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F2B25" w:rsidR="009D2E0C" w:rsidP="004658DE" w:rsidRDefault="000F750E" w14:paraId="651B0D83" w14:textId="77777777">
      <w:pPr>
        <w:pStyle w:val="A-Title"/>
        <w:spacing w:after="0" w:line="240" w:lineRule="auto"/>
      </w:pPr>
      <w:r w:rsidRPr="008F2B25">
        <w:t>Interdisciplinary Research</w:t>
      </w:r>
      <w:r w:rsidRPr="008F2B25" w:rsidR="00044658">
        <w:t xml:space="preserve"> (</w:t>
      </w:r>
      <w:r w:rsidRPr="008F2B25">
        <w:t>IDR</w:t>
      </w:r>
      <w:r w:rsidRPr="008F2B25" w:rsidR="00044658">
        <w:t>)</w:t>
      </w:r>
      <w:r w:rsidRPr="008F2B25">
        <w:t xml:space="preserve"> Origination Awards</w:t>
      </w:r>
    </w:p>
    <w:p w:rsidRPr="008F2B25" w:rsidR="00A238CC" w:rsidP="004658DE" w:rsidRDefault="000F750E" w14:paraId="59E2364D" w14:textId="77777777">
      <w:pPr>
        <w:pStyle w:val="A-Subtitle"/>
        <w:spacing w:line="240" w:lineRule="auto"/>
        <w:rPr>
          <w:rFonts w:ascii="Times New Roman" w:hAnsi="Times New Roman" w:cs="Times New Roman"/>
          <w:sz w:val="22"/>
          <w:szCs w:val="22"/>
        </w:rPr>
      </w:pPr>
      <w:r w:rsidRPr="008F2B25">
        <w:rPr>
          <w:rFonts w:ascii="Times New Roman" w:hAnsi="Times New Roman" w:cs="Times New Roman"/>
          <w:sz w:val="22"/>
          <w:szCs w:val="22"/>
        </w:rPr>
        <w:t>Cover Page</w:t>
      </w:r>
    </w:p>
    <w:p w:rsidRPr="008F2B25" w:rsidR="0079343B" w:rsidP="004658DE" w:rsidRDefault="009E18CC" w14:paraId="564A0E66" w14:textId="77777777">
      <w:pPr>
        <w:pStyle w:val="A-Head2"/>
        <w:spacing w:before="0" w:line="240" w:lineRule="auto"/>
        <w:rPr>
          <w:rFonts w:ascii="Times New Roman" w:hAnsi="Times New Roman" w:cs="Times New Roman"/>
          <w:sz w:val="22"/>
        </w:rPr>
      </w:pPr>
      <w:r w:rsidRPr="008F2B25">
        <w:rPr>
          <w:rFonts w:ascii="Times New Roman" w:hAnsi="Times New Roman" w:cs="Times New Roman"/>
          <w:sz w:val="22"/>
        </w:rPr>
        <w:t>Project T</w:t>
      </w:r>
      <w:r w:rsidRPr="008F2B25" w:rsidR="0079343B">
        <w:rPr>
          <w:rFonts w:ascii="Times New Roman" w:hAnsi="Times New Roman" w:cs="Times New Roman"/>
          <w:sz w:val="22"/>
        </w:rPr>
        <w:t>itle</w:t>
      </w:r>
    </w:p>
    <w:p w:rsidR="00986C2B" w:rsidP="004658DE" w:rsidRDefault="004658DE" w14:paraId="72174481" w14:textId="64B19E50">
      <w:pPr>
        <w:pStyle w:val="A-Item"/>
        <w:spacing w:after="0"/>
        <w:ind w:left="0"/>
        <w:rPr>
          <w:rFonts w:ascii="Times New Roman" w:hAnsi="Times New Roman" w:cs="Times New Roman"/>
          <w:sz w:val="22"/>
        </w:rPr>
      </w:pPr>
      <w:r w:rsidRPr="004658DE">
        <w:rPr>
          <w:rFonts w:ascii="Times New Roman" w:hAnsi="Times New Roman" w:cs="Times New Roman"/>
          <w:sz w:val="22"/>
        </w:rPr>
        <w:t>Accurate and efficient modeling for magnetic resonance-guided focused ultrasound treatment planning</w:t>
      </w:r>
    </w:p>
    <w:p w:rsidRPr="008F2B25" w:rsidR="004658DE" w:rsidP="004658DE" w:rsidRDefault="004658DE" w14:paraId="4E348583" w14:textId="77777777">
      <w:pPr>
        <w:pStyle w:val="A-Item"/>
        <w:spacing w:after="0"/>
        <w:ind w:left="0"/>
        <w:rPr>
          <w:rFonts w:ascii="Times New Roman" w:hAnsi="Times New Roman" w:cs="Times New Roman"/>
          <w:sz w:val="22"/>
        </w:rPr>
      </w:pPr>
    </w:p>
    <w:p w:rsidRPr="008F2B25" w:rsidR="009E18CC" w:rsidP="004658DE" w:rsidRDefault="00044658" w14:paraId="3F8E66CD" w14:textId="1F6EEF3E">
      <w:pPr>
        <w:pStyle w:val="A-Head2"/>
        <w:spacing w:before="0" w:line="240" w:lineRule="auto"/>
        <w:rPr>
          <w:rFonts w:ascii="Times New Roman" w:hAnsi="Times New Roman" w:cs="Times New Roman"/>
          <w:sz w:val="22"/>
        </w:rPr>
      </w:pPr>
      <w:r w:rsidRPr="008F2B25">
        <w:rPr>
          <w:rFonts w:ascii="Times New Roman" w:hAnsi="Times New Roman" w:cs="Times New Roman"/>
          <w:sz w:val="22"/>
        </w:rPr>
        <w:t>Principal</w:t>
      </w:r>
      <w:r w:rsidRPr="008F2B25" w:rsidR="009E18CC">
        <w:rPr>
          <w:rFonts w:ascii="Times New Roman" w:hAnsi="Times New Roman" w:cs="Times New Roman"/>
          <w:sz w:val="22"/>
        </w:rPr>
        <w:t xml:space="preserve"> Investigator(s)</w:t>
      </w:r>
    </w:p>
    <w:tbl>
      <w:tblPr>
        <w:tblStyle w:val="TableGrid"/>
        <w:tblW w:w="9600" w:type="dxa"/>
        <w:tblInd w:w="270" w:type="dxa"/>
        <w:tblLook w:val="04A0" w:firstRow="1" w:lastRow="0" w:firstColumn="1" w:lastColumn="0" w:noHBand="0" w:noVBand="1"/>
      </w:tblPr>
      <w:tblGrid>
        <w:gridCol w:w="2605"/>
        <w:gridCol w:w="3510"/>
        <w:gridCol w:w="3485"/>
      </w:tblGrid>
      <w:tr w:rsidRPr="008F2B25" w:rsidR="008F2B25" w:rsidTr="008F2B25" w14:paraId="03ECD25B" w14:textId="77777777">
        <w:tc>
          <w:tcPr>
            <w:tcW w:w="2605" w:type="dxa"/>
          </w:tcPr>
          <w:p w:rsidRPr="008F2B25" w:rsidR="000F750E" w:rsidP="004658DE" w:rsidRDefault="000F750E" w14:paraId="550AAF60" w14:textId="2B5EE6E8">
            <w:pPr>
              <w:pStyle w:val="A-Item"/>
              <w:spacing w:after="0"/>
              <w:ind w:left="0"/>
              <w:rPr>
                <w:rFonts w:ascii="Times New Roman" w:hAnsi="Times New Roman" w:cs="Times New Roman"/>
                <w:b/>
                <w:bCs/>
                <w:sz w:val="22"/>
              </w:rPr>
            </w:pPr>
            <w:r w:rsidRPr="008F2B25">
              <w:rPr>
                <w:rFonts w:ascii="Times New Roman" w:hAnsi="Times New Roman" w:cs="Times New Roman"/>
                <w:b/>
                <w:bCs/>
                <w:sz w:val="22"/>
              </w:rPr>
              <w:t xml:space="preserve">Name </w:t>
            </w:r>
          </w:p>
        </w:tc>
        <w:tc>
          <w:tcPr>
            <w:tcW w:w="3510" w:type="dxa"/>
          </w:tcPr>
          <w:p w:rsidRPr="008F2B25" w:rsidR="000F750E" w:rsidP="004658DE" w:rsidRDefault="000F750E" w14:paraId="15F6CBBF" w14:textId="77777777">
            <w:pPr>
              <w:pStyle w:val="A-Item"/>
              <w:spacing w:after="0"/>
              <w:ind w:left="0"/>
              <w:rPr>
                <w:rFonts w:ascii="Times New Roman" w:hAnsi="Times New Roman" w:cs="Times New Roman"/>
                <w:b/>
                <w:bCs/>
                <w:sz w:val="22"/>
              </w:rPr>
            </w:pPr>
            <w:r w:rsidRPr="008F2B25">
              <w:rPr>
                <w:rFonts w:ascii="Times New Roman" w:hAnsi="Times New Roman" w:cs="Times New Roman"/>
                <w:b/>
                <w:bCs/>
                <w:sz w:val="22"/>
              </w:rPr>
              <w:t>Department</w:t>
            </w:r>
          </w:p>
        </w:tc>
        <w:tc>
          <w:tcPr>
            <w:tcW w:w="3485" w:type="dxa"/>
          </w:tcPr>
          <w:p w:rsidRPr="008F2B25" w:rsidR="000F750E" w:rsidP="004658DE" w:rsidRDefault="000F750E" w14:paraId="37F31802" w14:textId="77777777">
            <w:pPr>
              <w:pStyle w:val="A-Item"/>
              <w:spacing w:after="0"/>
              <w:ind w:left="0"/>
              <w:rPr>
                <w:rFonts w:ascii="Times New Roman" w:hAnsi="Times New Roman" w:cs="Times New Roman"/>
                <w:b/>
                <w:bCs/>
                <w:sz w:val="22"/>
              </w:rPr>
            </w:pPr>
            <w:r w:rsidRPr="008F2B25">
              <w:rPr>
                <w:rFonts w:ascii="Times New Roman" w:hAnsi="Times New Roman" w:cs="Times New Roman"/>
                <w:b/>
                <w:bCs/>
                <w:sz w:val="22"/>
              </w:rPr>
              <w:t>College</w:t>
            </w:r>
          </w:p>
        </w:tc>
      </w:tr>
      <w:tr w:rsidRPr="008F2B25" w:rsidR="008F2B25" w:rsidTr="008F2B25" w14:paraId="1C793902" w14:textId="77777777">
        <w:tc>
          <w:tcPr>
            <w:tcW w:w="2605" w:type="dxa"/>
          </w:tcPr>
          <w:p w:rsidRPr="008F2B25" w:rsidR="000F750E" w:rsidP="004658DE" w:rsidRDefault="008F2B25" w14:paraId="2F4EA76E" w14:textId="614190DA">
            <w:pPr>
              <w:pStyle w:val="A-Item"/>
              <w:spacing w:after="0"/>
              <w:ind w:left="0"/>
              <w:rPr>
                <w:rFonts w:ascii="Times New Roman" w:hAnsi="Times New Roman" w:cs="Times New Roman"/>
                <w:sz w:val="22"/>
              </w:rPr>
            </w:pPr>
            <w:r w:rsidRPr="008F2B25">
              <w:rPr>
                <w:rFonts w:ascii="Times New Roman" w:hAnsi="Times New Roman" w:cs="Times New Roman"/>
                <w:sz w:val="22"/>
              </w:rPr>
              <w:t>Christopher R. Dillon</w:t>
            </w:r>
            <w:r w:rsidR="004658DE">
              <w:rPr>
                <w:rFonts w:ascii="Times New Roman" w:hAnsi="Times New Roman" w:cs="Times New Roman"/>
                <w:sz w:val="22"/>
              </w:rPr>
              <w:t xml:space="preserve"> (PI)</w:t>
            </w:r>
          </w:p>
        </w:tc>
        <w:tc>
          <w:tcPr>
            <w:tcW w:w="3510" w:type="dxa"/>
          </w:tcPr>
          <w:p w:rsidRPr="008F2B25" w:rsidR="000F750E" w:rsidP="004658DE" w:rsidRDefault="008F2B25" w14:paraId="7779ED8A" w14:textId="0AEBD41F">
            <w:pPr>
              <w:pStyle w:val="A-Item"/>
              <w:spacing w:after="0"/>
              <w:ind w:left="0"/>
              <w:rPr>
                <w:rFonts w:ascii="Times New Roman" w:hAnsi="Times New Roman" w:cs="Times New Roman"/>
                <w:sz w:val="22"/>
              </w:rPr>
            </w:pPr>
            <w:r w:rsidRPr="008F2B25">
              <w:rPr>
                <w:rFonts w:ascii="Times New Roman" w:hAnsi="Times New Roman" w:cs="Times New Roman"/>
                <w:sz w:val="22"/>
              </w:rPr>
              <w:t>Mechanical Engineering</w:t>
            </w:r>
          </w:p>
        </w:tc>
        <w:tc>
          <w:tcPr>
            <w:tcW w:w="3485" w:type="dxa"/>
          </w:tcPr>
          <w:p w:rsidRPr="008F2B25" w:rsidR="000F750E" w:rsidP="004658DE" w:rsidRDefault="008F2B25" w14:paraId="1B9ACB62" w14:textId="1473471A">
            <w:pPr>
              <w:pStyle w:val="A-Item"/>
              <w:spacing w:after="0"/>
              <w:ind w:left="0"/>
              <w:rPr>
                <w:rFonts w:ascii="Times New Roman" w:hAnsi="Times New Roman" w:cs="Times New Roman"/>
                <w:sz w:val="22"/>
              </w:rPr>
            </w:pPr>
            <w:r w:rsidRPr="008F2B25">
              <w:rPr>
                <w:rFonts w:ascii="Times New Roman" w:hAnsi="Times New Roman" w:cs="Times New Roman"/>
                <w:sz w:val="22"/>
              </w:rPr>
              <w:t>Engineering</w:t>
            </w:r>
          </w:p>
        </w:tc>
      </w:tr>
      <w:tr w:rsidRPr="008F2B25" w:rsidR="008F2B25" w:rsidTr="008F2B25" w14:paraId="34B37BCF" w14:textId="77777777">
        <w:tc>
          <w:tcPr>
            <w:tcW w:w="2605" w:type="dxa"/>
          </w:tcPr>
          <w:p w:rsidRPr="008F2B25" w:rsidR="000F750E" w:rsidP="004658DE" w:rsidRDefault="008F2B25" w14:paraId="718CC35C" w14:textId="3C81923D">
            <w:pPr>
              <w:pStyle w:val="A-Item"/>
              <w:spacing w:after="0"/>
              <w:ind w:left="0"/>
              <w:rPr>
                <w:rFonts w:ascii="Times New Roman" w:hAnsi="Times New Roman" w:cs="Times New Roman"/>
                <w:sz w:val="22"/>
              </w:rPr>
            </w:pPr>
            <w:r w:rsidRPr="008F2B25">
              <w:rPr>
                <w:rFonts w:ascii="Times New Roman" w:hAnsi="Times New Roman" w:cs="Times New Roman"/>
                <w:sz w:val="22"/>
              </w:rPr>
              <w:t>Steven P. Allen</w:t>
            </w:r>
          </w:p>
        </w:tc>
        <w:tc>
          <w:tcPr>
            <w:tcW w:w="3510" w:type="dxa"/>
          </w:tcPr>
          <w:p w:rsidRPr="008F2B25" w:rsidR="000F750E" w:rsidP="004658DE" w:rsidRDefault="008F2B25" w14:paraId="402FA51F" w14:textId="04FE8FE1">
            <w:pPr>
              <w:pStyle w:val="A-Item"/>
              <w:spacing w:after="0"/>
              <w:ind w:left="0"/>
              <w:rPr>
                <w:rFonts w:ascii="Times New Roman" w:hAnsi="Times New Roman" w:cs="Times New Roman"/>
                <w:sz w:val="22"/>
              </w:rPr>
            </w:pPr>
            <w:r w:rsidRPr="008F2B25">
              <w:rPr>
                <w:rFonts w:ascii="Times New Roman" w:hAnsi="Times New Roman" w:cs="Times New Roman"/>
                <w:sz w:val="22"/>
              </w:rPr>
              <w:t>Electrical and Computer Engineering</w:t>
            </w:r>
          </w:p>
        </w:tc>
        <w:tc>
          <w:tcPr>
            <w:tcW w:w="3485" w:type="dxa"/>
          </w:tcPr>
          <w:p w:rsidRPr="008F2B25" w:rsidR="000F750E" w:rsidP="004658DE" w:rsidRDefault="008F2B25" w14:paraId="7EDE641C" w14:textId="40070945">
            <w:pPr>
              <w:pStyle w:val="A-Item"/>
              <w:spacing w:after="0"/>
              <w:ind w:left="0"/>
              <w:rPr>
                <w:rFonts w:ascii="Times New Roman" w:hAnsi="Times New Roman" w:cs="Times New Roman"/>
                <w:sz w:val="22"/>
              </w:rPr>
            </w:pPr>
            <w:r w:rsidRPr="008F2B25">
              <w:rPr>
                <w:rFonts w:ascii="Times New Roman" w:hAnsi="Times New Roman" w:cs="Times New Roman"/>
                <w:sz w:val="22"/>
              </w:rPr>
              <w:t>Engineering</w:t>
            </w:r>
          </w:p>
        </w:tc>
      </w:tr>
      <w:tr w:rsidRPr="008F2B25" w:rsidR="008F2B25" w:rsidTr="008F2B25" w14:paraId="3DF7A473" w14:textId="77777777">
        <w:tc>
          <w:tcPr>
            <w:tcW w:w="2605" w:type="dxa"/>
          </w:tcPr>
          <w:p w:rsidRPr="008F2B25" w:rsidR="000F750E" w:rsidP="004658DE" w:rsidRDefault="008F2B25" w14:paraId="64A194EE" w14:textId="3B92E36B">
            <w:pPr>
              <w:pStyle w:val="A-Item"/>
              <w:spacing w:after="0"/>
              <w:ind w:left="0"/>
              <w:rPr>
                <w:rFonts w:ascii="Times New Roman" w:hAnsi="Times New Roman" w:cs="Times New Roman"/>
                <w:sz w:val="22"/>
              </w:rPr>
            </w:pPr>
            <w:r w:rsidRPr="008F2B25">
              <w:rPr>
                <w:rFonts w:ascii="Times New Roman" w:hAnsi="Times New Roman" w:cs="Times New Roman"/>
                <w:sz w:val="22"/>
              </w:rPr>
              <w:t>David Dahl</w:t>
            </w:r>
          </w:p>
        </w:tc>
        <w:tc>
          <w:tcPr>
            <w:tcW w:w="3510" w:type="dxa"/>
          </w:tcPr>
          <w:p w:rsidRPr="008F2B25" w:rsidR="000F750E" w:rsidP="004658DE" w:rsidRDefault="008F2B25" w14:paraId="25DB5B69" w14:textId="5D79799A">
            <w:pPr>
              <w:pStyle w:val="A-Item"/>
              <w:spacing w:after="0"/>
              <w:ind w:left="0"/>
              <w:rPr>
                <w:rFonts w:ascii="Times New Roman" w:hAnsi="Times New Roman" w:cs="Times New Roman"/>
                <w:sz w:val="22"/>
              </w:rPr>
            </w:pPr>
            <w:r w:rsidRPr="008F2B25">
              <w:rPr>
                <w:rFonts w:ascii="Times New Roman" w:hAnsi="Times New Roman" w:cs="Times New Roman"/>
                <w:sz w:val="22"/>
              </w:rPr>
              <w:t>Statistics</w:t>
            </w:r>
          </w:p>
        </w:tc>
        <w:tc>
          <w:tcPr>
            <w:tcW w:w="3485" w:type="dxa"/>
          </w:tcPr>
          <w:p w:rsidRPr="008F2B25" w:rsidR="000F750E" w:rsidP="004658DE" w:rsidRDefault="008F2B25" w14:paraId="6B4E82AA" w14:textId="2C07C4B0">
            <w:pPr>
              <w:pStyle w:val="A-Item"/>
              <w:spacing w:after="0"/>
              <w:ind w:left="0"/>
              <w:rPr>
                <w:rFonts w:ascii="Times New Roman" w:hAnsi="Times New Roman" w:cs="Times New Roman"/>
                <w:sz w:val="22"/>
              </w:rPr>
            </w:pPr>
            <w:r w:rsidRPr="008F2B25">
              <w:rPr>
                <w:rFonts w:ascii="Times New Roman" w:hAnsi="Times New Roman" w:cs="Times New Roman"/>
                <w:sz w:val="22"/>
              </w:rPr>
              <w:t>Physical and Mathematical Sciences</w:t>
            </w:r>
          </w:p>
        </w:tc>
      </w:tr>
      <w:tr w:rsidRPr="008F2B25" w:rsidR="008F2B25" w:rsidTr="008F2B25" w14:paraId="0EA80F28" w14:textId="77777777">
        <w:tc>
          <w:tcPr>
            <w:tcW w:w="2605" w:type="dxa"/>
          </w:tcPr>
          <w:p w:rsidRPr="008F2B25" w:rsidR="000F750E" w:rsidP="004658DE" w:rsidRDefault="008F2B25" w14:paraId="606CB0CF" w14:textId="65F06DC9">
            <w:pPr>
              <w:pStyle w:val="A-Item"/>
              <w:spacing w:after="0"/>
              <w:ind w:left="0"/>
              <w:rPr>
                <w:rFonts w:ascii="Times New Roman" w:hAnsi="Times New Roman" w:cs="Times New Roman"/>
                <w:sz w:val="22"/>
              </w:rPr>
            </w:pPr>
            <w:r w:rsidRPr="008F2B25">
              <w:rPr>
                <w:rFonts w:ascii="Times New Roman" w:hAnsi="Times New Roman" w:cs="Times New Roman"/>
                <w:sz w:val="22"/>
              </w:rPr>
              <w:t>Christophe Giraud-Carrier</w:t>
            </w:r>
          </w:p>
        </w:tc>
        <w:tc>
          <w:tcPr>
            <w:tcW w:w="3510" w:type="dxa"/>
          </w:tcPr>
          <w:p w:rsidRPr="008F2B25" w:rsidR="000F750E" w:rsidP="004658DE" w:rsidRDefault="008F2B25" w14:paraId="44C7D7A8" w14:textId="2140F845">
            <w:pPr>
              <w:pStyle w:val="A-Item"/>
              <w:spacing w:after="0"/>
              <w:ind w:left="0"/>
              <w:rPr>
                <w:rFonts w:ascii="Times New Roman" w:hAnsi="Times New Roman" w:cs="Times New Roman"/>
                <w:sz w:val="22"/>
              </w:rPr>
            </w:pPr>
            <w:r w:rsidRPr="008F2B25">
              <w:rPr>
                <w:rFonts w:ascii="Times New Roman" w:hAnsi="Times New Roman" w:cs="Times New Roman"/>
                <w:sz w:val="22"/>
              </w:rPr>
              <w:t>Computer Science</w:t>
            </w:r>
          </w:p>
        </w:tc>
        <w:tc>
          <w:tcPr>
            <w:tcW w:w="3485" w:type="dxa"/>
          </w:tcPr>
          <w:p w:rsidRPr="008F2B25" w:rsidR="000F750E" w:rsidP="004658DE" w:rsidRDefault="008F2B25" w14:paraId="41A9156F" w14:textId="1E00BE1D">
            <w:pPr>
              <w:pStyle w:val="A-Item"/>
              <w:spacing w:after="0"/>
              <w:ind w:left="0"/>
              <w:rPr>
                <w:rFonts w:ascii="Times New Roman" w:hAnsi="Times New Roman" w:cs="Times New Roman"/>
                <w:sz w:val="22"/>
              </w:rPr>
            </w:pPr>
            <w:r w:rsidRPr="008F2B25">
              <w:rPr>
                <w:rFonts w:ascii="Times New Roman" w:hAnsi="Times New Roman" w:cs="Times New Roman"/>
                <w:sz w:val="22"/>
              </w:rPr>
              <w:t>Physical and Mathematical Sciences</w:t>
            </w:r>
          </w:p>
        </w:tc>
      </w:tr>
      <w:tr w:rsidRPr="008F2B25" w:rsidR="008F2B25" w:rsidTr="008F2B25" w14:paraId="0E12B210" w14:textId="77777777">
        <w:trPr>
          <w:trHeight w:val="54"/>
        </w:trPr>
        <w:tc>
          <w:tcPr>
            <w:tcW w:w="2605" w:type="dxa"/>
          </w:tcPr>
          <w:p w:rsidRPr="008F2B25" w:rsidR="000F750E" w:rsidP="004658DE" w:rsidRDefault="008F2B25" w14:paraId="605A1E1D" w14:textId="677E1D3C">
            <w:pPr>
              <w:pStyle w:val="A-Item"/>
              <w:spacing w:after="0"/>
              <w:ind w:left="0"/>
              <w:rPr>
                <w:rFonts w:ascii="Times New Roman" w:hAnsi="Times New Roman" w:cs="Times New Roman"/>
                <w:sz w:val="22"/>
              </w:rPr>
            </w:pPr>
            <w:r w:rsidRPr="008F2B25">
              <w:rPr>
                <w:rFonts w:ascii="Times New Roman" w:hAnsi="Times New Roman" w:cs="Times New Roman"/>
                <w:sz w:val="22"/>
              </w:rPr>
              <w:t>Britt Berrett</w:t>
            </w:r>
          </w:p>
        </w:tc>
        <w:tc>
          <w:tcPr>
            <w:tcW w:w="3510" w:type="dxa"/>
          </w:tcPr>
          <w:p w:rsidRPr="008F2B25" w:rsidR="000F750E" w:rsidP="004658DE" w:rsidRDefault="008F2B25" w14:paraId="7C421B4B" w14:textId="6520BB11">
            <w:pPr>
              <w:pStyle w:val="A-Item"/>
              <w:spacing w:after="0"/>
              <w:ind w:left="0"/>
              <w:rPr>
                <w:rFonts w:ascii="Times New Roman" w:hAnsi="Times New Roman" w:cs="Times New Roman"/>
                <w:sz w:val="22"/>
              </w:rPr>
            </w:pPr>
            <w:r w:rsidRPr="008F2B25">
              <w:rPr>
                <w:rFonts w:ascii="Times New Roman" w:hAnsi="Times New Roman" w:cs="Times New Roman"/>
                <w:sz w:val="22"/>
              </w:rPr>
              <w:t>Healthcare Leadership Collaborative</w:t>
            </w:r>
          </w:p>
        </w:tc>
        <w:tc>
          <w:tcPr>
            <w:tcW w:w="3485" w:type="dxa"/>
          </w:tcPr>
          <w:p w:rsidRPr="008F2B25" w:rsidR="000F750E" w:rsidP="004658DE" w:rsidRDefault="008F2B25" w14:paraId="0F1E0782" w14:textId="6053D5B5">
            <w:pPr>
              <w:pStyle w:val="A-Item"/>
              <w:spacing w:after="0"/>
              <w:ind w:left="0"/>
              <w:rPr>
                <w:rFonts w:ascii="Times New Roman" w:hAnsi="Times New Roman" w:cs="Times New Roman"/>
                <w:sz w:val="22"/>
              </w:rPr>
            </w:pPr>
            <w:r w:rsidRPr="008F2B25">
              <w:rPr>
                <w:rFonts w:ascii="Times New Roman" w:hAnsi="Times New Roman" w:cs="Times New Roman"/>
                <w:sz w:val="22"/>
              </w:rPr>
              <w:t>Marriott School of Business</w:t>
            </w:r>
          </w:p>
        </w:tc>
      </w:tr>
    </w:tbl>
    <w:p w:rsidRPr="008F2B25" w:rsidR="008F2B25" w:rsidP="004658DE" w:rsidRDefault="008F2B25" w14:paraId="0C718C65" w14:textId="77777777">
      <w:pPr>
        <w:pStyle w:val="A-Item"/>
        <w:spacing w:after="0"/>
        <w:ind w:left="0"/>
        <w:rPr>
          <w:rFonts w:ascii="Times New Roman" w:hAnsi="Times New Roman" w:cs="Times New Roman"/>
          <w:sz w:val="22"/>
        </w:rPr>
      </w:pPr>
    </w:p>
    <w:p w:rsidRPr="008F2B25" w:rsidR="00EE0379" w:rsidP="004658DE" w:rsidRDefault="00EE0379" w14:paraId="78E6AE7D" w14:textId="31BDB68D">
      <w:pPr>
        <w:pStyle w:val="A-Head2"/>
        <w:spacing w:before="0" w:line="240" w:lineRule="auto"/>
        <w:rPr>
          <w:rFonts w:ascii="Times New Roman" w:hAnsi="Times New Roman" w:cs="Times New Roman"/>
          <w:sz w:val="22"/>
        </w:rPr>
      </w:pPr>
      <w:r w:rsidRPr="008F2B25">
        <w:rPr>
          <w:rFonts w:ascii="Times New Roman" w:hAnsi="Times New Roman" w:cs="Times New Roman"/>
          <w:sz w:val="22"/>
        </w:rPr>
        <w:t>Track</w:t>
      </w:r>
    </w:p>
    <w:p w:rsidR="00EE0379" w:rsidP="004658DE" w:rsidRDefault="00EE0379" w14:paraId="181BADC9" w14:textId="4FF2D891">
      <w:pPr>
        <w:pStyle w:val="A-Item"/>
        <w:spacing w:after="0"/>
        <w:ind w:left="0"/>
        <w:rPr>
          <w:rFonts w:ascii="Times New Roman" w:hAnsi="Times New Roman" w:cs="Times New Roman"/>
          <w:sz w:val="22"/>
        </w:rPr>
      </w:pPr>
      <w:r w:rsidRPr="008F2B25">
        <w:rPr>
          <w:rFonts w:ascii="Times New Roman" w:hAnsi="Times New Roman" w:cs="Times New Roman"/>
          <w:sz w:val="22"/>
        </w:rPr>
        <w:t>Track one</w:t>
      </w:r>
    </w:p>
    <w:p w:rsidRPr="008F2B25" w:rsidR="004658DE" w:rsidP="004658DE" w:rsidRDefault="004658DE" w14:paraId="326B14AF" w14:textId="77777777">
      <w:pPr>
        <w:pStyle w:val="A-Item"/>
        <w:spacing w:after="0"/>
        <w:rPr>
          <w:rFonts w:ascii="Times New Roman" w:hAnsi="Times New Roman" w:cs="Times New Roman"/>
          <w:sz w:val="22"/>
        </w:rPr>
      </w:pPr>
    </w:p>
    <w:p w:rsidRPr="008F2B25" w:rsidR="006C65B0" w:rsidP="004658DE" w:rsidRDefault="009E18CC" w14:paraId="261AEB17" w14:textId="5D621DBC">
      <w:pPr>
        <w:pStyle w:val="A-Head2"/>
        <w:spacing w:before="0" w:line="240" w:lineRule="auto"/>
        <w:rPr>
          <w:rFonts w:ascii="Times New Roman" w:hAnsi="Times New Roman" w:cs="Times New Roman"/>
          <w:sz w:val="22"/>
        </w:rPr>
      </w:pPr>
      <w:r w:rsidRPr="008F2B25">
        <w:rPr>
          <w:rFonts w:ascii="Times New Roman" w:hAnsi="Times New Roman" w:cs="Times New Roman"/>
          <w:sz w:val="22"/>
        </w:rPr>
        <w:t>Abstract</w:t>
      </w:r>
    </w:p>
    <w:p w:rsidRPr="004658DE" w:rsidR="004658DE" w:rsidP="1B8AE823" w:rsidRDefault="004658DE" w14:paraId="672637AE" w14:textId="27AA7DD2">
      <w:pPr>
        <w:pStyle w:val="A-Item"/>
        <w:ind w:left="0"/>
        <w:rPr>
          <w:rFonts w:ascii="Times New Roman" w:hAnsi="Times New Roman" w:cs="Times New Roman"/>
          <w:sz w:val="22"/>
          <w:szCs w:val="22"/>
        </w:rPr>
      </w:pPr>
      <w:r w:rsidRPr="1B8AE823" w:rsidR="004658DE">
        <w:rPr>
          <w:rFonts w:ascii="Times New Roman" w:hAnsi="Times New Roman" w:cs="Times New Roman"/>
          <w:sz w:val="22"/>
          <w:szCs w:val="22"/>
        </w:rPr>
        <w:t>Magnetic resonance-guided focused ultrasound (</w:t>
      </w:r>
      <w:proofErr w:type="spellStart"/>
      <w:r w:rsidRPr="1B8AE823" w:rsidR="004658DE">
        <w:rPr>
          <w:rFonts w:ascii="Times New Roman" w:hAnsi="Times New Roman" w:cs="Times New Roman"/>
          <w:sz w:val="22"/>
          <w:szCs w:val="22"/>
        </w:rPr>
        <w:t>MRgFUS</w:t>
      </w:r>
      <w:proofErr w:type="spellEnd"/>
      <w:r w:rsidRPr="1B8AE823" w:rsidR="004658DE">
        <w:rPr>
          <w:rFonts w:ascii="Times New Roman" w:hAnsi="Times New Roman" w:cs="Times New Roman"/>
          <w:sz w:val="22"/>
          <w:szCs w:val="22"/>
        </w:rPr>
        <w:t xml:space="preserve">) is a knifeless technology that uses </w:t>
      </w:r>
      <w:r w:rsidRPr="1B8AE823" w:rsidR="38FBB12B">
        <w:rPr>
          <w:rFonts w:ascii="Times New Roman" w:hAnsi="Times New Roman" w:cs="Times New Roman"/>
          <w:sz w:val="22"/>
          <w:szCs w:val="22"/>
          <w:highlight w:val="cyan"/>
        </w:rPr>
        <w:t>concentrated heat from</w:t>
      </w:r>
      <w:r w:rsidRPr="1B8AE823" w:rsidR="38FBB12B">
        <w:rPr>
          <w:rFonts w:ascii="Times New Roman" w:hAnsi="Times New Roman" w:cs="Times New Roman"/>
          <w:sz w:val="22"/>
          <w:szCs w:val="22"/>
        </w:rPr>
        <w:t xml:space="preserve"> </w:t>
      </w:r>
      <w:r w:rsidRPr="1B8AE823" w:rsidR="004658DE">
        <w:rPr>
          <w:rFonts w:ascii="Times New Roman" w:hAnsi="Times New Roman" w:cs="Times New Roman"/>
          <w:sz w:val="22"/>
          <w:szCs w:val="22"/>
        </w:rPr>
        <w:t xml:space="preserve">sound waves to destroy diseased tissue. </w:t>
      </w:r>
      <w:r w:rsidRPr="1B8AE823" w:rsidR="1A7C74CF">
        <w:rPr>
          <w:rFonts w:ascii="Times New Roman" w:hAnsi="Times New Roman" w:cs="Times New Roman"/>
          <w:sz w:val="22"/>
          <w:szCs w:val="22"/>
          <w:highlight w:val="cyan"/>
        </w:rPr>
        <w:t>Due to its minimally invasive nature, the</w:t>
      </w:r>
      <w:r w:rsidRPr="1B8AE823" w:rsidR="1A7C74CF">
        <w:rPr>
          <w:rFonts w:ascii="Times New Roman" w:hAnsi="Times New Roman" w:cs="Times New Roman"/>
          <w:sz w:val="22"/>
          <w:szCs w:val="22"/>
        </w:rPr>
        <w:t xml:space="preserve"> </w:t>
      </w:r>
      <w:r w:rsidRPr="1B8AE823" w:rsidR="004658DE">
        <w:rPr>
          <w:rFonts w:ascii="Times New Roman" w:hAnsi="Times New Roman" w:cs="Times New Roman"/>
          <w:sz w:val="22"/>
          <w:szCs w:val="22"/>
        </w:rPr>
        <w:t>field is growing rapidly</w:t>
      </w:r>
      <w:r w:rsidRPr="1B8AE823" w:rsidR="649D388E">
        <w:rPr>
          <w:rFonts w:ascii="Times New Roman" w:hAnsi="Times New Roman" w:cs="Times New Roman"/>
          <w:sz w:val="22"/>
          <w:szCs w:val="22"/>
        </w:rPr>
        <w:t xml:space="preserve">.  </w:t>
      </w:r>
      <w:proofErr w:type="spellStart"/>
      <w:r w:rsidRPr="1B8AE823" w:rsidR="649D388E">
        <w:rPr>
          <w:rFonts w:ascii="Times New Roman" w:hAnsi="Times New Roman" w:cs="Times New Roman"/>
          <w:sz w:val="22"/>
          <w:szCs w:val="22"/>
          <w:highlight w:val="cyan"/>
        </w:rPr>
        <w:t>MRgFUS</w:t>
      </w:r>
      <w:proofErr w:type="spellEnd"/>
      <w:r w:rsidRPr="1B8AE823" w:rsidR="649D388E">
        <w:rPr>
          <w:rFonts w:ascii="Times New Roman" w:hAnsi="Times New Roman" w:cs="Times New Roman"/>
          <w:sz w:val="22"/>
          <w:szCs w:val="22"/>
          <w:highlight w:val="cyan"/>
        </w:rPr>
        <w:t>, however,</w:t>
      </w:r>
      <w:r w:rsidRPr="1B8AE823" w:rsidR="649D388E">
        <w:rPr>
          <w:rFonts w:ascii="Times New Roman" w:hAnsi="Times New Roman" w:cs="Times New Roman"/>
          <w:sz w:val="22"/>
          <w:szCs w:val="22"/>
        </w:rPr>
        <w:t xml:space="preserve"> </w:t>
      </w:r>
      <w:r w:rsidRPr="1B8AE823" w:rsidR="004658DE">
        <w:rPr>
          <w:rFonts w:ascii="Times New Roman" w:hAnsi="Times New Roman" w:cs="Times New Roman"/>
          <w:sz w:val="22"/>
          <w:szCs w:val="22"/>
        </w:rPr>
        <w:t>faces challenges of prolonged, expensive, and uncomfortable treatments.</w:t>
      </w:r>
      <w:r w:rsidRPr="1B8AE823" w:rsidR="4DED00CD">
        <w:rPr>
          <w:rFonts w:ascii="Times New Roman" w:hAnsi="Times New Roman" w:cs="Times New Roman"/>
          <w:sz w:val="22"/>
          <w:szCs w:val="22"/>
        </w:rPr>
        <w:t xml:space="preserve">  Poor understanding of treatment progression is a major </w:t>
      </w:r>
      <w:r w:rsidRPr="1B8AE823" w:rsidR="004658DE">
        <w:rPr>
          <w:rFonts w:ascii="Times New Roman" w:hAnsi="Times New Roman" w:cs="Times New Roman"/>
          <w:sz w:val="22"/>
          <w:szCs w:val="22"/>
        </w:rPr>
        <w:t>cause of prolonged treatments.</w:t>
      </w:r>
      <w:r w:rsidRPr="1B8AE823" w:rsidR="0EB1FF59">
        <w:rPr>
          <w:rFonts w:ascii="Times New Roman" w:hAnsi="Times New Roman" w:cs="Times New Roman"/>
          <w:sz w:val="22"/>
          <w:szCs w:val="22"/>
        </w:rPr>
        <w:t xml:space="preserve">  </w:t>
      </w:r>
      <w:r w:rsidRPr="1B8AE823" w:rsidR="0EB1FF59">
        <w:rPr>
          <w:rFonts w:ascii="Times New Roman" w:hAnsi="Times New Roman" w:cs="Times New Roman"/>
          <w:sz w:val="22"/>
          <w:szCs w:val="22"/>
          <w:highlight w:val="cyan"/>
        </w:rPr>
        <w:t xml:space="preserve">This proposal seeks </w:t>
      </w:r>
      <w:proofErr w:type="gramStart"/>
      <w:r w:rsidRPr="1B8AE823" w:rsidR="0EB1FF59">
        <w:rPr>
          <w:rFonts w:ascii="Times New Roman" w:hAnsi="Times New Roman" w:cs="Times New Roman"/>
          <w:sz w:val="22"/>
          <w:szCs w:val="22"/>
          <w:highlight w:val="cyan"/>
        </w:rPr>
        <w:t>to be</w:t>
      </w:r>
      <w:proofErr w:type="gramEnd"/>
      <w:r w:rsidRPr="1B8AE823" w:rsidR="0EB1FF59">
        <w:rPr>
          <w:rFonts w:ascii="Times New Roman" w:hAnsi="Times New Roman" w:cs="Times New Roman"/>
          <w:sz w:val="22"/>
          <w:szCs w:val="22"/>
          <w:highlight w:val="cyan"/>
        </w:rPr>
        <w:t xml:space="preserve"> better characterize</w:t>
      </w:r>
      <w:r w:rsidRPr="1B8AE823" w:rsidR="104DCFBA">
        <w:rPr>
          <w:rFonts w:ascii="Times New Roman" w:hAnsi="Times New Roman" w:cs="Times New Roman"/>
          <w:sz w:val="22"/>
          <w:szCs w:val="22"/>
          <w:highlight w:val="cyan"/>
        </w:rPr>
        <w:t xml:space="preserve"> the biomedical science and engineering of treatment progression of </w:t>
      </w:r>
      <w:proofErr w:type="spellStart"/>
      <w:r w:rsidRPr="1B8AE823" w:rsidR="104DCFBA">
        <w:rPr>
          <w:rFonts w:ascii="Times New Roman" w:hAnsi="Times New Roman" w:cs="Times New Roman"/>
          <w:sz w:val="22"/>
          <w:szCs w:val="22"/>
          <w:highlight w:val="cyan"/>
        </w:rPr>
        <w:t>MRgFUS</w:t>
      </w:r>
      <w:proofErr w:type="spellEnd"/>
      <w:r w:rsidRPr="1B8AE823" w:rsidR="364938EA">
        <w:rPr>
          <w:rFonts w:ascii="Times New Roman" w:hAnsi="Times New Roman" w:cs="Times New Roman"/>
          <w:sz w:val="22"/>
          <w:szCs w:val="22"/>
          <w:highlight w:val="cyan"/>
        </w:rPr>
        <w:t xml:space="preserve"> to improve treatment times and patient outcomes.</w:t>
      </w:r>
      <w:r w:rsidRPr="1B8AE823" w:rsidR="104DCFBA">
        <w:rPr>
          <w:rFonts w:ascii="Times New Roman" w:hAnsi="Times New Roman" w:cs="Times New Roman"/>
          <w:sz w:val="22"/>
          <w:szCs w:val="22"/>
        </w:rPr>
        <w:t xml:space="preserve"> </w:t>
      </w:r>
    </w:p>
    <w:p w:rsidRPr="004658DE" w:rsidR="004658DE" w:rsidP="1B8AE823" w:rsidRDefault="004658DE" w14:paraId="002A5C4A" w14:textId="6F96B676">
      <w:pPr>
        <w:pStyle w:val="A-Item"/>
        <w:spacing w:after="0" w:afterAutospacing="off"/>
        <w:ind w:left="0"/>
        <w:jc w:val="left"/>
        <w:rPr>
          <w:rFonts w:ascii="Times New Roman" w:hAnsi="Times New Roman" w:cs="Times New Roman"/>
          <w:sz w:val="22"/>
          <w:szCs w:val="22"/>
        </w:rPr>
      </w:pPr>
      <w:r w:rsidRPr="1B8AE823" w:rsidR="004658DE">
        <w:rPr>
          <w:rFonts w:ascii="Times New Roman" w:hAnsi="Times New Roman" w:cs="Times New Roman"/>
          <w:sz w:val="22"/>
          <w:szCs w:val="22"/>
        </w:rPr>
        <w:t xml:space="preserve">Currently, the </w:t>
      </w:r>
      <w:r w:rsidRPr="1B8AE823" w:rsidR="004658DE">
        <w:rPr>
          <w:rFonts w:ascii="Times New Roman" w:hAnsi="Times New Roman" w:cs="Times New Roman"/>
          <w:sz w:val="22"/>
          <w:szCs w:val="22"/>
        </w:rPr>
        <w:t xml:space="preserve">surgeon’s experience and intuition inform most decisions affecting </w:t>
      </w:r>
      <w:proofErr w:type="spellStart"/>
      <w:r w:rsidRPr="1B8AE823" w:rsidR="50B05FEF">
        <w:rPr>
          <w:rFonts w:ascii="Times New Roman" w:hAnsi="Times New Roman" w:cs="Times New Roman"/>
          <w:sz w:val="22"/>
          <w:szCs w:val="22"/>
          <w:highlight w:val="cyan"/>
        </w:rPr>
        <w:t>MRgFUS</w:t>
      </w:r>
      <w:proofErr w:type="spellEnd"/>
      <w:r w:rsidRPr="1B8AE823" w:rsidR="50B05FEF">
        <w:rPr>
          <w:rFonts w:ascii="Times New Roman" w:hAnsi="Times New Roman" w:cs="Times New Roman"/>
          <w:sz w:val="22"/>
          <w:szCs w:val="22"/>
        </w:rPr>
        <w:t xml:space="preserve"> </w:t>
      </w:r>
      <w:r w:rsidRPr="1B8AE823" w:rsidR="004658DE">
        <w:rPr>
          <w:rFonts w:ascii="Times New Roman" w:hAnsi="Times New Roman" w:cs="Times New Roman"/>
          <w:sz w:val="22"/>
          <w:szCs w:val="22"/>
        </w:rPr>
        <w:t xml:space="preserve">treatment duration. These decisions are made in a </w:t>
      </w:r>
      <w:r w:rsidRPr="1B8AE823" w:rsidR="004658DE">
        <w:rPr>
          <w:rFonts w:ascii="Times New Roman" w:hAnsi="Times New Roman" w:cs="Times New Roman"/>
          <w:sz w:val="22"/>
          <w:szCs w:val="22"/>
          <w:highlight w:val="cyan"/>
        </w:rPr>
        <w:t>24–</w:t>
      </w:r>
      <w:r w:rsidRPr="1B8AE823" w:rsidR="06B57AE4">
        <w:rPr>
          <w:rFonts w:ascii="Times New Roman" w:hAnsi="Times New Roman" w:cs="Times New Roman"/>
          <w:sz w:val="22"/>
          <w:szCs w:val="22"/>
          <w:highlight w:val="cyan"/>
        </w:rPr>
        <w:t>to-</w:t>
      </w:r>
      <w:r w:rsidRPr="1B8AE823" w:rsidR="004658DE">
        <w:rPr>
          <w:rFonts w:ascii="Times New Roman" w:hAnsi="Times New Roman" w:cs="Times New Roman"/>
          <w:sz w:val="22"/>
          <w:szCs w:val="22"/>
          <w:highlight w:val="cyan"/>
        </w:rPr>
        <w:t>48</w:t>
      </w:r>
      <w:r w:rsidRPr="1B8AE823" w:rsidR="004658DE">
        <w:rPr>
          <w:rFonts w:ascii="Times New Roman" w:hAnsi="Times New Roman" w:cs="Times New Roman"/>
          <w:sz w:val="22"/>
          <w:szCs w:val="22"/>
        </w:rPr>
        <w:t>-hour treatment planning window. The surgeon must balance treatment aggressiveness with potential damage to nearby healthy tissues. Impromptu changes</w:t>
      </w:r>
      <w:r w:rsidRPr="1B8AE823" w:rsidR="008D1C90">
        <w:rPr>
          <w:rFonts w:ascii="Times New Roman" w:hAnsi="Times New Roman" w:cs="Times New Roman"/>
          <w:sz w:val="22"/>
          <w:szCs w:val="22"/>
        </w:rPr>
        <w:t xml:space="preserve"> during the treatment</w:t>
      </w:r>
      <w:r w:rsidRPr="1B8AE823" w:rsidR="004658DE">
        <w:rPr>
          <w:rFonts w:ascii="Times New Roman" w:hAnsi="Times New Roman" w:cs="Times New Roman"/>
          <w:sz w:val="22"/>
          <w:szCs w:val="22"/>
        </w:rPr>
        <w:t xml:space="preserve"> are universa</w:t>
      </w:r>
      <w:r w:rsidRPr="1B8AE823" w:rsidR="004658DE">
        <w:rPr>
          <w:rFonts w:ascii="Times New Roman" w:hAnsi="Times New Roman" w:cs="Times New Roman"/>
          <w:sz w:val="22"/>
          <w:szCs w:val="22"/>
          <w:highlight w:val="cyan"/>
        </w:rPr>
        <w:t>l</w:t>
      </w:r>
      <w:r w:rsidRPr="1B8AE823" w:rsidR="0F554521">
        <w:rPr>
          <w:rFonts w:ascii="Times New Roman" w:hAnsi="Times New Roman" w:cs="Times New Roman"/>
          <w:sz w:val="22"/>
          <w:szCs w:val="22"/>
          <w:highlight w:val="cyan"/>
        </w:rPr>
        <w:t>,</w:t>
      </w:r>
      <w:r w:rsidRPr="1B8AE823" w:rsidR="004658DE">
        <w:rPr>
          <w:rFonts w:ascii="Times New Roman" w:hAnsi="Times New Roman" w:cs="Times New Roman"/>
          <w:sz w:val="22"/>
          <w:szCs w:val="22"/>
        </w:rPr>
        <w:t xml:space="preserve"> and unexpected events regularly </w:t>
      </w:r>
      <w:proofErr w:type="gramStart"/>
      <w:r w:rsidRPr="1B8AE823" w:rsidR="004658DE">
        <w:rPr>
          <w:rFonts w:ascii="Times New Roman" w:hAnsi="Times New Roman" w:cs="Times New Roman"/>
          <w:sz w:val="22"/>
          <w:szCs w:val="22"/>
        </w:rPr>
        <w:t>prolong</w:t>
      </w:r>
      <w:proofErr w:type="gramEnd"/>
      <w:r w:rsidRPr="1B8AE823" w:rsidR="004658DE">
        <w:rPr>
          <w:rFonts w:ascii="Times New Roman" w:hAnsi="Times New Roman" w:cs="Times New Roman"/>
          <w:sz w:val="22"/>
          <w:szCs w:val="22"/>
        </w:rPr>
        <w:t xml:space="preserve"> the treatment.</w:t>
      </w:r>
    </w:p>
    <w:p w:rsidR="004658DE" w:rsidP="1B8AE823" w:rsidRDefault="004658DE" w14:paraId="5295EA99" w14:textId="165AD001">
      <w:pPr>
        <w:pStyle w:val="A-Item"/>
        <w:ind w:left="0"/>
        <w:rPr>
          <w:rFonts w:ascii="Times New Roman" w:hAnsi="Times New Roman" w:cs="Times New Roman"/>
          <w:sz w:val="22"/>
          <w:szCs w:val="22"/>
        </w:rPr>
      </w:pPr>
      <w:r w:rsidRPr="1B8AE823" w:rsidR="004658DE">
        <w:rPr>
          <w:rFonts w:ascii="Times New Roman" w:hAnsi="Times New Roman" w:cs="Times New Roman"/>
          <w:sz w:val="22"/>
          <w:szCs w:val="22"/>
        </w:rPr>
        <w:t>Our team hypothesizes that computational models can improve treatment planning by augmenting the information available to the surgeon. The models would predict and</w:t>
      </w:r>
      <w:r w:rsidRPr="1B8AE823" w:rsidR="479393EE">
        <w:rPr>
          <w:rFonts w:ascii="Times New Roman" w:hAnsi="Times New Roman" w:cs="Times New Roman"/>
          <w:sz w:val="22"/>
          <w:szCs w:val="22"/>
          <w:highlight w:val="cyan"/>
        </w:rPr>
        <w:t>,</w:t>
      </w:r>
      <w:r w:rsidRPr="1B8AE823" w:rsidR="004658DE">
        <w:rPr>
          <w:rFonts w:ascii="Times New Roman" w:hAnsi="Times New Roman" w:cs="Times New Roman"/>
          <w:sz w:val="22"/>
          <w:szCs w:val="22"/>
          <w:highlight w:val="cyan"/>
        </w:rPr>
        <w:t xml:space="preserve"> in </w:t>
      </w:r>
      <w:r w:rsidRPr="1B8AE823" w:rsidR="004658DE">
        <w:rPr>
          <w:rFonts w:ascii="Times New Roman" w:hAnsi="Times New Roman" w:cs="Times New Roman"/>
          <w:sz w:val="22"/>
          <w:szCs w:val="22"/>
          <w:highlight w:val="cyan"/>
        </w:rPr>
        <w:t>turn</w:t>
      </w:r>
      <w:r w:rsidRPr="1B8AE823" w:rsidR="69142420">
        <w:rPr>
          <w:rFonts w:ascii="Times New Roman" w:hAnsi="Times New Roman" w:cs="Times New Roman"/>
          <w:sz w:val="22"/>
          <w:szCs w:val="22"/>
          <w:highlight w:val="cyan"/>
        </w:rPr>
        <w:t>,</w:t>
      </w:r>
      <w:r w:rsidRPr="1B8AE823" w:rsidR="004658DE">
        <w:rPr>
          <w:rFonts w:ascii="Times New Roman" w:hAnsi="Times New Roman" w:cs="Times New Roman"/>
          <w:sz w:val="22"/>
          <w:szCs w:val="22"/>
        </w:rPr>
        <w:t xml:space="preserve"> avoid problems that extend the treatment. We will test this hypothesis by building an accurate, rapid simulation framework to be executed by the surgical team.</w:t>
      </w:r>
    </w:p>
    <w:p w:rsidRPr="008F2B25" w:rsidR="004658DE" w:rsidP="004658DE" w:rsidRDefault="004658DE" w14:paraId="28EBD9C5" w14:textId="77777777">
      <w:pPr>
        <w:pStyle w:val="A-Item"/>
        <w:spacing w:after="0"/>
        <w:rPr>
          <w:rFonts w:ascii="Times New Roman" w:hAnsi="Times New Roman" w:cs="Times New Roman"/>
          <w:sz w:val="22"/>
        </w:rPr>
      </w:pPr>
    </w:p>
    <w:p w:rsidRPr="008F2B25" w:rsidR="000A4C9B" w:rsidP="004658DE" w:rsidRDefault="000F750E" w14:paraId="78572C73" w14:textId="77777777">
      <w:pPr>
        <w:pStyle w:val="A-Head2"/>
        <w:spacing w:before="0" w:line="240" w:lineRule="auto"/>
        <w:rPr>
          <w:rFonts w:ascii="Times New Roman" w:hAnsi="Times New Roman" w:cs="Times New Roman"/>
          <w:sz w:val="22"/>
        </w:rPr>
      </w:pPr>
      <w:r w:rsidRPr="008F2B25">
        <w:rPr>
          <w:rFonts w:ascii="Times New Roman" w:hAnsi="Times New Roman" w:cs="Times New Roman"/>
          <w:sz w:val="22"/>
        </w:rPr>
        <w:t>Summary of Plans for External Funding</w:t>
      </w:r>
    </w:p>
    <w:p w:rsidRPr="008F2B25" w:rsidR="00044658" w:rsidP="004658DE" w:rsidRDefault="000F750E" w14:paraId="4351283F" w14:textId="77777777">
      <w:pPr>
        <w:pStyle w:val="A-Item"/>
        <w:spacing w:after="0"/>
        <w:rPr>
          <w:rFonts w:ascii="Times New Roman" w:hAnsi="Times New Roman" w:cs="Times New Roman"/>
          <w:sz w:val="22"/>
        </w:rPr>
      </w:pPr>
      <w:r w:rsidRPr="004658DE">
        <w:rPr>
          <w:rFonts w:ascii="Times New Roman" w:hAnsi="Times New Roman" w:cs="Times New Roman"/>
          <w:sz w:val="22"/>
          <w:highlight w:val="yellow"/>
        </w:rPr>
        <w:t>List target sources of external funding and proposed timeline for proposal submission.</w:t>
      </w:r>
      <w:r w:rsidRPr="008F2B25">
        <w:rPr>
          <w:rFonts w:ascii="Times New Roman" w:hAnsi="Times New Roman" w:cs="Times New Roman"/>
          <w:sz w:val="22"/>
        </w:rPr>
        <w:t xml:space="preserve"> </w:t>
      </w:r>
    </w:p>
    <w:p w:rsidR="004658DE" w:rsidRDefault="004658DE" w14:paraId="1B81C517" w14:textId="7ACD452C">
      <w:pPr>
        <w:rPr>
          <w:rFonts w:ascii="Times New Roman" w:hAnsi="Times New Roman" w:cs="Times New Roman"/>
        </w:rPr>
      </w:pPr>
      <w:r>
        <w:rPr>
          <w:rFonts w:ascii="Times New Roman" w:hAnsi="Times New Roman" w:cs="Times New Roman"/>
        </w:rPr>
        <w:br w:type="page"/>
      </w:r>
    </w:p>
    <w:p w:rsidRPr="008F2B25" w:rsidR="006202DF" w:rsidP="004658DE" w:rsidRDefault="006202DF" w14:paraId="2FE39E19" w14:textId="77777777">
      <w:pPr>
        <w:pStyle w:val="A-Item"/>
        <w:spacing w:after="0"/>
        <w:rPr>
          <w:rFonts w:ascii="Times New Roman" w:hAnsi="Times New Roman" w:cs="Times New Roman"/>
          <w:sz w:val="22"/>
        </w:rPr>
      </w:pPr>
    </w:p>
    <w:p w:rsidRPr="008A651A" w:rsidR="00CC638F" w:rsidP="004658DE" w:rsidRDefault="008A651A" w14:paraId="7E85A1C0" w14:textId="4B3B244D">
      <w:pPr>
        <w:spacing w:after="0" w:line="240" w:lineRule="auto"/>
        <w:rPr>
          <w:rFonts w:ascii="Times New Roman" w:hAnsi="Times New Roman" w:cs="Times New Roman"/>
          <w:b/>
          <w:bCs/>
        </w:rPr>
      </w:pPr>
      <w:r w:rsidRPr="008A651A">
        <w:rPr>
          <w:rFonts w:ascii="Times New Roman" w:hAnsi="Times New Roman" w:cs="Times New Roman"/>
          <w:b/>
          <w:bCs/>
        </w:rPr>
        <w:t xml:space="preserve">Project </w:t>
      </w:r>
      <w:commentRangeStart w:id="0"/>
      <w:r w:rsidRPr="008A651A">
        <w:rPr>
          <w:rFonts w:ascii="Times New Roman" w:hAnsi="Times New Roman" w:cs="Times New Roman"/>
          <w:b/>
          <w:bCs/>
        </w:rPr>
        <w:t>Narrative</w:t>
      </w:r>
      <w:commentRangeEnd w:id="0"/>
      <w:r w:rsidR="00B46830">
        <w:rPr>
          <w:rStyle w:val="CommentReference"/>
        </w:rPr>
        <w:commentReference w:id="0"/>
      </w:r>
      <w:r>
        <w:rPr>
          <w:rFonts w:ascii="Times New Roman" w:hAnsi="Times New Roman" w:cs="Times New Roman"/>
          <w:b/>
          <w:bCs/>
        </w:rPr>
        <w:t xml:space="preserve"> </w:t>
      </w:r>
      <w:r w:rsidR="00B46830">
        <w:rPr>
          <w:rFonts w:ascii="Times New Roman" w:hAnsi="Times New Roman" w:cs="Times New Roman"/>
          <w:b/>
          <w:bCs/>
        </w:rPr>
        <w:t xml:space="preserve"> </w:t>
      </w:r>
    </w:p>
    <w:p w:rsidR="008A651A" w:rsidP="00B46830" w:rsidRDefault="008A651A" w14:paraId="77B03D42" w14:textId="4F7F875D">
      <w:pPr>
        <w:pStyle w:val="ListParagraph"/>
        <w:numPr>
          <w:ilvl w:val="0"/>
          <w:numId w:val="23"/>
        </w:numPr>
        <w:spacing w:after="0" w:line="240" w:lineRule="auto"/>
        <w:ind w:left="720"/>
        <w:rPr>
          <w:rFonts w:ascii="Times New Roman" w:hAnsi="Times New Roman" w:cs="Times New Roman"/>
          <w:b/>
          <w:bCs/>
        </w:rPr>
      </w:pPr>
      <w:r w:rsidRPr="008A651A">
        <w:rPr>
          <w:rFonts w:ascii="Times New Roman" w:hAnsi="Times New Roman" w:cs="Times New Roman"/>
          <w:b/>
          <w:bCs/>
        </w:rPr>
        <w:t>Introduction</w:t>
      </w:r>
      <w:r w:rsidR="00B534B4">
        <w:rPr>
          <w:rFonts w:ascii="Times New Roman" w:hAnsi="Times New Roman" w:cs="Times New Roman"/>
          <w:b/>
          <w:bCs/>
        </w:rPr>
        <w:t xml:space="preserve"> to </w:t>
      </w:r>
      <w:proofErr w:type="spellStart"/>
      <w:r w:rsidR="00B534B4">
        <w:rPr>
          <w:rFonts w:ascii="Times New Roman" w:hAnsi="Times New Roman" w:cs="Times New Roman"/>
          <w:b/>
          <w:bCs/>
        </w:rPr>
        <w:t>MRgFUS</w:t>
      </w:r>
      <w:proofErr w:type="spellEnd"/>
    </w:p>
    <w:p w:rsidR="003F34D5" w:rsidP="00B534B4" w:rsidRDefault="00B46830" w14:paraId="38BF0A05" w14:textId="655C8617">
      <w:pPr>
        <w:spacing w:after="120"/>
        <w:rPr>
          <w:rFonts w:ascii="Times New Roman" w:hAnsi="Times New Roman" w:cs="Times New Roman"/>
        </w:rPr>
      </w:pPr>
      <w:r w:rsidRPr="1B8AE823" w:rsidR="00B46830">
        <w:rPr>
          <w:rFonts w:ascii="Times New Roman" w:hAnsi="Times New Roman" w:cs="Times New Roman"/>
        </w:rPr>
        <w:t>Magnetic resonance-guided focused ultrasound (</w:t>
      </w:r>
      <w:proofErr w:type="spellStart"/>
      <w:r w:rsidRPr="1B8AE823" w:rsidR="00B46830">
        <w:rPr>
          <w:rFonts w:ascii="Times New Roman" w:hAnsi="Times New Roman" w:cs="Times New Roman"/>
        </w:rPr>
        <w:t>MRgFUS</w:t>
      </w:r>
      <w:proofErr w:type="spellEnd"/>
      <w:r w:rsidRPr="1B8AE823" w:rsidR="00B46830">
        <w:rPr>
          <w:rFonts w:ascii="Times New Roman" w:hAnsi="Times New Roman" w:cs="Times New Roman"/>
        </w:rPr>
        <w:t xml:space="preserve">) is a “knifeless” technology that </w:t>
      </w:r>
      <w:r w:rsidRPr="1B8AE823" w:rsidR="00B534B4">
        <w:rPr>
          <w:rFonts w:ascii="Times New Roman" w:hAnsi="Times New Roman" w:cs="Times New Roman"/>
        </w:rPr>
        <w:t>heats</w:t>
      </w:r>
      <w:r w:rsidRPr="1B8AE823" w:rsidR="00B46830">
        <w:rPr>
          <w:rFonts w:ascii="Times New Roman" w:hAnsi="Times New Roman" w:cs="Times New Roman"/>
        </w:rPr>
        <w:t xml:space="preserve"> and destroy</w:t>
      </w:r>
      <w:r w:rsidRPr="1B8AE823" w:rsidR="00B534B4">
        <w:rPr>
          <w:rFonts w:ascii="Times New Roman" w:hAnsi="Times New Roman" w:cs="Times New Roman"/>
        </w:rPr>
        <w:t>s</w:t>
      </w:r>
      <w:r w:rsidRPr="1B8AE823" w:rsidR="00B46830">
        <w:rPr>
          <w:rFonts w:ascii="Times New Roman" w:hAnsi="Times New Roman" w:cs="Times New Roman"/>
        </w:rPr>
        <w:t xml:space="preserve"> diseased tissues deep within the body precisely and noninvasively.</w:t>
      </w:r>
      <w:r w:rsidRPr="1B8AE823" w:rsidR="00B534B4">
        <w:rPr>
          <w:rFonts w:ascii="Times New Roman" w:hAnsi="Times New Roman" w:cs="Times New Roman"/>
        </w:rPr>
        <w:t xml:space="preserve">  During </w:t>
      </w:r>
      <w:proofErr w:type="spellStart"/>
      <w:r w:rsidRPr="1B8AE823" w:rsidR="00B534B4">
        <w:rPr>
          <w:rFonts w:ascii="Times New Roman" w:hAnsi="Times New Roman" w:cs="Times New Roman"/>
        </w:rPr>
        <w:t>MRgFUS</w:t>
      </w:r>
      <w:proofErr w:type="spellEnd"/>
      <w:r w:rsidRPr="1B8AE823" w:rsidR="00B534B4">
        <w:rPr>
          <w:rFonts w:ascii="Times New Roman" w:hAnsi="Times New Roman" w:cs="Times New Roman"/>
        </w:rPr>
        <w:t>, h</w:t>
      </w:r>
      <w:r w:rsidRPr="1B8AE823" w:rsidR="00B534B4">
        <w:rPr>
          <w:rFonts w:ascii="Times New Roman" w:hAnsi="Times New Roman" w:cs="Times New Roman"/>
        </w:rPr>
        <w:t xml:space="preserve">igh frequency sound waves propagate from an external transducer, pass through intervening healthy tissue without harm, and focus inside </w:t>
      </w:r>
      <w:r w:rsidRPr="1B8AE823" w:rsidR="003F34D5">
        <w:rPr>
          <w:rFonts w:ascii="Times New Roman" w:hAnsi="Times New Roman" w:cs="Times New Roman"/>
        </w:rPr>
        <w:t>a</w:t>
      </w:r>
      <w:r w:rsidRPr="1B8AE823" w:rsidR="00B534B4">
        <w:rPr>
          <w:rFonts w:ascii="Times New Roman" w:hAnsi="Times New Roman" w:cs="Times New Roman"/>
        </w:rPr>
        <w:t xml:space="preserve"> tumor</w:t>
      </w:r>
      <w:r w:rsidRPr="1B8AE823" w:rsidR="003F34D5">
        <w:rPr>
          <w:rFonts w:ascii="Times New Roman" w:hAnsi="Times New Roman" w:cs="Times New Roman"/>
        </w:rPr>
        <w:t xml:space="preserve"> or other diseased tissue</w:t>
      </w:r>
      <w:r w:rsidRPr="1B8AE823" w:rsidR="00B534B4">
        <w:rPr>
          <w:rFonts w:ascii="Times New Roman" w:hAnsi="Times New Roman" w:cs="Times New Roman"/>
        </w:rPr>
        <w:t xml:space="preserve"> (</w:t>
      </w:r>
      <w:r w:rsidRPr="1B8AE823" w:rsidR="00B534B4">
        <w:rPr>
          <w:rFonts w:ascii="Times New Roman" w:hAnsi="Times New Roman" w:cs="Times New Roman"/>
          <w:highlight w:val="yellow"/>
        </w:rPr>
        <w:t>see Figure 1</w:t>
      </w:r>
      <w:r w:rsidRPr="1B8AE823" w:rsidR="00B534B4">
        <w:rPr>
          <w:rFonts w:ascii="Times New Roman" w:hAnsi="Times New Roman" w:cs="Times New Roman"/>
        </w:rPr>
        <w:t>).  The energy from the focused ultrasound waves</w:t>
      </w:r>
      <w:r w:rsidRPr="1B8AE823" w:rsidR="00B534B4">
        <w:rPr>
          <w:rFonts w:ascii="Times New Roman" w:hAnsi="Times New Roman" w:cs="Times New Roman"/>
        </w:rPr>
        <w:t xml:space="preserve"> quickly increas</w:t>
      </w:r>
      <w:r w:rsidRPr="1B8AE823" w:rsidR="00B534B4">
        <w:rPr>
          <w:rFonts w:ascii="Times New Roman" w:hAnsi="Times New Roman" w:cs="Times New Roman"/>
        </w:rPr>
        <w:t>es</w:t>
      </w:r>
      <w:r w:rsidRPr="1B8AE823" w:rsidR="00B534B4">
        <w:rPr>
          <w:rFonts w:ascii="Times New Roman" w:hAnsi="Times New Roman" w:cs="Times New Roman"/>
        </w:rPr>
        <w:t xml:space="preserve"> the local </w:t>
      </w:r>
      <w:r w:rsidRPr="1B8AE823" w:rsidR="00B534B4">
        <w:rPr>
          <w:rFonts w:ascii="Times New Roman" w:hAnsi="Times New Roman" w:cs="Times New Roman"/>
        </w:rPr>
        <w:t xml:space="preserve">tissue </w:t>
      </w:r>
      <w:r w:rsidRPr="1B8AE823" w:rsidR="00B534B4">
        <w:rPr>
          <w:rFonts w:ascii="Times New Roman" w:hAnsi="Times New Roman" w:cs="Times New Roman"/>
        </w:rPr>
        <w:t>temperature</w:t>
      </w:r>
      <w:r w:rsidRPr="1B8AE823" w:rsidR="00B534B4">
        <w:rPr>
          <w:rFonts w:ascii="Times New Roman" w:hAnsi="Times New Roman" w:cs="Times New Roman"/>
        </w:rPr>
        <w:t>,</w:t>
      </w:r>
      <w:r w:rsidRPr="1B8AE823" w:rsidR="00B534B4">
        <w:rPr>
          <w:rFonts w:ascii="Times New Roman" w:hAnsi="Times New Roman" w:cs="Times New Roman"/>
        </w:rPr>
        <w:t xml:space="preserve"> which induces protein coagulation and necrosis</w:t>
      </w:r>
      <w:r w:rsidRPr="1B8AE823" w:rsidR="5112B842">
        <w:rPr>
          <w:rFonts w:ascii="Times New Roman" w:hAnsi="Times New Roman" w:cs="Times New Roman"/>
        </w:rPr>
        <w:t xml:space="preserve"> </w:t>
      </w:r>
      <w:r w:rsidRPr="1B8AE823" w:rsidR="5112B842">
        <w:rPr>
          <w:rFonts w:ascii="Times New Roman" w:hAnsi="Times New Roman" w:cs="Times New Roman"/>
          <w:highlight w:val="cyan"/>
        </w:rPr>
        <w:t>(</w:t>
      </w:r>
      <w:proofErr w:type="spellStart"/>
      <w:r w:rsidRPr="1B8AE823" w:rsidR="5112B842">
        <w:rPr>
          <w:rFonts w:ascii="Times New Roman" w:hAnsi="Times New Roman" w:cs="Times New Roman"/>
          <w:highlight w:val="cyan"/>
        </w:rPr>
        <w:t>i.e</w:t>
      </w:r>
      <w:proofErr w:type="spellEnd"/>
      <w:r w:rsidRPr="1B8AE823" w:rsidR="5112B842">
        <w:rPr>
          <w:rFonts w:ascii="Times New Roman" w:hAnsi="Times New Roman" w:cs="Times New Roman"/>
          <w:highlight w:val="cyan"/>
        </w:rPr>
        <w:t>, cell death)</w:t>
      </w:r>
      <w:r w:rsidRPr="1B8AE823" w:rsidR="00B534B4">
        <w:rPr>
          <w:rFonts w:ascii="Times New Roman" w:hAnsi="Times New Roman" w:cs="Times New Roman"/>
        </w:rPr>
        <w:t xml:space="preserve"> in a region the size of a large grain of rice</w:t>
      </w:r>
      <w:r w:rsidRPr="1B8AE823" w:rsidR="00B534B4">
        <w:rPr>
          <w:rFonts w:ascii="Times New Roman" w:hAnsi="Times New Roman" w:cs="Times New Roman"/>
        </w:rPr>
        <w:t xml:space="preserve">. By moving the transducer or steering the </w:t>
      </w:r>
      <w:r w:rsidRPr="1B8AE823" w:rsidR="00B534B4">
        <w:rPr>
          <w:rFonts w:ascii="Times New Roman" w:hAnsi="Times New Roman" w:cs="Times New Roman"/>
        </w:rPr>
        <w:t>ultrasound beam electronically</w:t>
      </w:r>
      <w:r w:rsidRPr="1B8AE823" w:rsidR="00B534B4">
        <w:rPr>
          <w:rFonts w:ascii="Times New Roman" w:hAnsi="Times New Roman" w:cs="Times New Roman"/>
        </w:rPr>
        <w:t xml:space="preserve">, the entire tumor can be treated while minimizing damage to healthy tissues.  </w:t>
      </w:r>
      <w:r w:rsidRPr="1B8AE823" w:rsidR="003F34D5">
        <w:rPr>
          <w:rFonts w:ascii="Times New Roman" w:hAnsi="Times New Roman" w:cs="Times New Roman"/>
        </w:rPr>
        <w:t xml:space="preserve">To </w:t>
      </w:r>
      <w:commentRangeStart w:id="894420995"/>
      <w:r w:rsidRPr="1B8AE823" w:rsidR="003F34D5">
        <w:rPr>
          <w:rFonts w:ascii="Times New Roman" w:hAnsi="Times New Roman" w:cs="Times New Roman"/>
        </w:rPr>
        <w:t>visualize</w:t>
      </w:r>
      <w:commentRangeEnd w:id="894420995"/>
      <w:r>
        <w:rPr>
          <w:rStyle w:val="CommentReference"/>
        </w:rPr>
        <w:commentReference w:id="894420995"/>
      </w:r>
      <w:r w:rsidRPr="1B8AE823" w:rsidR="003F34D5">
        <w:rPr>
          <w:rFonts w:ascii="Times New Roman" w:hAnsi="Times New Roman" w:cs="Times New Roman"/>
        </w:rPr>
        <w:t xml:space="preserve"> the treatment, the focused ultrasound treatment is performed inside a magnetic resonance imaging (MRI) scanner.  This magnetic resonance-guidance allows the performing clinician to observe the patient anatomy as well as the temperature changes being induced by the ultrasound in real-time.</w:t>
      </w:r>
      <w:r w:rsidRPr="1B8AE823" w:rsidR="001E1CE2">
        <w:rPr>
          <w:rFonts w:ascii="Times New Roman" w:hAnsi="Times New Roman" w:cs="Times New Roman"/>
        </w:rPr>
        <w:t xml:space="preserve">  </w:t>
      </w:r>
      <w:r w:rsidRPr="1B8AE823" w:rsidR="001E1CE2">
        <w:rPr>
          <w:rFonts w:ascii="Times New Roman" w:hAnsi="Times New Roman" w:cs="Times New Roman"/>
          <w:highlight w:val="yellow"/>
        </w:rPr>
        <w:t>ADD REFERENCES</w:t>
      </w:r>
    </w:p>
    <w:p w:rsidR="00B534B4" w:rsidP="00B46830" w:rsidRDefault="00B534B4" w14:paraId="2425443D" w14:textId="35D028AF">
      <w:pPr>
        <w:spacing w:after="120"/>
        <w:rPr>
          <w:rFonts w:ascii="Times New Roman" w:hAnsi="Times New Roman" w:cs="Times New Roman"/>
        </w:rPr>
      </w:pPr>
      <w:r w:rsidRPr="1B8AE823" w:rsidR="00B534B4">
        <w:rPr>
          <w:rFonts w:ascii="Times New Roman" w:hAnsi="Times New Roman" w:cs="Times New Roman"/>
        </w:rPr>
        <w:t xml:space="preserve">Focused ultrasound’s ability to non-invasively generate precise necrosis in deep tissues, with little </w:t>
      </w:r>
      <w:r w:rsidRPr="1B8AE823" w:rsidR="007A326D">
        <w:rPr>
          <w:rFonts w:ascii="Times New Roman" w:hAnsi="Times New Roman" w:cs="Times New Roman"/>
        </w:rPr>
        <w:t>impact</w:t>
      </w:r>
      <w:r w:rsidRPr="1B8AE823" w:rsidR="00B534B4">
        <w:rPr>
          <w:rFonts w:ascii="Times New Roman" w:hAnsi="Times New Roman" w:cs="Times New Roman"/>
        </w:rPr>
        <w:t xml:space="preserve"> on the surrounding structures, is unique.</w:t>
      </w:r>
      <w:r w:rsidRPr="1B8AE823" w:rsidR="003F34D5">
        <w:rPr>
          <w:rFonts w:ascii="Times New Roman" w:hAnsi="Times New Roman" w:cs="Times New Roman"/>
        </w:rPr>
        <w:t xml:space="preserve">  </w:t>
      </w:r>
      <w:r w:rsidRPr="1B8AE823" w:rsidR="00802329">
        <w:rPr>
          <w:rFonts w:ascii="Times New Roman" w:hAnsi="Times New Roman" w:cs="Times New Roman"/>
        </w:rPr>
        <w:t xml:space="preserve">Both chemotherapy and radiation therapy have severe side effects that are not present with </w:t>
      </w:r>
      <w:proofErr w:type="spellStart"/>
      <w:r w:rsidRPr="1B8AE823" w:rsidR="00802329">
        <w:rPr>
          <w:rFonts w:ascii="Times New Roman" w:hAnsi="Times New Roman" w:cs="Times New Roman"/>
        </w:rPr>
        <w:t>MRgFUS</w:t>
      </w:r>
      <w:proofErr w:type="spellEnd"/>
      <w:r w:rsidRPr="1B8AE823" w:rsidR="00802329">
        <w:rPr>
          <w:rFonts w:ascii="Times New Roman" w:hAnsi="Times New Roman" w:cs="Times New Roman"/>
        </w:rPr>
        <w:t xml:space="preserve"> therapies.  </w:t>
      </w:r>
      <w:proofErr w:type="spellStart"/>
      <w:r w:rsidRPr="1B8AE823" w:rsidR="007A326D">
        <w:rPr>
          <w:rFonts w:ascii="Times New Roman" w:hAnsi="Times New Roman" w:cs="Times New Roman"/>
        </w:rPr>
        <w:t>MRgFUS</w:t>
      </w:r>
      <w:proofErr w:type="spellEnd"/>
      <w:r w:rsidRPr="1B8AE823" w:rsidR="007A326D">
        <w:rPr>
          <w:rFonts w:ascii="Times New Roman" w:hAnsi="Times New Roman" w:cs="Times New Roman"/>
        </w:rPr>
        <w:t xml:space="preserve"> has no cumulative dose effects and can be repeated if necessary.  </w:t>
      </w:r>
      <w:r w:rsidRPr="1B8AE823" w:rsidR="00802329">
        <w:rPr>
          <w:rFonts w:ascii="Times New Roman" w:hAnsi="Times New Roman" w:cs="Times New Roman"/>
        </w:rPr>
        <w:t xml:space="preserve">The pain and recovery times for </w:t>
      </w:r>
      <w:r w:rsidRPr="1B8AE823" w:rsidR="68A379A8">
        <w:rPr>
          <w:rFonts w:ascii="Times New Roman" w:hAnsi="Times New Roman" w:cs="Times New Roman"/>
          <w:highlight w:val="cyan"/>
        </w:rPr>
        <w:t>conventional</w:t>
      </w:r>
      <w:r w:rsidRPr="1B8AE823" w:rsidR="68A379A8">
        <w:rPr>
          <w:rFonts w:ascii="Times New Roman" w:hAnsi="Times New Roman" w:cs="Times New Roman"/>
        </w:rPr>
        <w:t xml:space="preserve"> </w:t>
      </w:r>
      <w:r w:rsidRPr="1B8AE823" w:rsidR="00802329">
        <w:rPr>
          <w:rFonts w:ascii="Times New Roman" w:hAnsi="Times New Roman" w:cs="Times New Roman"/>
        </w:rPr>
        <w:t>surgery can last months</w:t>
      </w:r>
      <w:r w:rsidRPr="1B8AE823" w:rsidR="007A326D">
        <w:rPr>
          <w:rFonts w:ascii="Times New Roman" w:hAnsi="Times New Roman" w:cs="Times New Roman"/>
        </w:rPr>
        <w:t>,</w:t>
      </w:r>
      <w:r w:rsidRPr="1B8AE823" w:rsidR="00802329">
        <w:rPr>
          <w:rFonts w:ascii="Times New Roman" w:hAnsi="Times New Roman" w:cs="Times New Roman"/>
        </w:rPr>
        <w:t xml:space="preserve"> while patients treated with </w:t>
      </w:r>
      <w:proofErr w:type="spellStart"/>
      <w:r w:rsidRPr="1B8AE823" w:rsidR="00802329">
        <w:rPr>
          <w:rFonts w:ascii="Times New Roman" w:hAnsi="Times New Roman" w:cs="Times New Roman"/>
        </w:rPr>
        <w:t>MRgFUS</w:t>
      </w:r>
      <w:proofErr w:type="spellEnd"/>
      <w:r w:rsidRPr="1B8AE823" w:rsidR="00802329">
        <w:rPr>
          <w:rFonts w:ascii="Times New Roman" w:hAnsi="Times New Roman" w:cs="Times New Roman"/>
        </w:rPr>
        <w:t xml:space="preserve"> can return to regular life within a few days.  Over the last two decades, t</w:t>
      </w:r>
      <w:r w:rsidRPr="1B8AE823" w:rsidR="003F34D5">
        <w:rPr>
          <w:rFonts w:ascii="Times New Roman" w:hAnsi="Times New Roman" w:cs="Times New Roman"/>
        </w:rPr>
        <w:t xml:space="preserve">he FDA </w:t>
      </w:r>
      <w:r w:rsidRPr="1B8AE823" w:rsidR="00802329">
        <w:rPr>
          <w:rFonts w:ascii="Times New Roman" w:hAnsi="Times New Roman" w:cs="Times New Roman"/>
        </w:rPr>
        <w:t xml:space="preserve">has </w:t>
      </w:r>
      <w:r w:rsidRPr="1B8AE823" w:rsidR="003F34D5">
        <w:rPr>
          <w:rFonts w:ascii="Times New Roman" w:hAnsi="Times New Roman" w:cs="Times New Roman"/>
        </w:rPr>
        <w:t xml:space="preserve">approved </w:t>
      </w:r>
      <w:proofErr w:type="spellStart"/>
      <w:r w:rsidRPr="1B8AE823" w:rsidR="00802329">
        <w:rPr>
          <w:rFonts w:ascii="Times New Roman" w:hAnsi="Times New Roman" w:cs="Times New Roman"/>
        </w:rPr>
        <w:t>MRgFUS</w:t>
      </w:r>
      <w:proofErr w:type="spellEnd"/>
      <w:r w:rsidRPr="1B8AE823" w:rsidR="00802329">
        <w:rPr>
          <w:rFonts w:ascii="Times New Roman" w:hAnsi="Times New Roman" w:cs="Times New Roman"/>
        </w:rPr>
        <w:t xml:space="preserve"> for the treatment of tremor-dominant Parkinson’s disease</w:t>
      </w:r>
      <w:r w:rsidRPr="1B8AE823" w:rsidR="007A326D">
        <w:rPr>
          <w:rFonts w:ascii="Times New Roman" w:hAnsi="Times New Roman" w:cs="Times New Roman"/>
        </w:rPr>
        <w:t xml:space="preserve"> and essential tremor</w:t>
      </w:r>
      <w:r w:rsidRPr="1B8AE823" w:rsidR="00802329">
        <w:rPr>
          <w:rFonts w:ascii="Times New Roman" w:hAnsi="Times New Roman" w:cs="Times New Roman"/>
        </w:rPr>
        <w:t>, uterine fibroids, benign and malignant prostate disease, bone metastases and osteoid osteomas. H</w:t>
      </w:r>
      <w:r w:rsidRPr="1B8AE823" w:rsidR="003F34D5">
        <w:rPr>
          <w:rFonts w:ascii="Times New Roman" w:hAnsi="Times New Roman" w:cs="Times New Roman"/>
        </w:rPr>
        <w:t xml:space="preserve">undreds of other </w:t>
      </w:r>
      <w:r w:rsidRPr="1B8AE823" w:rsidR="00802329">
        <w:rPr>
          <w:rFonts w:ascii="Times New Roman" w:hAnsi="Times New Roman" w:cs="Times New Roman"/>
        </w:rPr>
        <w:t xml:space="preserve">indications are </w:t>
      </w:r>
      <w:r w:rsidRPr="1B8AE823" w:rsidR="003F34D5">
        <w:rPr>
          <w:rFonts w:ascii="Times New Roman" w:hAnsi="Times New Roman" w:cs="Times New Roman"/>
        </w:rPr>
        <w:t xml:space="preserve">currently under </w:t>
      </w:r>
      <w:r w:rsidRPr="1B8AE823" w:rsidR="00AA39C9">
        <w:rPr>
          <w:rFonts w:ascii="Times New Roman" w:hAnsi="Times New Roman" w:cs="Times New Roman"/>
        </w:rPr>
        <w:t>investigation</w:t>
      </w:r>
      <w:r w:rsidRPr="1B8AE823" w:rsidR="00802329">
        <w:rPr>
          <w:rFonts w:ascii="Times New Roman" w:hAnsi="Times New Roman" w:cs="Times New Roman"/>
        </w:rPr>
        <w:t xml:space="preserve"> at various stages of preclinical and clinical trials</w:t>
      </w:r>
      <w:r w:rsidRPr="1B8AE823" w:rsidR="00AA39C9">
        <w:rPr>
          <w:rFonts w:ascii="Times New Roman" w:hAnsi="Times New Roman" w:cs="Times New Roman"/>
        </w:rPr>
        <w:t xml:space="preserve"> (REF FUS foundation website).</w:t>
      </w:r>
    </w:p>
    <w:p w:rsidRPr="00B46830" w:rsidR="00B46830" w:rsidP="00B46830" w:rsidRDefault="00B46830" w14:paraId="7C78472A" w14:textId="3844DE81">
      <w:pPr>
        <w:spacing w:after="120"/>
        <w:rPr>
          <w:rFonts w:ascii="Times New Roman" w:hAnsi="Times New Roman" w:cs="Times New Roman"/>
        </w:rPr>
      </w:pPr>
      <w:r w:rsidRPr="1B8AE823" w:rsidR="00B46830">
        <w:rPr>
          <w:rFonts w:ascii="Times New Roman" w:hAnsi="Times New Roman" w:cs="Times New Roman"/>
        </w:rPr>
        <w:t xml:space="preserve">While </w:t>
      </w:r>
      <w:proofErr w:type="spellStart"/>
      <w:r w:rsidRPr="1B8AE823" w:rsidR="00B46830">
        <w:rPr>
          <w:rFonts w:ascii="Times New Roman" w:hAnsi="Times New Roman" w:cs="Times New Roman"/>
        </w:rPr>
        <w:t>MRgFUS</w:t>
      </w:r>
      <w:proofErr w:type="spellEnd"/>
      <w:r w:rsidRPr="1B8AE823" w:rsidR="00B46830">
        <w:rPr>
          <w:rFonts w:ascii="Times New Roman" w:hAnsi="Times New Roman" w:cs="Times New Roman"/>
        </w:rPr>
        <w:t xml:space="preserve"> promises to destroy tumors with fewer side effects than </w:t>
      </w:r>
      <w:r w:rsidRPr="1B8AE823" w:rsidR="007A326D">
        <w:rPr>
          <w:rFonts w:ascii="Times New Roman" w:hAnsi="Times New Roman" w:cs="Times New Roman"/>
        </w:rPr>
        <w:t>traditional interventions</w:t>
      </w:r>
      <w:r w:rsidRPr="1B8AE823" w:rsidR="00B46830">
        <w:rPr>
          <w:rFonts w:ascii="Times New Roman" w:hAnsi="Times New Roman" w:cs="Times New Roman"/>
        </w:rPr>
        <w:t xml:space="preserve">, many patients experience multi-hour </w:t>
      </w:r>
      <w:proofErr w:type="spellStart"/>
      <w:r w:rsidRPr="1B8AE823" w:rsidR="00B46830">
        <w:rPr>
          <w:rFonts w:ascii="Times New Roman" w:hAnsi="Times New Roman" w:cs="Times New Roman"/>
        </w:rPr>
        <w:t>MRgFUS</w:t>
      </w:r>
      <w:proofErr w:type="spellEnd"/>
      <w:r w:rsidRPr="1B8AE823" w:rsidR="00B46830">
        <w:rPr>
          <w:rFonts w:ascii="Times New Roman" w:hAnsi="Times New Roman" w:cs="Times New Roman"/>
        </w:rPr>
        <w:t xml:space="preserve"> treatments. Long treatment times are not just inconvenient to the patient—they also correlate with adverse effects such as skin burns, incomplete tumor ablations, and unintended damage to surrounding healthy tissue. </w:t>
      </w:r>
      <w:commentRangeStart w:id="1902423643"/>
      <w:r w:rsidRPr="1B8AE823" w:rsidR="00B46830">
        <w:rPr>
          <w:rFonts w:ascii="Times New Roman" w:hAnsi="Times New Roman" w:cs="Times New Roman"/>
        </w:rPr>
        <w:t xml:space="preserve">Reducing the duration of a given treatment improves patient outcomes, reduces the cost of the procedure, and increases the diversity of patients who can benefit from </w:t>
      </w:r>
      <w:proofErr w:type="spellStart"/>
      <w:r w:rsidRPr="1B8AE823" w:rsidR="00B46830">
        <w:rPr>
          <w:rFonts w:ascii="Times New Roman" w:hAnsi="Times New Roman" w:cs="Times New Roman"/>
        </w:rPr>
        <w:t>MRgFUS</w:t>
      </w:r>
      <w:proofErr w:type="spellEnd"/>
      <w:r w:rsidRPr="1B8AE823" w:rsidR="00B46830">
        <w:rPr>
          <w:rFonts w:ascii="Times New Roman" w:hAnsi="Times New Roman" w:cs="Times New Roman"/>
        </w:rPr>
        <w:t>.</w:t>
      </w:r>
      <w:commentRangeEnd w:id="1902423643"/>
      <w:r>
        <w:rPr>
          <w:rStyle w:val="CommentReference"/>
        </w:rPr>
        <w:commentReference w:id="1902423643"/>
      </w:r>
      <w:r w:rsidRPr="1B8AE823" w:rsidR="00B46830">
        <w:rPr>
          <w:rFonts w:ascii="Times New Roman" w:hAnsi="Times New Roman" w:cs="Times New Roman"/>
        </w:rPr>
        <w:t xml:space="preserve"> This proposal seeks to address a major cause of prolonged </w:t>
      </w:r>
      <w:proofErr w:type="spellStart"/>
      <w:r w:rsidRPr="1B8AE823" w:rsidR="00B46830">
        <w:rPr>
          <w:rFonts w:ascii="Times New Roman" w:hAnsi="Times New Roman" w:cs="Times New Roman"/>
        </w:rPr>
        <w:t>MRgFUS</w:t>
      </w:r>
      <w:proofErr w:type="spellEnd"/>
      <w:r w:rsidRPr="1B8AE823" w:rsidR="00B46830">
        <w:rPr>
          <w:rFonts w:ascii="Times New Roman" w:hAnsi="Times New Roman" w:cs="Times New Roman"/>
        </w:rPr>
        <w:t xml:space="preserve"> treatment times: limited understanding of patient-specific treatment progression. </w:t>
      </w:r>
    </w:p>
    <w:p w:rsidR="00B46830" w:rsidP="0049201A" w:rsidRDefault="0049201A" w14:paraId="4B10CF90" w14:textId="78938A7A">
      <w:pPr>
        <w:spacing w:after="0" w:line="240" w:lineRule="auto"/>
        <w:rPr>
          <w:rFonts w:ascii="Times New Roman" w:hAnsi="Times New Roman" w:cs="Times New Roman"/>
        </w:rPr>
      </w:pPr>
      <w:r w:rsidRPr="0049201A">
        <w:rPr>
          <w:rFonts w:ascii="Times New Roman" w:hAnsi="Times New Roman" w:cs="Times New Roman"/>
          <w:highlight w:val="yellow"/>
        </w:rPr>
        <w:t xml:space="preserve">Do we want/need to focus on a specific indication to further motivate the story and narrow our scope?  We could do breast cancer (collaborators at University of Utah starting </w:t>
      </w:r>
      <w:proofErr w:type="spellStart"/>
      <w:r w:rsidRPr="0049201A">
        <w:rPr>
          <w:rFonts w:ascii="Times New Roman" w:hAnsi="Times New Roman" w:cs="Times New Roman"/>
          <w:highlight w:val="yellow"/>
        </w:rPr>
        <w:t>MRgFUS</w:t>
      </w:r>
      <w:proofErr w:type="spellEnd"/>
      <w:r w:rsidRPr="0049201A">
        <w:rPr>
          <w:rFonts w:ascii="Times New Roman" w:hAnsi="Times New Roman" w:cs="Times New Roman"/>
          <w:highlight w:val="yellow"/>
        </w:rPr>
        <w:t xml:space="preserve"> breast clinical trial this month who’d be willing to share data, I’ve also got a student already segmenting breast MRI from </w:t>
      </w:r>
      <w:proofErr w:type="spellStart"/>
      <w:r w:rsidRPr="0049201A">
        <w:rPr>
          <w:rFonts w:ascii="Times New Roman" w:hAnsi="Times New Roman" w:cs="Times New Roman"/>
          <w:highlight w:val="yellow"/>
        </w:rPr>
        <w:t>UofU</w:t>
      </w:r>
      <w:proofErr w:type="spellEnd"/>
      <w:r w:rsidRPr="0049201A">
        <w:rPr>
          <w:rFonts w:ascii="Times New Roman" w:hAnsi="Times New Roman" w:cs="Times New Roman"/>
          <w:highlight w:val="yellow"/>
        </w:rPr>
        <w:t xml:space="preserve"> volunteers related to this), desmoid tumors (collaborators at Stanford University</w:t>
      </w:r>
      <w:r w:rsidR="00DA1CFA">
        <w:rPr>
          <w:rFonts w:ascii="Times New Roman" w:hAnsi="Times New Roman" w:cs="Times New Roman"/>
          <w:highlight w:val="yellow"/>
        </w:rPr>
        <w:t xml:space="preserve"> also willing to share data</w:t>
      </w:r>
      <w:r w:rsidRPr="0049201A">
        <w:rPr>
          <w:rFonts w:ascii="Times New Roman" w:hAnsi="Times New Roman" w:cs="Times New Roman"/>
          <w:highlight w:val="yellow"/>
        </w:rPr>
        <w:t>), other?</w:t>
      </w:r>
    </w:p>
    <w:p w:rsidRPr="0049201A" w:rsidR="0049201A" w:rsidP="0049201A" w:rsidRDefault="0049201A" w14:paraId="34B96C70" w14:textId="77777777">
      <w:pPr>
        <w:spacing w:after="0" w:line="240" w:lineRule="auto"/>
        <w:rPr>
          <w:rFonts w:ascii="Times New Roman" w:hAnsi="Times New Roman" w:cs="Times New Roman"/>
        </w:rPr>
      </w:pPr>
    </w:p>
    <w:p w:rsidR="008A651A" w:rsidP="00B46830" w:rsidRDefault="00AC1ADB" w14:paraId="54F87044" w14:textId="3DD4F115">
      <w:pPr>
        <w:pStyle w:val="ListParagraph"/>
        <w:numPr>
          <w:ilvl w:val="0"/>
          <w:numId w:val="23"/>
        </w:numPr>
        <w:spacing w:after="0" w:line="240" w:lineRule="auto"/>
        <w:ind w:left="720"/>
        <w:rPr>
          <w:rFonts w:ascii="Times New Roman" w:hAnsi="Times New Roman" w:cs="Times New Roman"/>
          <w:b/>
          <w:bCs/>
        </w:rPr>
      </w:pPr>
      <w:r>
        <w:rPr>
          <w:rFonts w:ascii="Times New Roman" w:hAnsi="Times New Roman" w:cs="Times New Roman"/>
          <w:b/>
          <w:bCs/>
        </w:rPr>
        <w:t>Treatment planning- current approach</w:t>
      </w:r>
    </w:p>
    <w:p w:rsidRPr="00AC1ADB" w:rsidR="00AC1ADB" w:rsidP="00AC1ADB" w:rsidRDefault="00AC1ADB" w14:paraId="7BE33FA7" w14:textId="547AFACC">
      <w:pPr>
        <w:spacing w:after="120"/>
        <w:rPr>
          <w:rFonts w:ascii="Times New Roman" w:hAnsi="Times New Roman" w:cs="Times New Roman"/>
        </w:rPr>
      </w:pPr>
      <w:r w:rsidRPr="1B8AE823" w:rsidR="00AC1ADB">
        <w:rPr>
          <w:rFonts w:ascii="Times New Roman" w:hAnsi="Times New Roman" w:cs="Times New Roman"/>
        </w:rPr>
        <w:t xml:space="preserve">In current practice, the surgeon’s experience and intuition inform most decisions (such as device positioning, transmission power, and acoustic pathway) that affect treatment duration. These decisions are made in a </w:t>
      </w:r>
      <w:r w:rsidRPr="1B8AE823" w:rsidR="00AC1ADB">
        <w:rPr>
          <w:rFonts w:ascii="Times New Roman" w:hAnsi="Times New Roman" w:cs="Times New Roman"/>
          <w:highlight w:val="cyan"/>
        </w:rPr>
        <w:t>24–</w:t>
      </w:r>
      <w:r w:rsidRPr="1B8AE823" w:rsidR="323E4CDD">
        <w:rPr>
          <w:rFonts w:ascii="Times New Roman" w:hAnsi="Times New Roman" w:cs="Times New Roman"/>
          <w:highlight w:val="cyan"/>
        </w:rPr>
        <w:t>to-</w:t>
      </w:r>
      <w:r w:rsidRPr="1B8AE823" w:rsidR="00AC1ADB">
        <w:rPr>
          <w:rFonts w:ascii="Times New Roman" w:hAnsi="Times New Roman" w:cs="Times New Roman"/>
          <w:highlight w:val="cyan"/>
        </w:rPr>
        <w:t>48</w:t>
      </w:r>
      <w:r w:rsidRPr="1B8AE823" w:rsidR="00AC1ADB">
        <w:rPr>
          <w:rFonts w:ascii="Times New Roman" w:hAnsi="Times New Roman" w:cs="Times New Roman"/>
        </w:rPr>
        <w:t xml:space="preserve">-hour treatment planning window and are based on pre-surgical </w:t>
      </w:r>
      <w:r w:rsidRPr="1B8AE823" w:rsidR="007A326D">
        <w:rPr>
          <w:rFonts w:ascii="Times New Roman" w:hAnsi="Times New Roman" w:cs="Times New Roman"/>
        </w:rPr>
        <w:t>MRI</w:t>
      </w:r>
      <w:r w:rsidRPr="1B8AE823" w:rsidR="00AC1ADB">
        <w:rPr>
          <w:rFonts w:ascii="Times New Roman" w:hAnsi="Times New Roman" w:cs="Times New Roman"/>
        </w:rPr>
        <w:t xml:space="preserve"> scans. The surgeon must balance the aggressiveness of the treatment and the benefits of destroying the entire tumor against the harms of damaging nearby healthy tissues. During the treatment planning phase, the surgeon effectively draws on her previous experience and training to mentally simulate the course of the surgery. The accuracy and relevance of these simulations are limited by a </w:t>
      </w:r>
      <w:r w:rsidRPr="1B8AE823" w:rsidR="00AC1ADB">
        <w:rPr>
          <w:rFonts w:ascii="Times New Roman" w:hAnsi="Times New Roman" w:cs="Times New Roman"/>
          <w:strike w:val="1"/>
          <w:highlight w:val="cyan"/>
        </w:rPr>
        <w:t>host</w:t>
      </w:r>
      <w:r w:rsidRPr="1B8AE823" w:rsidR="7F6DF66F">
        <w:rPr>
          <w:rFonts w:ascii="Times New Roman" w:hAnsi="Times New Roman" w:cs="Times New Roman"/>
          <w:highlight w:val="cyan"/>
        </w:rPr>
        <w:t xml:space="preserve"> </w:t>
      </w:r>
      <w:r w:rsidRPr="1B8AE823" w:rsidR="6B0963AE">
        <w:rPr>
          <w:rFonts w:ascii="Times New Roman" w:hAnsi="Times New Roman" w:cs="Times New Roman"/>
          <w:highlight w:val="cyan"/>
        </w:rPr>
        <w:t>plethora</w:t>
      </w:r>
      <w:r w:rsidRPr="1B8AE823" w:rsidR="00AC1ADB">
        <w:rPr>
          <w:rFonts w:ascii="Times New Roman" w:hAnsi="Times New Roman" w:cs="Times New Roman"/>
        </w:rPr>
        <w:t xml:space="preserve"> of patient-specific unknown factors. Regardless of the experience of the surgeon, impromptu changes to the treatment plan are universal and unexpected events almost always prolong the treatment.  </w:t>
      </w:r>
    </w:p>
    <w:p w:rsidRPr="00AC1ADB" w:rsidR="00AC1ADB" w:rsidP="00AC1ADB" w:rsidRDefault="00AC1ADB" w14:paraId="607C2E36" w14:textId="77777777">
      <w:pPr>
        <w:spacing w:after="0" w:line="240" w:lineRule="auto"/>
        <w:rPr>
          <w:rFonts w:ascii="Times New Roman" w:hAnsi="Times New Roman" w:cs="Times New Roman"/>
          <w:b/>
          <w:bCs/>
        </w:rPr>
      </w:pPr>
    </w:p>
    <w:p w:rsidR="00AC1ADB" w:rsidP="00B46830" w:rsidRDefault="00AC1ADB" w14:paraId="78EAAE8F" w14:textId="6321B2A7">
      <w:pPr>
        <w:pStyle w:val="ListParagraph"/>
        <w:numPr>
          <w:ilvl w:val="0"/>
          <w:numId w:val="23"/>
        </w:numPr>
        <w:spacing w:after="0" w:line="240" w:lineRule="auto"/>
        <w:ind w:left="720"/>
        <w:rPr>
          <w:rFonts w:ascii="Times New Roman" w:hAnsi="Times New Roman" w:cs="Times New Roman"/>
          <w:b/>
          <w:bCs/>
        </w:rPr>
      </w:pPr>
      <w:r>
        <w:rPr>
          <w:rFonts w:ascii="Times New Roman" w:hAnsi="Times New Roman" w:cs="Times New Roman"/>
          <w:b/>
          <w:bCs/>
        </w:rPr>
        <w:t>Model-based treatment planning- potential and challenges</w:t>
      </w:r>
    </w:p>
    <w:p w:rsidRPr="00AC1ADB" w:rsidR="00AC1ADB" w:rsidP="00AC1ADB" w:rsidRDefault="00AC1ADB" w14:paraId="49B616C4" w14:textId="1730D13D">
      <w:pPr>
        <w:spacing w:after="120"/>
        <w:rPr>
          <w:rFonts w:ascii="Times New Roman" w:hAnsi="Times New Roman" w:cs="Times New Roman"/>
        </w:rPr>
      </w:pPr>
      <w:r w:rsidRPr="1B8AE823" w:rsidR="00AC1ADB">
        <w:rPr>
          <w:rFonts w:ascii="Times New Roman" w:hAnsi="Times New Roman" w:cs="Times New Roman"/>
        </w:rPr>
        <w:t xml:space="preserve">As an alternative to this clinician-centric approach, model-based treatment planning would use computational models of acoustic, temperature, and tissue-damage distributions to guide patient treatments.  It could include optimization of the treatment path, </w:t>
      </w:r>
      <w:r w:rsidRPr="1B8AE823" w:rsidR="00B06775">
        <w:rPr>
          <w:rFonts w:ascii="Times New Roman" w:hAnsi="Times New Roman" w:cs="Times New Roman"/>
        </w:rPr>
        <w:t>heating</w:t>
      </w:r>
      <w:r w:rsidRPr="1B8AE823" w:rsidR="00AC1ADB">
        <w:rPr>
          <w:rFonts w:ascii="Times New Roman" w:hAnsi="Times New Roman" w:cs="Times New Roman"/>
        </w:rPr>
        <w:t xml:space="preserve"> duration and power-levels that will most effectively ablate the target tumor while sparing healthy tissues.  Given the </w:t>
      </w:r>
      <w:r w:rsidRPr="1B8AE823" w:rsidR="00AC1ADB">
        <w:rPr>
          <w:rFonts w:ascii="Times New Roman" w:hAnsi="Times New Roman" w:cs="Times New Roman"/>
          <w:highlight w:val="cyan"/>
        </w:rPr>
        <w:t>24</w:t>
      </w:r>
      <w:r w:rsidRPr="1B8AE823" w:rsidR="6F47F1FD">
        <w:rPr>
          <w:rFonts w:ascii="Times New Roman" w:hAnsi="Times New Roman" w:cs="Times New Roman"/>
          <w:highlight w:val="cyan"/>
        </w:rPr>
        <w:t>-to-</w:t>
      </w:r>
      <w:r w:rsidRPr="1B8AE823" w:rsidR="00AC1ADB">
        <w:rPr>
          <w:rFonts w:ascii="Times New Roman" w:hAnsi="Times New Roman" w:cs="Times New Roman"/>
          <w:highlight w:val="cyan"/>
        </w:rPr>
        <w:t>48</w:t>
      </w:r>
      <w:r w:rsidRPr="1B8AE823" w:rsidR="00AC1ADB">
        <w:rPr>
          <w:rFonts w:ascii="Times New Roman" w:hAnsi="Times New Roman" w:cs="Times New Roman"/>
        </w:rPr>
        <w:t xml:space="preserve">-hour treatment planning window, the thousands of computational scenarios necessary for treatment optimization would require extensive computational resources and/or necessitate </w:t>
      </w:r>
      <w:proofErr w:type="gramStart"/>
      <w:r w:rsidRPr="1B8AE823" w:rsidR="00AC1ADB">
        <w:rPr>
          <w:rFonts w:ascii="Times New Roman" w:hAnsi="Times New Roman" w:cs="Times New Roman"/>
        </w:rPr>
        <w:t>that simulations</w:t>
      </w:r>
      <w:proofErr w:type="gramEnd"/>
      <w:r w:rsidRPr="1B8AE823" w:rsidR="00AC1ADB">
        <w:rPr>
          <w:rFonts w:ascii="Times New Roman" w:hAnsi="Times New Roman" w:cs="Times New Roman"/>
        </w:rPr>
        <w:t xml:space="preserve"> be completed in seconds to minutes.  High fidelity full-physics simulations of the acoustic, thermal, and tissue-damage fields in heterogeneous tissues are not likely to be executable in such time frames.  </w:t>
      </w:r>
    </w:p>
    <w:p w:rsidRPr="00AC1ADB" w:rsidR="00AC1ADB" w:rsidP="00AC1ADB" w:rsidRDefault="00AC1ADB" w14:paraId="1ECF99CB" w14:textId="77777777">
      <w:pPr>
        <w:spacing w:after="0" w:line="240" w:lineRule="auto"/>
        <w:rPr>
          <w:rFonts w:ascii="Times New Roman" w:hAnsi="Times New Roman" w:cs="Times New Roman"/>
          <w:b/>
          <w:bCs/>
        </w:rPr>
      </w:pPr>
    </w:p>
    <w:p w:rsidR="008A651A" w:rsidP="00B46830" w:rsidRDefault="008A651A" w14:paraId="38FAD2A2" w14:textId="0A01264E">
      <w:pPr>
        <w:pStyle w:val="ListParagraph"/>
        <w:numPr>
          <w:ilvl w:val="0"/>
          <w:numId w:val="23"/>
        </w:numPr>
        <w:spacing w:after="0" w:line="240" w:lineRule="auto"/>
        <w:ind w:left="720"/>
        <w:rPr>
          <w:rFonts w:ascii="Times New Roman" w:hAnsi="Times New Roman" w:cs="Times New Roman"/>
          <w:b/>
          <w:bCs/>
        </w:rPr>
      </w:pPr>
      <w:r>
        <w:rPr>
          <w:rFonts w:ascii="Times New Roman" w:hAnsi="Times New Roman" w:cs="Times New Roman"/>
          <w:b/>
          <w:bCs/>
        </w:rPr>
        <w:t>Study Hypothes</w:t>
      </w:r>
      <w:r w:rsidR="00AC1ADB">
        <w:rPr>
          <w:rFonts w:ascii="Times New Roman" w:hAnsi="Times New Roman" w:cs="Times New Roman"/>
          <w:b/>
          <w:bCs/>
        </w:rPr>
        <w:t>i</w:t>
      </w:r>
      <w:r>
        <w:rPr>
          <w:rFonts w:ascii="Times New Roman" w:hAnsi="Times New Roman" w:cs="Times New Roman"/>
          <w:b/>
          <w:bCs/>
        </w:rPr>
        <w:t>s</w:t>
      </w:r>
    </w:p>
    <w:p w:rsidRPr="00AC1ADB" w:rsidR="008A651A" w:rsidP="00AC1ADB" w:rsidRDefault="00AC1ADB" w14:paraId="4BABF2A1" w14:textId="6208FC34">
      <w:pPr>
        <w:spacing w:after="0" w:line="240" w:lineRule="auto"/>
        <w:rPr>
          <w:rFonts w:ascii="Times New Roman" w:hAnsi="Times New Roman" w:cs="Times New Roman"/>
          <w:b/>
          <w:bCs/>
        </w:rPr>
      </w:pPr>
      <w:r w:rsidRPr="00AC1ADB">
        <w:rPr>
          <w:rFonts w:ascii="Times New Roman" w:hAnsi="Times New Roman" w:cs="Times New Roman"/>
        </w:rPr>
        <w:t xml:space="preserve">Our team hypothesizes that model-based treatment planning can improve pre-surgical decision making by augmenting the extent and relevance of presurgical simulations. These models would predict and in turn avoid problems that would otherwise extend the course of treatment. We seek to test this hypothesis by building a </w:t>
      </w:r>
      <w:proofErr w:type="spellStart"/>
      <w:r w:rsidRPr="00AC1ADB">
        <w:rPr>
          <w:rFonts w:ascii="Times New Roman" w:hAnsi="Times New Roman" w:cs="Times New Roman"/>
        </w:rPr>
        <w:t>MRgFUS</w:t>
      </w:r>
      <w:proofErr w:type="spellEnd"/>
      <w:r w:rsidRPr="00AC1ADB">
        <w:rPr>
          <w:rFonts w:ascii="Times New Roman" w:hAnsi="Times New Roman" w:cs="Times New Roman"/>
        </w:rPr>
        <w:t xml:space="preserve"> simulation framework that can be executed by a member of the surgical team within a realistic time frame and with realistic accuracy.</w:t>
      </w:r>
    </w:p>
    <w:p w:rsidR="008A651A" w:rsidP="00B46830" w:rsidRDefault="008A651A" w14:paraId="790172B5" w14:textId="7350EDD4">
      <w:pPr>
        <w:pStyle w:val="ListParagraph"/>
        <w:numPr>
          <w:ilvl w:val="0"/>
          <w:numId w:val="23"/>
        </w:numPr>
        <w:spacing w:after="0" w:line="240" w:lineRule="auto"/>
        <w:ind w:left="720"/>
        <w:rPr>
          <w:rFonts w:ascii="Times New Roman" w:hAnsi="Times New Roman" w:cs="Times New Roman"/>
          <w:b/>
          <w:bCs/>
        </w:rPr>
      </w:pPr>
      <w:r>
        <w:rPr>
          <w:rFonts w:ascii="Times New Roman" w:hAnsi="Times New Roman" w:cs="Times New Roman"/>
          <w:b/>
          <w:bCs/>
        </w:rPr>
        <w:t>Study Methodology</w:t>
      </w:r>
    </w:p>
    <w:p w:rsidRPr="00AC1ADB" w:rsidR="008A651A" w:rsidP="008A651A" w:rsidRDefault="00AC1ADB" w14:paraId="02C0DE5F" w14:textId="5F286646">
      <w:pPr>
        <w:spacing w:after="0" w:line="240" w:lineRule="auto"/>
        <w:rPr>
          <w:rFonts w:ascii="Times New Roman" w:hAnsi="Times New Roman" w:cs="Times New Roman"/>
        </w:rPr>
      </w:pPr>
      <w:r>
        <w:rPr>
          <w:rFonts w:ascii="Times New Roman" w:hAnsi="Times New Roman" w:cs="Times New Roman"/>
        </w:rPr>
        <w:t xml:space="preserve">The study hypothesis presented above will be investigated in three specific aims with the initial goals of improving modeling accuracy for </w:t>
      </w:r>
      <w:proofErr w:type="spellStart"/>
      <w:r>
        <w:rPr>
          <w:rFonts w:ascii="Times New Roman" w:hAnsi="Times New Roman" w:cs="Times New Roman"/>
        </w:rPr>
        <w:t>MRgFUS</w:t>
      </w:r>
      <w:proofErr w:type="spellEnd"/>
      <w:r>
        <w:rPr>
          <w:rFonts w:ascii="Times New Roman" w:hAnsi="Times New Roman" w:cs="Times New Roman"/>
        </w:rPr>
        <w:t xml:space="preserve"> treatments, reducing the computational time and cost of those models, and assessing the appropriate product-market fit for our proposed model-based </w:t>
      </w:r>
      <w:proofErr w:type="spellStart"/>
      <w:r w:rsidR="00AC5EBA">
        <w:rPr>
          <w:rFonts w:ascii="Times New Roman" w:hAnsi="Times New Roman" w:cs="Times New Roman"/>
        </w:rPr>
        <w:t>MRgFUS</w:t>
      </w:r>
      <w:proofErr w:type="spellEnd"/>
      <w:r w:rsidR="00AC5EBA">
        <w:rPr>
          <w:rFonts w:ascii="Times New Roman" w:hAnsi="Times New Roman" w:cs="Times New Roman"/>
        </w:rPr>
        <w:t xml:space="preserve"> </w:t>
      </w:r>
      <w:r>
        <w:rPr>
          <w:rFonts w:ascii="Times New Roman" w:hAnsi="Times New Roman" w:cs="Times New Roman"/>
        </w:rPr>
        <w:t>treatment planning platform.</w:t>
      </w:r>
    </w:p>
    <w:p w:rsidR="008A651A" w:rsidP="008A651A" w:rsidRDefault="008A651A" w14:paraId="306C1049" w14:textId="29D33116" w14:noSpellErr="1">
      <w:pPr>
        <w:spacing w:after="0" w:line="240" w:lineRule="auto"/>
        <w:rPr>
          <w:rFonts w:ascii="Times New Roman" w:hAnsi="Times New Roman" w:cs="Times New Roman"/>
          <w:b w:val="1"/>
          <w:bCs w:val="1"/>
        </w:rPr>
      </w:pPr>
      <w:r w:rsidRPr="1B8AE823" w:rsidR="008A651A">
        <w:rPr>
          <w:rFonts w:ascii="Times New Roman" w:hAnsi="Times New Roman" w:cs="Times New Roman"/>
          <w:b w:val="1"/>
          <w:bCs w:val="1"/>
        </w:rPr>
        <w:t>Aim 1</w:t>
      </w:r>
      <w:r w:rsidRPr="1B8AE823" w:rsidR="00032D0D">
        <w:rPr>
          <w:rFonts w:ascii="Times New Roman" w:hAnsi="Times New Roman" w:cs="Times New Roman"/>
          <w:b w:val="1"/>
          <w:bCs w:val="1"/>
        </w:rPr>
        <w:t>:</w:t>
      </w:r>
      <w:r w:rsidRPr="1B8AE823" w:rsidR="00AC1ADB">
        <w:rPr>
          <w:rFonts w:ascii="Times New Roman" w:hAnsi="Times New Roman" w:cs="Times New Roman"/>
          <w:b w:val="1"/>
          <w:bCs w:val="1"/>
        </w:rPr>
        <w:t xml:space="preserve"> </w:t>
      </w:r>
      <w:r w:rsidRPr="1B8AE823" w:rsidR="00AC1ADB">
        <w:rPr>
          <w:rFonts w:ascii="Times New Roman" w:hAnsi="Times New Roman" w:cs="Times New Roman"/>
        </w:rPr>
        <w:t xml:space="preserve">Improve model accuracy.  Develop models that account for (a) temperature-dependent tissue properties, (b) water-content weighted property distributions, and/or (c) quantification of model output uncertainty based on uncertainty of model inputs.  </w:t>
      </w:r>
      <w:commentRangeStart w:id="2043578065"/>
      <w:r w:rsidRPr="1B8AE823" w:rsidR="00AC1ADB">
        <w:rPr>
          <w:rFonts w:ascii="Times New Roman" w:hAnsi="Times New Roman" w:cs="Times New Roman"/>
        </w:rPr>
        <w:t>Comparison with actual treatment data would be ideal.</w:t>
      </w:r>
      <w:commentRangeEnd w:id="2043578065"/>
      <w:r>
        <w:rPr>
          <w:rStyle w:val="CommentReference"/>
        </w:rPr>
        <w:commentReference w:id="2043578065"/>
      </w:r>
    </w:p>
    <w:p w:rsidR="00032D0D" w:rsidP="008A651A" w:rsidRDefault="00032D0D" w14:paraId="2D61BE01" w14:textId="030FD3A6">
      <w:pPr>
        <w:spacing w:after="0" w:line="240" w:lineRule="auto"/>
        <w:rPr>
          <w:rFonts w:ascii="Times New Roman" w:hAnsi="Times New Roman" w:cs="Times New Roman"/>
          <w:b/>
          <w:bCs/>
        </w:rPr>
      </w:pPr>
      <w:r>
        <w:rPr>
          <w:rFonts w:ascii="Times New Roman" w:hAnsi="Times New Roman" w:cs="Times New Roman"/>
          <w:b/>
          <w:bCs/>
        </w:rPr>
        <w:t>Rationale:</w:t>
      </w:r>
    </w:p>
    <w:p w:rsidR="00032D0D" w:rsidP="008A651A" w:rsidRDefault="00032D0D" w14:paraId="11374653" w14:textId="6B53D2E8" w14:noSpellErr="1">
      <w:pPr>
        <w:spacing w:after="0" w:line="240" w:lineRule="auto"/>
        <w:rPr>
          <w:rFonts w:ascii="Times New Roman" w:hAnsi="Times New Roman" w:cs="Times New Roman"/>
          <w:b w:val="1"/>
          <w:bCs w:val="1"/>
        </w:rPr>
      </w:pPr>
      <w:commentRangeStart w:id="29082418"/>
      <w:r w:rsidRPr="1B8AE823" w:rsidR="00032D0D">
        <w:rPr>
          <w:rFonts w:ascii="Times New Roman" w:hAnsi="Times New Roman" w:cs="Times New Roman"/>
          <w:b w:val="1"/>
          <w:bCs w:val="1"/>
        </w:rPr>
        <w:t>Experimental Methods:</w:t>
      </w:r>
    </w:p>
    <w:p w:rsidR="00032D0D" w:rsidP="008A651A" w:rsidRDefault="00032D0D" w14:paraId="09CEF9A8" w14:textId="7AF30E0C" w14:noSpellErr="1">
      <w:pPr>
        <w:spacing w:after="0" w:line="240" w:lineRule="auto"/>
        <w:rPr>
          <w:rFonts w:ascii="Times New Roman" w:hAnsi="Times New Roman" w:cs="Times New Roman"/>
          <w:b w:val="1"/>
          <w:bCs w:val="1"/>
        </w:rPr>
      </w:pPr>
      <w:r w:rsidRPr="1B8AE823" w:rsidR="00032D0D">
        <w:rPr>
          <w:rFonts w:ascii="Times New Roman" w:hAnsi="Times New Roman" w:cs="Times New Roman"/>
          <w:b w:val="1"/>
          <w:bCs w:val="1"/>
        </w:rPr>
        <w:t>Measures of Success:</w:t>
      </w:r>
      <w:commentRangeEnd w:id="29082418"/>
      <w:r>
        <w:rPr>
          <w:rStyle w:val="CommentReference"/>
        </w:rPr>
        <w:commentReference w:id="29082418"/>
      </w:r>
    </w:p>
    <w:p w:rsidR="00032D0D" w:rsidP="008A651A" w:rsidRDefault="00032D0D" w14:paraId="596ED42D" w14:textId="3A57DC19">
      <w:pPr>
        <w:spacing w:after="0" w:line="240" w:lineRule="auto"/>
        <w:rPr>
          <w:rFonts w:ascii="Times New Roman" w:hAnsi="Times New Roman" w:cs="Times New Roman"/>
          <w:b/>
          <w:bCs/>
        </w:rPr>
      </w:pPr>
      <w:r>
        <w:rPr>
          <w:rFonts w:ascii="Times New Roman" w:hAnsi="Times New Roman" w:cs="Times New Roman"/>
          <w:b/>
          <w:bCs/>
        </w:rPr>
        <w:t>Potential Problems and Alternative Strategies:</w:t>
      </w:r>
    </w:p>
    <w:p w:rsidR="00032D0D" w:rsidP="008A651A" w:rsidRDefault="00032D0D" w14:paraId="57A38538" w14:textId="5CE4067F">
      <w:pPr>
        <w:spacing w:after="0" w:line="240" w:lineRule="auto"/>
        <w:rPr>
          <w:rFonts w:ascii="Times New Roman" w:hAnsi="Times New Roman" w:cs="Times New Roman"/>
          <w:b/>
          <w:bCs/>
        </w:rPr>
      </w:pPr>
    </w:p>
    <w:p w:rsidR="00032D0D" w:rsidP="00032D0D" w:rsidRDefault="00032D0D" w14:paraId="75A338F6" w14:textId="1B88DBA9">
      <w:pPr>
        <w:spacing w:after="0" w:line="240" w:lineRule="auto"/>
        <w:rPr>
          <w:rFonts w:ascii="Times New Roman" w:hAnsi="Times New Roman" w:cs="Times New Roman"/>
          <w:b/>
          <w:bCs/>
        </w:rPr>
      </w:pPr>
      <w:r>
        <w:rPr>
          <w:rFonts w:ascii="Times New Roman" w:hAnsi="Times New Roman" w:cs="Times New Roman"/>
          <w:b/>
          <w:bCs/>
        </w:rPr>
        <w:t>Aim 2:</w:t>
      </w:r>
      <w:r w:rsidR="00AC1ADB">
        <w:rPr>
          <w:rFonts w:ascii="Times New Roman" w:hAnsi="Times New Roman" w:cs="Times New Roman"/>
          <w:b/>
          <w:bCs/>
        </w:rPr>
        <w:t xml:space="preserve"> </w:t>
      </w:r>
      <w:r w:rsidRPr="00AC1ADB" w:rsidR="00AC1ADB">
        <w:rPr>
          <w:rFonts w:ascii="Times New Roman" w:hAnsi="Times New Roman" w:cs="Times New Roman"/>
        </w:rPr>
        <w:t>Reduce computational time and cost. This will be accomplished through (a) improved code efficiency and parallelization, (b) implementation of machine learning algorithms, and/or (c) the creation and use of rapid surrogate/reduced-order models.</w:t>
      </w:r>
      <w:r w:rsidR="00DA1CFA">
        <w:rPr>
          <w:rFonts w:ascii="Times New Roman" w:hAnsi="Times New Roman" w:cs="Times New Roman"/>
        </w:rPr>
        <w:t xml:space="preserve">  </w:t>
      </w:r>
      <w:r w:rsidRPr="00DA1CFA" w:rsidR="00DA1CFA">
        <w:rPr>
          <w:rFonts w:ascii="Times New Roman" w:hAnsi="Times New Roman" w:cs="Times New Roman"/>
          <w:highlight w:val="yellow"/>
        </w:rPr>
        <w:t>After our initial discussions, we will likely be dropping (a) and (c) for this proposal and focusing on machine learning and specifically on the tissue segmentation process.</w:t>
      </w:r>
    </w:p>
    <w:p w:rsidR="00AC5EBA" w:rsidP="00AC5EBA" w:rsidRDefault="00032D0D" w14:paraId="63C870F5" w14:textId="183D2102">
      <w:pPr>
        <w:spacing w:after="0" w:line="240" w:lineRule="auto"/>
        <w:rPr>
          <w:rFonts w:ascii="Times New Roman" w:hAnsi="Times New Roman" w:cs="Times New Roman"/>
        </w:rPr>
      </w:pPr>
      <w:r>
        <w:rPr>
          <w:rFonts w:ascii="Times New Roman" w:hAnsi="Times New Roman" w:cs="Times New Roman"/>
          <w:b/>
          <w:bCs/>
        </w:rPr>
        <w:t>Rationale:</w:t>
      </w:r>
      <w:r w:rsidR="00AC5EBA">
        <w:rPr>
          <w:rFonts w:ascii="Times New Roman" w:hAnsi="Times New Roman" w:cs="Times New Roman"/>
          <w:b/>
          <w:bCs/>
        </w:rPr>
        <w:t xml:space="preserve">  </w:t>
      </w:r>
      <w:r w:rsidR="00AC5EBA">
        <w:rPr>
          <w:rFonts w:ascii="Times New Roman" w:hAnsi="Times New Roman" w:cs="Times New Roman"/>
        </w:rPr>
        <w:t xml:space="preserve">One of the most time-consuming aspects of treatment modeling is the tissue segmentation process, in which MR images are used to identify and differentiate the various tissue types required for acoustic and thermal </w:t>
      </w:r>
      <w:r w:rsidR="00924F78">
        <w:rPr>
          <w:rFonts w:ascii="Times New Roman" w:hAnsi="Times New Roman" w:cs="Times New Roman"/>
        </w:rPr>
        <w:t>simulations</w:t>
      </w:r>
      <w:r w:rsidR="00AC5EBA">
        <w:rPr>
          <w:rFonts w:ascii="Times New Roman" w:hAnsi="Times New Roman" w:cs="Times New Roman"/>
        </w:rPr>
        <w:t xml:space="preserve">. This process of separating skin, fat, muscle, bone, </w:t>
      </w:r>
      <w:r w:rsidR="00924F78">
        <w:rPr>
          <w:rFonts w:ascii="Times New Roman" w:hAnsi="Times New Roman" w:cs="Times New Roman"/>
        </w:rPr>
        <w:t>tumor, etc. involves tedious often hand-determined analysis of each two-dimensional image in the three-dimensional MRI</w:t>
      </w:r>
      <w:r w:rsidR="00EB7888">
        <w:rPr>
          <w:rFonts w:ascii="Times New Roman" w:hAnsi="Times New Roman" w:cs="Times New Roman"/>
        </w:rPr>
        <w:t xml:space="preserve"> (</w:t>
      </w:r>
      <w:r w:rsidRPr="00965573" w:rsidR="00EB7888">
        <w:rPr>
          <w:rFonts w:ascii="Times New Roman" w:hAnsi="Times New Roman" w:cs="Times New Roman"/>
          <w:highlight w:val="yellow"/>
        </w:rPr>
        <w:t>Figure here of segmented breast from Chloe</w:t>
      </w:r>
      <w:r w:rsidR="00965573">
        <w:rPr>
          <w:rFonts w:ascii="Times New Roman" w:hAnsi="Times New Roman" w:cs="Times New Roman"/>
          <w:highlight w:val="yellow"/>
        </w:rPr>
        <w:t>:</w:t>
      </w:r>
      <w:r w:rsidRPr="00965573" w:rsidR="00965573">
        <w:rPr>
          <w:rFonts w:ascii="Times New Roman" w:hAnsi="Times New Roman" w:cs="Times New Roman"/>
          <w:highlight w:val="yellow"/>
        </w:rPr>
        <w:t xml:space="preserve"> </w:t>
      </w:r>
      <w:r w:rsidR="00965573">
        <w:rPr>
          <w:rFonts w:ascii="Times New Roman" w:hAnsi="Times New Roman" w:cs="Times New Roman"/>
          <w:highlight w:val="yellow"/>
        </w:rPr>
        <w:t xml:space="preserve">MRI, </w:t>
      </w:r>
      <w:r w:rsidRPr="00965573" w:rsidR="00965573">
        <w:rPr>
          <w:rFonts w:ascii="Times New Roman" w:hAnsi="Times New Roman" w:cs="Times New Roman"/>
          <w:highlight w:val="yellow"/>
        </w:rPr>
        <w:t xml:space="preserve">single </w:t>
      </w:r>
      <w:proofErr w:type="gramStart"/>
      <w:r w:rsidRPr="00965573" w:rsidR="00965573">
        <w:rPr>
          <w:rFonts w:ascii="Times New Roman" w:hAnsi="Times New Roman" w:cs="Times New Roman"/>
          <w:highlight w:val="yellow"/>
        </w:rPr>
        <w:t>slice</w:t>
      </w:r>
      <w:proofErr w:type="gramEnd"/>
      <w:r w:rsidRPr="00965573" w:rsidR="00965573">
        <w:rPr>
          <w:rFonts w:ascii="Times New Roman" w:hAnsi="Times New Roman" w:cs="Times New Roman"/>
          <w:highlight w:val="yellow"/>
        </w:rPr>
        <w:t xml:space="preserve"> and 3D projection</w:t>
      </w:r>
      <w:r w:rsidR="00EB7888">
        <w:rPr>
          <w:rFonts w:ascii="Times New Roman" w:hAnsi="Times New Roman" w:cs="Times New Roman"/>
        </w:rPr>
        <w:t>)</w:t>
      </w:r>
      <w:r w:rsidR="00924F78">
        <w:rPr>
          <w:rFonts w:ascii="Times New Roman" w:hAnsi="Times New Roman" w:cs="Times New Roman"/>
        </w:rPr>
        <w:t>.  While software exists that semi-automates portions of the segmentation process (REF seg3D), cleanup of the segmented model is still required because multiple interrelated</w:t>
      </w:r>
      <w:r w:rsidR="00DA1CFA">
        <w:rPr>
          <w:rFonts w:ascii="Times New Roman" w:hAnsi="Times New Roman" w:cs="Times New Roman"/>
        </w:rPr>
        <w:t>,</w:t>
      </w:r>
      <w:r w:rsidR="00924F78">
        <w:rPr>
          <w:rFonts w:ascii="Times New Roman" w:hAnsi="Times New Roman" w:cs="Times New Roman"/>
        </w:rPr>
        <w:t xml:space="preserve"> </w:t>
      </w:r>
      <w:r w:rsidR="00EB7888">
        <w:rPr>
          <w:rFonts w:ascii="Times New Roman" w:hAnsi="Times New Roman" w:cs="Times New Roman"/>
        </w:rPr>
        <w:t xml:space="preserve">case-specific imaging </w:t>
      </w:r>
      <w:r w:rsidR="00924F78">
        <w:rPr>
          <w:rFonts w:ascii="Times New Roman" w:hAnsi="Times New Roman" w:cs="Times New Roman"/>
        </w:rPr>
        <w:t xml:space="preserve">factors </w:t>
      </w:r>
      <w:r w:rsidR="00EB7888">
        <w:rPr>
          <w:rFonts w:ascii="Times New Roman" w:hAnsi="Times New Roman" w:cs="Times New Roman"/>
        </w:rPr>
        <w:t xml:space="preserve">introduce </w:t>
      </w:r>
      <w:r w:rsidR="00DA1CFA">
        <w:rPr>
          <w:rFonts w:ascii="Times New Roman" w:hAnsi="Times New Roman" w:cs="Times New Roman"/>
        </w:rPr>
        <w:t xml:space="preserve">variability and </w:t>
      </w:r>
      <w:r w:rsidR="00EB7888">
        <w:rPr>
          <w:rFonts w:ascii="Times New Roman" w:hAnsi="Times New Roman" w:cs="Times New Roman"/>
        </w:rPr>
        <w:t xml:space="preserve">uncertainty.  These imaging factors include, but are not limited to, </w:t>
      </w:r>
      <w:r w:rsidR="00924F78">
        <w:rPr>
          <w:rFonts w:ascii="Times New Roman" w:hAnsi="Times New Roman" w:cs="Times New Roman"/>
        </w:rPr>
        <w:t xml:space="preserve">MR image </w:t>
      </w:r>
      <w:r w:rsidR="00EB7888">
        <w:rPr>
          <w:rFonts w:ascii="Times New Roman" w:hAnsi="Times New Roman" w:cs="Times New Roman"/>
        </w:rPr>
        <w:t>noise</w:t>
      </w:r>
      <w:r w:rsidR="00924F78">
        <w:rPr>
          <w:rFonts w:ascii="Times New Roman" w:hAnsi="Times New Roman" w:cs="Times New Roman"/>
        </w:rPr>
        <w:t xml:space="preserve">, physical proximity to the imaging coils, </w:t>
      </w:r>
      <w:r w:rsidR="00EB7888">
        <w:rPr>
          <w:rFonts w:ascii="Times New Roman" w:hAnsi="Times New Roman" w:cs="Times New Roman"/>
        </w:rPr>
        <w:t>MR sequence sensitivity and contrast, and patient motion and respiration.</w:t>
      </w:r>
    </w:p>
    <w:p w:rsidR="00AC5EBA" w:rsidP="00AC5EBA" w:rsidRDefault="00AC5EBA" w14:paraId="3FFF5232" w14:textId="77777777">
      <w:pPr>
        <w:spacing w:after="0" w:line="240" w:lineRule="auto"/>
        <w:rPr>
          <w:rFonts w:ascii="Times New Roman" w:hAnsi="Times New Roman" w:cs="Times New Roman"/>
        </w:rPr>
      </w:pPr>
    </w:p>
    <w:p w:rsidRPr="00AC5EBA" w:rsidR="00032D0D" w:rsidP="00AC5EBA" w:rsidRDefault="00AC5EBA" w14:paraId="11CD1AF9" w14:textId="1BA264BC">
      <w:pPr>
        <w:spacing w:after="0" w:line="240" w:lineRule="auto"/>
        <w:rPr>
          <w:rFonts w:ascii="Times New Roman" w:hAnsi="Times New Roman" w:cs="Times New Roman"/>
        </w:rPr>
      </w:pPr>
      <w:r>
        <w:rPr>
          <w:rFonts w:ascii="Times New Roman" w:hAnsi="Times New Roman" w:cs="Times New Roman"/>
        </w:rPr>
        <w:t xml:space="preserve">At end of section, include future directions/alternative applications for machine learning with </w:t>
      </w:r>
      <w:proofErr w:type="spellStart"/>
      <w:r>
        <w:rPr>
          <w:rFonts w:ascii="Times New Roman" w:hAnsi="Times New Roman" w:cs="Times New Roman"/>
        </w:rPr>
        <w:t>MRgFUS</w:t>
      </w:r>
      <w:proofErr w:type="spellEnd"/>
      <w:r>
        <w:rPr>
          <w:rFonts w:ascii="Times New Roman" w:hAnsi="Times New Roman" w:cs="Times New Roman"/>
        </w:rPr>
        <w:t xml:space="preserve">: (1) </w:t>
      </w:r>
      <w:r w:rsidRPr="00AC5EBA">
        <w:rPr>
          <w:rFonts w:ascii="Times New Roman" w:hAnsi="Times New Roman" w:cs="Times New Roman"/>
        </w:rPr>
        <w:t xml:space="preserve">Facilitate phase aberration correction (identifying timing delays of individual ultrasound elements that enable ultrasound waves to arrive at the target tissue synchronously and maximize heating).  </w:t>
      </w:r>
      <w:r>
        <w:rPr>
          <w:rFonts w:ascii="Times New Roman" w:hAnsi="Times New Roman" w:cs="Times New Roman"/>
        </w:rPr>
        <w:t xml:space="preserve">(2) </w:t>
      </w:r>
      <w:r w:rsidRPr="00AC5EBA">
        <w:rPr>
          <w:rFonts w:ascii="Times New Roman" w:hAnsi="Times New Roman" w:cs="Times New Roman"/>
        </w:rPr>
        <w:t>Tie machine learning to model predictions themselves (acoustic, thermal, and tissue damage models) in a physics-informed machine learning approach.</w:t>
      </w:r>
    </w:p>
    <w:p w:rsidR="00032D0D" w:rsidP="00032D0D" w:rsidRDefault="00032D0D" w14:paraId="049081A0" w14:textId="4F34679A">
      <w:pPr>
        <w:spacing w:after="0" w:line="240" w:lineRule="auto"/>
        <w:rPr>
          <w:rFonts w:ascii="Times New Roman" w:hAnsi="Times New Roman" w:cs="Times New Roman"/>
          <w:b/>
          <w:bCs/>
        </w:rPr>
      </w:pPr>
      <w:r>
        <w:rPr>
          <w:rFonts w:ascii="Times New Roman" w:hAnsi="Times New Roman" w:cs="Times New Roman"/>
          <w:b/>
          <w:bCs/>
        </w:rPr>
        <w:lastRenderedPageBreak/>
        <w:t>Experimental Methods:</w:t>
      </w:r>
      <w:r w:rsidR="001E1CE2">
        <w:rPr>
          <w:rFonts w:ascii="Times New Roman" w:hAnsi="Times New Roman" w:cs="Times New Roman"/>
          <w:b/>
          <w:bCs/>
        </w:rPr>
        <w:t xml:space="preserve"> </w:t>
      </w:r>
    </w:p>
    <w:p w:rsidRPr="001E4D71" w:rsidR="001E4D71" w:rsidP="00032D0D" w:rsidRDefault="001E4D71" w14:paraId="1EB83FA0" w14:textId="0E943D01">
      <w:pPr>
        <w:spacing w:after="0" w:line="240" w:lineRule="auto"/>
        <w:rPr>
          <w:rFonts w:ascii="Times New Roman" w:hAnsi="Times New Roman" w:cs="Times New Roman"/>
        </w:rPr>
      </w:pPr>
      <w:r w:rsidRPr="001E4D71">
        <w:rPr>
          <w:rFonts w:ascii="Times New Roman" w:hAnsi="Times New Roman" w:cs="Times New Roman"/>
        </w:rPr>
        <w:t>From David:</w:t>
      </w:r>
    </w:p>
    <w:p w:rsidRPr="001E4D71" w:rsidR="001E4D71" w:rsidP="001E4D71" w:rsidRDefault="001E4D71" w14:paraId="67F50695" w14:textId="329518BF">
      <w:pPr>
        <w:pStyle w:val="ListParagraph"/>
        <w:numPr>
          <w:ilvl w:val="0"/>
          <w:numId w:val="26"/>
        </w:numPr>
        <w:spacing w:after="0" w:line="240" w:lineRule="auto"/>
        <w:rPr>
          <w:rFonts w:ascii="Times New Roman" w:hAnsi="Times New Roman" w:cs="Times New Roman"/>
        </w:rPr>
      </w:pPr>
      <w:r w:rsidRPr="001E4D71">
        <w:rPr>
          <w:rFonts w:ascii="Times New Roman" w:hAnsi="Times New Roman" w:cs="Times New Roman"/>
        </w:rPr>
        <w:t>2(a) and 2(c) are up my alley</w:t>
      </w:r>
      <w:r w:rsidR="00DA1CFA">
        <w:rPr>
          <w:rFonts w:ascii="Times New Roman" w:hAnsi="Times New Roman" w:cs="Times New Roman"/>
        </w:rPr>
        <w:t xml:space="preserve"> (These are to be dropped from the proposal, but we can still do them.  David’s help on aim 1 for model validation and uncertainty quantification will also be needed)</w:t>
      </w:r>
    </w:p>
    <w:p w:rsidRPr="001E4D71" w:rsidR="001E4D71" w:rsidP="001E4D71" w:rsidRDefault="001E4D71" w14:paraId="5C70EC02" w14:textId="1382A7A8">
      <w:pPr>
        <w:pStyle w:val="ListParagraph"/>
        <w:numPr>
          <w:ilvl w:val="0"/>
          <w:numId w:val="26"/>
        </w:numPr>
        <w:spacing w:after="0" w:line="240" w:lineRule="auto"/>
        <w:rPr>
          <w:rFonts w:ascii="Times New Roman" w:hAnsi="Times New Roman" w:cs="Times New Roman"/>
        </w:rPr>
      </w:pPr>
      <w:r w:rsidRPr="001E4D71">
        <w:rPr>
          <w:rFonts w:ascii="Times New Roman" w:hAnsi="Times New Roman" w:cs="Times New Roman"/>
        </w:rPr>
        <w:t>Do you have any preliminary data and questions/concerns about the data?  Is there something about your current data that is problematic?</w:t>
      </w:r>
    </w:p>
    <w:p w:rsidRPr="001E4D71" w:rsidR="001E4D71" w:rsidP="00032D0D" w:rsidRDefault="001E4D71" w14:paraId="135C0710" w14:textId="3E59541B">
      <w:pPr>
        <w:spacing w:after="0" w:line="240" w:lineRule="auto"/>
        <w:rPr>
          <w:rFonts w:ascii="Times New Roman" w:hAnsi="Times New Roman" w:cs="Times New Roman"/>
        </w:rPr>
      </w:pPr>
      <w:r w:rsidRPr="001E4D71">
        <w:rPr>
          <w:rFonts w:ascii="Times New Roman" w:hAnsi="Times New Roman" w:cs="Times New Roman"/>
        </w:rPr>
        <w:t>From Christophe:</w:t>
      </w:r>
    </w:p>
    <w:p w:rsidRPr="001E4D71" w:rsidR="001E4D71" w:rsidP="00DA1CFA" w:rsidRDefault="001E4D71" w14:paraId="03FC5CFD" w14:textId="0FDB5F5B">
      <w:pPr>
        <w:spacing w:after="0" w:line="240" w:lineRule="auto"/>
        <w:ind w:left="720"/>
        <w:rPr>
          <w:rFonts w:ascii="Times New Roman" w:hAnsi="Times New Roman" w:cs="Times New Roman"/>
        </w:rPr>
      </w:pPr>
      <w:r w:rsidRPr="001E4D71">
        <w:rPr>
          <w:rFonts w:ascii="Times New Roman" w:hAnsi="Times New Roman" w:cs="Times New Roman"/>
        </w:rPr>
        <w:t xml:space="preserve">A few suggestions have already been made ("Initial ideas for how to use machine learning"). They all seem feasible, </w:t>
      </w:r>
      <w:proofErr w:type="gramStart"/>
      <w:r w:rsidRPr="001E4D71">
        <w:rPr>
          <w:rFonts w:ascii="Times New Roman" w:hAnsi="Times New Roman" w:cs="Times New Roman"/>
        </w:rPr>
        <w:t>provided that</w:t>
      </w:r>
      <w:proofErr w:type="gramEnd"/>
      <w:r w:rsidRPr="001E4D71">
        <w:rPr>
          <w:rFonts w:ascii="Times New Roman" w:hAnsi="Times New Roman" w:cs="Times New Roman"/>
        </w:rPr>
        <w:t xml:space="preserve"> data is available. Do we have access to segmented images labeled with the various tissue types for training? Or are you thinking of an unsupervised approach where we try to discover what various tissue types are present? Do we have access to data about phase aberration correction or timing delay data? It seems we would need patient data, including timing delays, outcomes, and other relevant information. Has anyone used these acoustic, thermal and/or tissue damage models? Would we be able to collect data about these for a variety of patients to build our models?</w:t>
      </w:r>
      <w:r w:rsidRPr="001E4D71">
        <w:rPr>
          <w:rFonts w:ascii="Times New Roman" w:hAnsi="Times New Roman" w:cs="Times New Roman"/>
        </w:rPr>
        <w:br/>
      </w:r>
      <w:r w:rsidRPr="001E4D71">
        <w:rPr>
          <w:rFonts w:ascii="Times New Roman" w:hAnsi="Times New Roman" w:cs="Times New Roman"/>
        </w:rPr>
        <w:br/>
      </w:r>
      <w:r w:rsidRPr="001E4D71">
        <w:rPr>
          <w:rFonts w:ascii="Times New Roman" w:hAnsi="Times New Roman" w:cs="Times New Roman"/>
        </w:rPr>
        <w:t>I assume one can build models based on various physical properties of tissues, acoustic, pathways, etc. But if we wish to use machine learning, we do need access to a significant amount of quality data about patients, human decisions, actual outcomes, etc. Do we have access to such data?</w:t>
      </w:r>
    </w:p>
    <w:p w:rsidR="00032D0D" w:rsidP="00032D0D" w:rsidRDefault="00032D0D" w14:paraId="36C98F52" w14:textId="77777777">
      <w:pPr>
        <w:spacing w:after="0" w:line="240" w:lineRule="auto"/>
        <w:rPr>
          <w:rFonts w:ascii="Times New Roman" w:hAnsi="Times New Roman" w:cs="Times New Roman"/>
          <w:b/>
          <w:bCs/>
        </w:rPr>
      </w:pPr>
      <w:r>
        <w:rPr>
          <w:rFonts w:ascii="Times New Roman" w:hAnsi="Times New Roman" w:cs="Times New Roman"/>
          <w:b/>
          <w:bCs/>
        </w:rPr>
        <w:t>Measures of Success:</w:t>
      </w:r>
    </w:p>
    <w:p w:rsidRPr="00AC5EBA" w:rsidR="00032D0D" w:rsidP="00032D0D" w:rsidRDefault="00032D0D" w14:paraId="6D8C1F78" w14:textId="07709F1E">
      <w:pPr>
        <w:spacing w:after="0" w:line="240" w:lineRule="auto"/>
        <w:rPr>
          <w:rFonts w:ascii="Times New Roman" w:hAnsi="Times New Roman" w:cs="Times New Roman"/>
        </w:rPr>
      </w:pPr>
      <w:r>
        <w:rPr>
          <w:rFonts w:ascii="Times New Roman" w:hAnsi="Times New Roman" w:cs="Times New Roman"/>
          <w:b/>
          <w:bCs/>
        </w:rPr>
        <w:t>Potential Problems and Alternative Strategies:</w:t>
      </w:r>
      <w:r w:rsidR="00AC5EBA">
        <w:rPr>
          <w:rFonts w:ascii="Times New Roman" w:hAnsi="Times New Roman" w:cs="Times New Roman"/>
          <w:b/>
          <w:bCs/>
        </w:rPr>
        <w:t xml:space="preserve"> </w:t>
      </w:r>
      <w:r w:rsidR="00AC5EBA">
        <w:rPr>
          <w:rFonts w:ascii="Times New Roman" w:hAnsi="Times New Roman" w:cs="Times New Roman"/>
        </w:rPr>
        <w:t xml:space="preserve">Machine learning algorithms are only as good as the training data used to create them.  Have radiologist confirm segmentation.  </w:t>
      </w:r>
      <w:r w:rsidR="00924F78">
        <w:rPr>
          <w:rFonts w:ascii="Times New Roman" w:hAnsi="Times New Roman" w:cs="Times New Roman"/>
        </w:rPr>
        <w:t>Try unsupervised techniques.</w:t>
      </w:r>
      <w:r w:rsidR="00EB7888">
        <w:rPr>
          <w:rFonts w:ascii="Times New Roman" w:hAnsi="Times New Roman" w:cs="Times New Roman"/>
        </w:rPr>
        <w:t xml:space="preserve"> Remaining challenges of accelerating the acoustic and thermal models themselves (future work with machine learning or reduced order models).</w:t>
      </w:r>
    </w:p>
    <w:p w:rsidR="00032D0D" w:rsidP="008A651A" w:rsidRDefault="00032D0D" w14:paraId="32DA23FC" w14:textId="33A020E7">
      <w:pPr>
        <w:spacing w:after="0" w:line="240" w:lineRule="auto"/>
        <w:rPr>
          <w:rFonts w:ascii="Times New Roman" w:hAnsi="Times New Roman" w:cs="Times New Roman"/>
          <w:b/>
          <w:bCs/>
        </w:rPr>
      </w:pPr>
    </w:p>
    <w:p w:rsidR="00032D0D" w:rsidP="00032D0D" w:rsidRDefault="00032D0D" w14:paraId="23776CAC" w14:textId="27A25817">
      <w:pPr>
        <w:spacing w:after="0" w:line="240" w:lineRule="auto"/>
        <w:rPr>
          <w:rFonts w:ascii="Times New Roman" w:hAnsi="Times New Roman" w:cs="Times New Roman"/>
          <w:b/>
          <w:bCs/>
        </w:rPr>
      </w:pPr>
      <w:r>
        <w:rPr>
          <w:rFonts w:ascii="Times New Roman" w:hAnsi="Times New Roman" w:cs="Times New Roman"/>
          <w:b/>
          <w:bCs/>
        </w:rPr>
        <w:t>Aim 3:</w:t>
      </w:r>
      <w:r w:rsidRPr="00AC5EBA" w:rsidR="00AC5EBA">
        <w:t xml:space="preserve"> </w:t>
      </w:r>
      <w:r w:rsidRPr="00AC5EBA" w:rsidR="00AC5EBA">
        <w:rPr>
          <w:rFonts w:ascii="Times New Roman" w:hAnsi="Times New Roman" w:cs="Times New Roman"/>
        </w:rPr>
        <w:t xml:space="preserve">Assess product-market fit. We will collect information from relevant stakeholders to identify the path of highest potential to clinical implementation of model-based treatment planning.  Stakeholders include current clinicians performing treatments, companies developing hardware and software for </w:t>
      </w:r>
      <w:proofErr w:type="spellStart"/>
      <w:r w:rsidRPr="00AC5EBA" w:rsidR="00AC5EBA">
        <w:rPr>
          <w:rFonts w:ascii="Times New Roman" w:hAnsi="Times New Roman" w:cs="Times New Roman"/>
        </w:rPr>
        <w:t>MRgFUS</w:t>
      </w:r>
      <w:proofErr w:type="spellEnd"/>
      <w:r w:rsidRPr="00AC5EBA" w:rsidR="00AC5EBA">
        <w:rPr>
          <w:rFonts w:ascii="Times New Roman" w:hAnsi="Times New Roman" w:cs="Times New Roman"/>
        </w:rPr>
        <w:t>, and staff engaged in the hospital workflow.  We will identify data and visualization tools that will be most relevant and informative in developing treatments of highest efficacy and lowest cost.</w:t>
      </w:r>
    </w:p>
    <w:p w:rsidR="001E4D71" w:rsidP="001E4D71" w:rsidRDefault="00032D0D" w14:paraId="66F21F3A" w14:textId="75681FC0">
      <w:pPr>
        <w:rPr>
          <w:rFonts w:ascii="Calibri" w:hAnsi="Calibri" w:cs="Calibri"/>
          <w:color w:val="212121"/>
        </w:rPr>
      </w:pPr>
      <w:r>
        <w:rPr>
          <w:rFonts w:ascii="Times New Roman" w:hAnsi="Times New Roman" w:cs="Times New Roman"/>
          <w:b/>
          <w:bCs/>
        </w:rPr>
        <w:t>Rationale:</w:t>
      </w:r>
      <w:r w:rsidR="001E1CE2">
        <w:rPr>
          <w:rFonts w:ascii="Times New Roman" w:hAnsi="Times New Roman" w:cs="Times New Roman"/>
          <w:b/>
          <w:bCs/>
        </w:rPr>
        <w:t xml:space="preserve">  </w:t>
      </w:r>
    </w:p>
    <w:p w:rsidRPr="001E4D71" w:rsidR="001E4D71" w:rsidP="001E4D71" w:rsidRDefault="001E4D71" w14:paraId="427868A3" w14:textId="0D132523">
      <w:pPr>
        <w:rPr>
          <w:rFonts w:ascii="Times New Roman" w:hAnsi="Times New Roman" w:cs="Times New Roman"/>
        </w:rPr>
      </w:pPr>
      <w:r w:rsidRPr="001E4D71">
        <w:rPr>
          <w:rFonts w:ascii="Times New Roman" w:hAnsi="Times New Roman" w:cs="Times New Roman"/>
        </w:rPr>
        <w:t>From Britt</w:t>
      </w:r>
      <w:r>
        <w:rPr>
          <w:rFonts w:ascii="Times New Roman" w:hAnsi="Times New Roman" w:cs="Times New Roman"/>
        </w:rPr>
        <w:t>: areas where he could contribute…</w:t>
      </w:r>
    </w:p>
    <w:p w:rsidR="001E4D71" w:rsidP="001E4D71" w:rsidRDefault="001E4D71" w14:paraId="13B3FF6F" w14:textId="60A559F1">
      <w:pPr>
        <w:pStyle w:val="ListParagraph"/>
        <w:numPr>
          <w:ilvl w:val="0"/>
          <w:numId w:val="25"/>
        </w:numPr>
        <w:rPr>
          <w:rFonts w:ascii="Times New Roman" w:hAnsi="Times New Roman" w:cs="Times New Roman"/>
        </w:rPr>
      </w:pPr>
      <w:r>
        <w:rPr>
          <w:rFonts w:ascii="Times New Roman" w:hAnsi="Times New Roman" w:cs="Times New Roman"/>
        </w:rPr>
        <w:t>Provide insight, perspectives, and connections</w:t>
      </w:r>
    </w:p>
    <w:p w:rsidR="001E4D71" w:rsidP="001E4D71" w:rsidRDefault="001E4D71" w14:paraId="322DAC72" w14:textId="36D49063">
      <w:pPr>
        <w:pStyle w:val="ListParagraph"/>
        <w:numPr>
          <w:ilvl w:val="0"/>
          <w:numId w:val="25"/>
        </w:numPr>
        <w:rPr>
          <w:rFonts w:ascii="Times New Roman" w:hAnsi="Times New Roman" w:cs="Times New Roman"/>
        </w:rPr>
      </w:pPr>
      <w:r w:rsidRPr="001E4D71">
        <w:rPr>
          <w:rFonts w:ascii="Times New Roman" w:hAnsi="Times New Roman" w:cs="Times New Roman"/>
        </w:rPr>
        <w:t>explore funding for High Intensity Focused Ultrasound (HIFU) (in comparison to other modalities such as radiation therapy or proton beam)</w:t>
      </w:r>
    </w:p>
    <w:p w:rsidR="001E4D71" w:rsidP="001E4D71" w:rsidRDefault="001E4D71" w14:paraId="1CCE7112" w14:textId="77777777">
      <w:pPr>
        <w:pStyle w:val="ListParagraph"/>
        <w:numPr>
          <w:ilvl w:val="0"/>
          <w:numId w:val="25"/>
        </w:numPr>
        <w:rPr>
          <w:rFonts w:ascii="Times New Roman" w:hAnsi="Times New Roman" w:cs="Times New Roman"/>
        </w:rPr>
      </w:pPr>
      <w:r w:rsidRPr="001E4D71">
        <w:rPr>
          <w:rFonts w:ascii="Times New Roman" w:hAnsi="Times New Roman" w:cs="Times New Roman"/>
        </w:rPr>
        <w:t>list/identify current commercial application of technology </w:t>
      </w:r>
    </w:p>
    <w:p w:rsidRPr="001E4D71" w:rsidR="001E4D71" w:rsidP="001E4D71" w:rsidRDefault="001E4D71" w14:paraId="0B85B0F9" w14:textId="56E15032">
      <w:pPr>
        <w:pStyle w:val="ListParagraph"/>
        <w:numPr>
          <w:ilvl w:val="0"/>
          <w:numId w:val="25"/>
        </w:numPr>
        <w:rPr>
          <w:rFonts w:ascii="Times New Roman" w:hAnsi="Times New Roman" w:cs="Times New Roman"/>
        </w:rPr>
      </w:pPr>
      <w:r w:rsidRPr="001E4D71">
        <w:rPr>
          <w:rFonts w:ascii="Times New Roman" w:hAnsi="Times New Roman" w:cs="Times New Roman"/>
        </w:rPr>
        <w:t xml:space="preserve"> identify practitioners that might utilize HIFU </w:t>
      </w:r>
    </w:p>
    <w:p w:rsidR="00032D0D" w:rsidP="00032D0D" w:rsidRDefault="00032D0D" w14:paraId="3790D4AE" w14:textId="22E2EEB1">
      <w:pPr>
        <w:spacing w:after="0" w:line="240" w:lineRule="auto"/>
        <w:rPr>
          <w:rFonts w:ascii="Times New Roman" w:hAnsi="Times New Roman" w:cs="Times New Roman"/>
          <w:b/>
          <w:bCs/>
        </w:rPr>
      </w:pPr>
    </w:p>
    <w:p w:rsidR="00032D0D" w:rsidP="00032D0D" w:rsidRDefault="00032D0D" w14:paraId="4A3BFB04" w14:textId="77777777">
      <w:pPr>
        <w:spacing w:after="0" w:line="240" w:lineRule="auto"/>
        <w:rPr>
          <w:rFonts w:ascii="Times New Roman" w:hAnsi="Times New Roman" w:cs="Times New Roman"/>
          <w:b/>
          <w:bCs/>
        </w:rPr>
      </w:pPr>
      <w:r>
        <w:rPr>
          <w:rFonts w:ascii="Times New Roman" w:hAnsi="Times New Roman" w:cs="Times New Roman"/>
          <w:b/>
          <w:bCs/>
        </w:rPr>
        <w:t>Experimental Methods:</w:t>
      </w:r>
    </w:p>
    <w:p w:rsidR="00032D0D" w:rsidP="00032D0D" w:rsidRDefault="00032D0D" w14:paraId="7A19A031" w14:textId="77777777">
      <w:pPr>
        <w:spacing w:after="0" w:line="240" w:lineRule="auto"/>
        <w:rPr>
          <w:rFonts w:ascii="Times New Roman" w:hAnsi="Times New Roman" w:cs="Times New Roman"/>
          <w:b/>
          <w:bCs/>
        </w:rPr>
      </w:pPr>
      <w:r>
        <w:rPr>
          <w:rFonts w:ascii="Times New Roman" w:hAnsi="Times New Roman" w:cs="Times New Roman"/>
          <w:b/>
          <w:bCs/>
        </w:rPr>
        <w:t>Measures of Success:</w:t>
      </w:r>
    </w:p>
    <w:p w:rsidR="00032D0D" w:rsidP="00032D0D" w:rsidRDefault="00032D0D" w14:paraId="44236C8A" w14:textId="77777777">
      <w:pPr>
        <w:spacing w:after="0" w:line="240" w:lineRule="auto"/>
        <w:rPr>
          <w:rFonts w:ascii="Times New Roman" w:hAnsi="Times New Roman" w:cs="Times New Roman"/>
          <w:b/>
          <w:bCs/>
        </w:rPr>
      </w:pPr>
      <w:r>
        <w:rPr>
          <w:rFonts w:ascii="Times New Roman" w:hAnsi="Times New Roman" w:cs="Times New Roman"/>
          <w:b/>
          <w:bCs/>
        </w:rPr>
        <w:t>Potential Problems and Alternative Strategies:</w:t>
      </w:r>
    </w:p>
    <w:p w:rsidRPr="008A651A" w:rsidR="00032D0D" w:rsidP="008A651A" w:rsidRDefault="00032D0D" w14:paraId="211AFD62" w14:textId="77777777">
      <w:pPr>
        <w:spacing w:after="0" w:line="240" w:lineRule="auto"/>
        <w:rPr>
          <w:rFonts w:ascii="Times New Roman" w:hAnsi="Times New Roman" w:cs="Times New Roman"/>
          <w:b/>
          <w:bCs/>
        </w:rPr>
      </w:pPr>
    </w:p>
    <w:p w:rsidR="008A651A" w:rsidP="00B46830" w:rsidRDefault="008A651A" w14:paraId="38170659" w14:textId="3FB49BD9">
      <w:pPr>
        <w:pStyle w:val="ListParagraph"/>
        <w:numPr>
          <w:ilvl w:val="0"/>
          <w:numId w:val="23"/>
        </w:numPr>
        <w:spacing w:after="0" w:line="240" w:lineRule="auto"/>
        <w:ind w:left="720"/>
        <w:rPr>
          <w:rFonts w:ascii="Times New Roman" w:hAnsi="Times New Roman" w:cs="Times New Roman"/>
          <w:b/>
          <w:bCs/>
        </w:rPr>
      </w:pPr>
      <w:r>
        <w:rPr>
          <w:rFonts w:ascii="Times New Roman" w:hAnsi="Times New Roman" w:cs="Times New Roman"/>
          <w:b/>
          <w:bCs/>
        </w:rPr>
        <w:t>Expected Project Outcomes</w:t>
      </w:r>
    </w:p>
    <w:p w:rsidR="008A651A" w:rsidP="00AC5EBA" w:rsidRDefault="00CC638F" w14:paraId="0ECB99BF" w14:textId="4F28C3D3">
      <w:pPr>
        <w:spacing w:after="0" w:line="240" w:lineRule="auto"/>
        <w:rPr>
          <w:rFonts w:ascii="Times New Roman" w:hAnsi="Times New Roman" w:cs="Times New Roman"/>
        </w:rPr>
      </w:pPr>
      <w:r w:rsidRPr="00CC638F">
        <w:rPr>
          <w:rFonts w:ascii="Times New Roman" w:hAnsi="Times New Roman" w:cs="Times New Roman"/>
          <w:b/>
          <w:bCs/>
        </w:rPr>
        <w:t>E</w:t>
      </w:r>
      <w:r w:rsidRPr="00CC638F" w:rsidR="008A651A">
        <w:rPr>
          <w:rFonts w:ascii="Times New Roman" w:hAnsi="Times New Roman" w:cs="Times New Roman"/>
          <w:b/>
          <w:bCs/>
        </w:rPr>
        <w:t>xternal funding proposals</w:t>
      </w:r>
      <w:r w:rsidR="008A651A">
        <w:rPr>
          <w:rFonts w:ascii="Times New Roman" w:hAnsi="Times New Roman" w:cs="Times New Roman"/>
        </w:rPr>
        <w:t>:</w:t>
      </w:r>
      <w:r w:rsidR="00AC5EBA">
        <w:rPr>
          <w:rFonts w:ascii="Times New Roman" w:hAnsi="Times New Roman" w:cs="Times New Roman"/>
        </w:rPr>
        <w:t xml:space="preserve"> </w:t>
      </w:r>
      <w:r w:rsidRPr="00AC5EBA" w:rsidR="00AC5EBA">
        <w:rPr>
          <w:rFonts w:ascii="Times New Roman" w:hAnsi="Times New Roman" w:cs="Times New Roman"/>
        </w:rPr>
        <w:t xml:space="preserve">Completion of these three aims will provide the team with preliminary data necessary for a successful NIH R01 application to develop a </w:t>
      </w:r>
      <w:proofErr w:type="gramStart"/>
      <w:r w:rsidRPr="00AC5EBA" w:rsidR="00AC5EBA">
        <w:rPr>
          <w:rFonts w:ascii="Times New Roman" w:hAnsi="Times New Roman" w:cs="Times New Roman"/>
        </w:rPr>
        <w:t>model-based</w:t>
      </w:r>
      <w:proofErr w:type="gramEnd"/>
      <w:r w:rsidRPr="00AC5EBA" w:rsidR="00AC5EBA">
        <w:rPr>
          <w:rFonts w:ascii="Times New Roman" w:hAnsi="Times New Roman" w:cs="Times New Roman"/>
        </w:rPr>
        <w:t xml:space="preserve"> </w:t>
      </w:r>
      <w:proofErr w:type="spellStart"/>
      <w:r w:rsidRPr="00AC5EBA" w:rsidR="00AC5EBA">
        <w:rPr>
          <w:rFonts w:ascii="Times New Roman" w:hAnsi="Times New Roman" w:cs="Times New Roman"/>
        </w:rPr>
        <w:t>MRgFUS</w:t>
      </w:r>
      <w:proofErr w:type="spellEnd"/>
      <w:r w:rsidRPr="00AC5EBA" w:rsidR="00AC5EBA">
        <w:rPr>
          <w:rFonts w:ascii="Times New Roman" w:hAnsi="Times New Roman" w:cs="Times New Roman"/>
        </w:rPr>
        <w:t xml:space="preserve"> treatment planning platform.</w:t>
      </w:r>
    </w:p>
    <w:p w:rsidR="00CC638F" w:rsidP="00AC5EBA" w:rsidRDefault="00CC638F" w14:paraId="434E064E" w14:textId="1E5B8858">
      <w:pPr>
        <w:spacing w:after="0" w:line="240" w:lineRule="auto"/>
        <w:rPr>
          <w:rFonts w:ascii="Times New Roman" w:hAnsi="Times New Roman" w:cs="Times New Roman"/>
        </w:rPr>
      </w:pPr>
      <w:r w:rsidRPr="00CC638F">
        <w:rPr>
          <w:rFonts w:ascii="Times New Roman" w:hAnsi="Times New Roman" w:cs="Times New Roman"/>
          <w:b/>
          <w:bCs/>
        </w:rPr>
        <w:lastRenderedPageBreak/>
        <w:t>Conference presentations</w:t>
      </w:r>
      <w:r>
        <w:rPr>
          <w:rFonts w:ascii="Times New Roman" w:hAnsi="Times New Roman" w:cs="Times New Roman"/>
        </w:rPr>
        <w:t>:</w:t>
      </w:r>
    </w:p>
    <w:p w:rsidR="008A651A" w:rsidP="00AC5EBA" w:rsidRDefault="00CC638F" w14:paraId="13A32D13" w14:textId="7C6702C5">
      <w:pPr>
        <w:spacing w:after="0" w:line="240" w:lineRule="auto"/>
        <w:rPr>
          <w:rFonts w:ascii="Times New Roman" w:hAnsi="Times New Roman" w:cs="Times New Roman"/>
        </w:rPr>
      </w:pPr>
      <w:r w:rsidRPr="00CC638F">
        <w:rPr>
          <w:rFonts w:ascii="Times New Roman" w:hAnsi="Times New Roman" w:cs="Times New Roman"/>
          <w:b/>
          <w:bCs/>
        </w:rPr>
        <w:t>S</w:t>
      </w:r>
      <w:r w:rsidRPr="00CC638F" w:rsidR="008A651A">
        <w:rPr>
          <w:rFonts w:ascii="Times New Roman" w:hAnsi="Times New Roman" w:cs="Times New Roman"/>
          <w:b/>
          <w:bCs/>
        </w:rPr>
        <w:t>cholarly articles</w:t>
      </w:r>
      <w:r w:rsidR="008A651A">
        <w:rPr>
          <w:rFonts w:ascii="Times New Roman" w:hAnsi="Times New Roman" w:cs="Times New Roman"/>
        </w:rPr>
        <w:t xml:space="preserve"> (Title, Journal, Lead Author):</w:t>
      </w:r>
    </w:p>
    <w:p w:rsidR="008A651A" w:rsidP="00AC5EBA" w:rsidRDefault="00CC638F" w14:paraId="50EE198E" w14:textId="5033D0C0">
      <w:pPr>
        <w:spacing w:after="0" w:line="240" w:lineRule="auto"/>
        <w:rPr>
          <w:rFonts w:ascii="Times New Roman" w:hAnsi="Times New Roman" w:cs="Times New Roman"/>
        </w:rPr>
      </w:pPr>
      <w:r w:rsidRPr="00CC638F">
        <w:rPr>
          <w:rFonts w:ascii="Times New Roman" w:hAnsi="Times New Roman" w:cs="Times New Roman"/>
          <w:b/>
          <w:bCs/>
        </w:rPr>
        <w:t>Student mentoring</w:t>
      </w:r>
      <w:r w:rsidR="008A651A">
        <w:rPr>
          <w:rFonts w:ascii="Times New Roman" w:hAnsi="Times New Roman" w:cs="Times New Roman"/>
        </w:rPr>
        <w:t>:</w:t>
      </w:r>
    </w:p>
    <w:p w:rsidR="008A651A" w:rsidP="00AC5EBA" w:rsidRDefault="00CC638F" w14:paraId="413B7C6B" w14:textId="5CB2911A">
      <w:pPr>
        <w:spacing w:after="0" w:line="240" w:lineRule="auto"/>
        <w:rPr>
          <w:rFonts w:ascii="Times New Roman" w:hAnsi="Times New Roman" w:cs="Times New Roman"/>
        </w:rPr>
      </w:pPr>
      <w:r w:rsidRPr="00CC638F">
        <w:rPr>
          <w:rFonts w:ascii="Times New Roman" w:hAnsi="Times New Roman" w:cs="Times New Roman"/>
          <w:b/>
          <w:bCs/>
        </w:rPr>
        <w:t>Scientific outcomes</w:t>
      </w:r>
      <w:r>
        <w:rPr>
          <w:rFonts w:ascii="Times New Roman" w:hAnsi="Times New Roman" w:cs="Times New Roman"/>
        </w:rPr>
        <w:t>:</w:t>
      </w:r>
    </w:p>
    <w:p w:rsidRPr="008A651A" w:rsidR="008A651A" w:rsidP="00B46830" w:rsidRDefault="008A651A" w14:paraId="2182567B" w14:textId="77777777">
      <w:pPr>
        <w:spacing w:after="0" w:line="240" w:lineRule="auto"/>
        <w:ind w:left="720"/>
        <w:rPr>
          <w:rFonts w:ascii="Times New Roman" w:hAnsi="Times New Roman" w:cs="Times New Roman"/>
        </w:rPr>
      </w:pPr>
    </w:p>
    <w:p w:rsidR="008A651A" w:rsidP="00B46830" w:rsidRDefault="008A651A" w14:paraId="50A9A139" w14:textId="203C5F30">
      <w:pPr>
        <w:pStyle w:val="ListParagraph"/>
        <w:numPr>
          <w:ilvl w:val="0"/>
          <w:numId w:val="23"/>
        </w:numPr>
        <w:spacing w:after="0" w:line="240" w:lineRule="auto"/>
        <w:ind w:left="720"/>
        <w:rPr>
          <w:rFonts w:ascii="Times New Roman" w:hAnsi="Times New Roman" w:cs="Times New Roman"/>
          <w:b/>
          <w:bCs/>
        </w:rPr>
      </w:pPr>
      <w:r>
        <w:rPr>
          <w:rFonts w:ascii="Times New Roman" w:hAnsi="Times New Roman" w:cs="Times New Roman"/>
          <w:b/>
          <w:bCs/>
        </w:rPr>
        <w:t>Study Schedule</w:t>
      </w:r>
    </w:p>
    <w:p w:rsidR="008A651A" w:rsidP="00B46830" w:rsidRDefault="008A651A" w14:paraId="471C783F" w14:textId="2F9A8CE3">
      <w:pPr>
        <w:spacing w:after="0" w:line="240" w:lineRule="auto"/>
        <w:ind w:left="720"/>
        <w:rPr>
          <w:rFonts w:ascii="Times New Roman" w:hAnsi="Times New Roman" w:cs="Times New Roman"/>
        </w:rPr>
      </w:pPr>
      <w:r>
        <w:rPr>
          <w:rFonts w:ascii="Times New Roman" w:hAnsi="Times New Roman" w:cs="Times New Roman"/>
        </w:rPr>
        <w:t>The study will be conducted according to the following schedule.</w:t>
      </w:r>
    </w:p>
    <w:p w:rsidRPr="008A651A" w:rsidR="008A651A" w:rsidP="00B46830" w:rsidRDefault="008A651A" w14:paraId="571BB50F" w14:textId="7F1BF274">
      <w:pPr>
        <w:spacing w:after="0" w:line="240" w:lineRule="auto"/>
        <w:ind w:left="720"/>
        <w:rPr>
          <w:rFonts w:ascii="Times New Roman" w:hAnsi="Times New Roman" w:cs="Times New Roman"/>
        </w:rPr>
      </w:pPr>
      <w:r w:rsidRPr="000A41E3">
        <w:rPr>
          <w:noProof/>
          <w:highlight w:val="yellow"/>
        </w:rPr>
        <w:drawing>
          <wp:inline distT="0" distB="0" distL="0" distR="0" wp14:anchorId="26965E78" wp14:editId="71B2FA88">
            <wp:extent cx="2607310" cy="896620"/>
            <wp:effectExtent l="0" t="0" r="0" b="508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7310" cy="896620"/>
                    </a:xfrm>
                    <a:prstGeom prst="rect">
                      <a:avLst/>
                    </a:prstGeom>
                    <a:noFill/>
                    <a:ln>
                      <a:noFill/>
                    </a:ln>
                  </pic:spPr>
                </pic:pic>
              </a:graphicData>
            </a:graphic>
          </wp:inline>
        </w:drawing>
      </w:r>
      <w:r w:rsidRPr="000A41E3">
        <w:rPr>
          <w:rFonts w:ascii="Times New Roman" w:hAnsi="Times New Roman" w:cs="Times New Roman"/>
          <w:highlight w:val="yellow"/>
        </w:rPr>
        <w:t xml:space="preserve"> </w:t>
      </w:r>
      <w:r w:rsidRPr="000A41E3" w:rsidR="000A41E3">
        <w:rPr>
          <w:rFonts w:ascii="Times New Roman" w:hAnsi="Times New Roman" w:cs="Times New Roman"/>
          <w:highlight w:val="yellow"/>
        </w:rPr>
        <w:t>UPDATE FIGURE</w:t>
      </w:r>
    </w:p>
    <w:p w:rsidR="008A651A" w:rsidP="00B46830" w:rsidRDefault="008A651A" w14:paraId="7A94B394" w14:textId="1327E04B">
      <w:pPr>
        <w:pStyle w:val="ListParagraph"/>
        <w:numPr>
          <w:ilvl w:val="0"/>
          <w:numId w:val="23"/>
        </w:numPr>
        <w:spacing w:after="0" w:line="240" w:lineRule="auto"/>
        <w:ind w:left="720"/>
        <w:rPr>
          <w:rFonts w:ascii="Times New Roman" w:hAnsi="Times New Roman" w:cs="Times New Roman"/>
          <w:b/>
          <w:bCs/>
        </w:rPr>
      </w:pPr>
      <w:r>
        <w:rPr>
          <w:rFonts w:ascii="Times New Roman" w:hAnsi="Times New Roman" w:cs="Times New Roman"/>
          <w:b/>
          <w:bCs/>
        </w:rPr>
        <w:t>Study Team</w:t>
      </w:r>
    </w:p>
    <w:p w:rsidRPr="00032D0D" w:rsidR="008A651A" w:rsidP="008A651A" w:rsidRDefault="008A651A" w14:paraId="517DABF5" w14:textId="35C98C58">
      <w:pPr>
        <w:spacing w:after="0" w:line="240" w:lineRule="auto"/>
        <w:rPr>
          <w:rFonts w:ascii="Times New Roman" w:hAnsi="Times New Roman" w:cs="Times New Roman"/>
        </w:rPr>
      </w:pPr>
      <w:r w:rsidRPr="00032D0D">
        <w:rPr>
          <w:rFonts w:ascii="Times New Roman" w:hAnsi="Times New Roman" w:cs="Times New Roman"/>
        </w:rPr>
        <w:t>Two sentences per team member.</w:t>
      </w:r>
      <w:r w:rsidRPr="00032D0D" w:rsidR="00032D0D">
        <w:rPr>
          <w:rFonts w:ascii="Times New Roman" w:hAnsi="Times New Roman" w:cs="Times New Roman"/>
        </w:rPr>
        <w:t xml:space="preserve"> One sentence highlighting expertise and experience.  One sentence highlighting what they will do for this project.</w:t>
      </w:r>
    </w:p>
    <w:p w:rsidR="00EE5829" w:rsidP="00EE5829" w:rsidRDefault="00EE5829" w14:paraId="3A73576A" w14:textId="250A2544">
      <w:pPr>
        <w:spacing w:after="0" w:line="240" w:lineRule="auto"/>
      </w:pPr>
      <w:r w:rsidR="00EE5829">
        <w:rPr/>
        <w:t xml:space="preserve">Define each team members’ critical role and expertise, how they were integrated </w:t>
      </w:r>
      <w:r w:rsidR="00B46830">
        <w:rPr/>
        <w:t>and</w:t>
      </w:r>
      <w:r w:rsidR="00EE5829">
        <w:rPr/>
        <w:t xml:space="preserve"> essential for success</w:t>
      </w:r>
    </w:p>
    <w:p w:rsidR="1B8AE823" w:rsidP="1B8AE823" w:rsidRDefault="1B8AE823" w14:paraId="1F052CA9" w14:textId="159D1FCC">
      <w:pPr>
        <w:pStyle w:val="Normal"/>
        <w:spacing w:after="0" w:line="240" w:lineRule="auto"/>
      </w:pPr>
    </w:p>
    <w:p w:rsidR="1D43FF4C" w:rsidP="1B8AE823" w:rsidRDefault="1D43FF4C" w14:paraId="2C470253" w14:textId="3C8D03C2">
      <w:pPr>
        <w:pStyle w:val="Normal"/>
        <w:spacing w:after="0" w:line="240" w:lineRule="auto"/>
        <w:rPr>
          <w:highlight w:val="cyan"/>
        </w:rPr>
      </w:pPr>
      <w:r w:rsidRPr="1B8AE823" w:rsidR="1D43FF4C">
        <w:rPr>
          <w:highlight w:val="cyan"/>
        </w:rPr>
        <w:t xml:space="preserve">David Dahl is a </w:t>
      </w:r>
      <w:r w:rsidRPr="1B8AE823" w:rsidR="20702DF1">
        <w:rPr>
          <w:highlight w:val="cyan"/>
        </w:rPr>
        <w:t xml:space="preserve">Bayesian </w:t>
      </w:r>
      <w:r w:rsidRPr="1B8AE823" w:rsidR="1D43FF4C">
        <w:rPr>
          <w:highlight w:val="cyan"/>
        </w:rPr>
        <w:t xml:space="preserve">statistician with extensive experience collaborating </w:t>
      </w:r>
      <w:r w:rsidRPr="1B8AE823" w:rsidR="3CCB289D">
        <w:rPr>
          <w:highlight w:val="cyan"/>
        </w:rPr>
        <w:t>with</w:t>
      </w:r>
      <w:r w:rsidRPr="1B8AE823" w:rsidR="1D43FF4C">
        <w:rPr>
          <w:highlight w:val="cyan"/>
        </w:rPr>
        <w:t xml:space="preserve"> scien</w:t>
      </w:r>
      <w:r w:rsidRPr="1B8AE823" w:rsidR="329B8CD9">
        <w:rPr>
          <w:highlight w:val="cyan"/>
        </w:rPr>
        <w:t>tists in the life sciences.</w:t>
      </w:r>
      <w:r w:rsidRPr="1B8AE823" w:rsidR="503485B1">
        <w:rPr>
          <w:highlight w:val="cyan"/>
        </w:rPr>
        <w:t xml:space="preserve">  He will be particularly responsible for the statistical modeling of in Aim 1, but </w:t>
      </w:r>
      <w:r w:rsidRPr="1B8AE823" w:rsidR="6005EF14">
        <w:rPr>
          <w:highlight w:val="cyan"/>
        </w:rPr>
        <w:t xml:space="preserve">he </w:t>
      </w:r>
      <w:r w:rsidRPr="1B8AE823" w:rsidR="503485B1">
        <w:rPr>
          <w:highlight w:val="cyan"/>
        </w:rPr>
        <w:t xml:space="preserve">will also </w:t>
      </w:r>
      <w:r w:rsidRPr="1B8AE823" w:rsidR="4449E9FD">
        <w:rPr>
          <w:highlight w:val="cyan"/>
        </w:rPr>
        <w:t xml:space="preserve">support the machine learning in Aim 2 and the </w:t>
      </w:r>
      <w:r w:rsidRPr="1B8AE823" w:rsidR="401D54AB">
        <w:rPr>
          <w:highlight w:val="cyan"/>
        </w:rPr>
        <w:t>quantitative</w:t>
      </w:r>
      <w:r w:rsidRPr="1B8AE823" w:rsidR="4449E9FD">
        <w:rPr>
          <w:highlight w:val="cyan"/>
        </w:rPr>
        <w:t xml:space="preserve"> analysis for Aim 3.</w:t>
      </w:r>
    </w:p>
    <w:p w:rsidR="008A651A" w:rsidRDefault="008A651A" w14:paraId="569C2A16" w14:textId="75ED5FE3" w14:noSpellErr="1">
      <w:pPr>
        <w:rPr>
          <w:rFonts w:ascii="Times New Roman" w:hAnsi="Times New Roman" w:cs="Times New Roman"/>
        </w:rPr>
      </w:pPr>
    </w:p>
    <w:p w:rsidR="1B8AE823" w:rsidP="1B8AE823" w:rsidRDefault="1B8AE823" w14:paraId="1498F808" w14:textId="5392FBFC">
      <w:pPr>
        <w:pStyle w:val="Normal"/>
        <w:rPr>
          <w:rFonts w:ascii="Times New Roman" w:hAnsi="Times New Roman" w:cs="Times New Roman"/>
        </w:rPr>
      </w:pPr>
    </w:p>
    <w:p w:rsidR="00032D0D" w:rsidP="008A651A" w:rsidRDefault="008A651A" w14:paraId="1AA840B3" w14:textId="262C7B90">
      <w:pPr>
        <w:spacing w:after="0" w:line="240" w:lineRule="auto"/>
        <w:rPr>
          <w:rFonts w:ascii="Times New Roman" w:hAnsi="Times New Roman" w:cs="Times New Roman"/>
          <w:b/>
          <w:bCs/>
        </w:rPr>
      </w:pPr>
      <w:r w:rsidRPr="00032D0D">
        <w:rPr>
          <w:rFonts w:ascii="Times New Roman" w:hAnsi="Times New Roman" w:cs="Times New Roman"/>
          <w:b/>
          <w:bCs/>
        </w:rPr>
        <w:t>References</w:t>
      </w:r>
    </w:p>
    <w:p w:rsidR="00032D0D" w:rsidRDefault="00032D0D" w14:paraId="138D17D6" w14:textId="77777777">
      <w:pPr>
        <w:rPr>
          <w:rFonts w:ascii="Times New Roman" w:hAnsi="Times New Roman" w:cs="Times New Roman"/>
          <w:b/>
          <w:bCs/>
        </w:rPr>
      </w:pPr>
      <w:r>
        <w:rPr>
          <w:rFonts w:ascii="Times New Roman" w:hAnsi="Times New Roman" w:cs="Times New Roman"/>
          <w:b/>
          <w:bCs/>
        </w:rPr>
        <w:br w:type="page"/>
      </w:r>
    </w:p>
    <w:p w:rsidR="008A651A" w:rsidP="008A651A" w:rsidRDefault="00032D0D" w14:paraId="4AB53E86" w14:textId="48C020E0">
      <w:pPr>
        <w:spacing w:after="0" w:line="240" w:lineRule="auto"/>
        <w:rPr>
          <w:rFonts w:ascii="Times New Roman" w:hAnsi="Times New Roman" w:cs="Times New Roman"/>
          <w:b/>
          <w:bCs/>
        </w:rPr>
      </w:pPr>
      <w:r>
        <w:rPr>
          <w:rFonts w:ascii="Times New Roman" w:hAnsi="Times New Roman" w:cs="Times New Roman"/>
          <w:b/>
          <w:bCs/>
        </w:rPr>
        <w:lastRenderedPageBreak/>
        <w:t>Study Budget</w:t>
      </w:r>
      <w:r w:rsidR="00CC638F">
        <w:rPr>
          <w:rFonts w:ascii="Times New Roman" w:hAnsi="Times New Roman" w:cs="Times New Roman"/>
          <w:b/>
          <w:bCs/>
        </w:rPr>
        <w:t xml:space="preserve"> (1 page)</w:t>
      </w:r>
    </w:p>
    <w:tbl>
      <w:tblPr>
        <w:tblStyle w:val="TableGrid"/>
        <w:tblW w:w="0" w:type="auto"/>
        <w:tblLook w:val="04A0" w:firstRow="1" w:lastRow="0" w:firstColumn="1" w:lastColumn="0" w:noHBand="0" w:noVBand="1"/>
      </w:tblPr>
      <w:tblGrid>
        <w:gridCol w:w="3595"/>
        <w:gridCol w:w="1918"/>
        <w:gridCol w:w="1918"/>
        <w:gridCol w:w="1919"/>
      </w:tblGrid>
      <w:tr w:rsidR="00032D0D" w:rsidTr="000A41E3" w14:paraId="44B9C7DA" w14:textId="77777777">
        <w:tc>
          <w:tcPr>
            <w:tcW w:w="3595" w:type="dxa"/>
            <w:shd w:val="clear" w:color="auto" w:fill="DEEAF6" w:themeFill="accent1" w:themeFillTint="33"/>
          </w:tcPr>
          <w:p w:rsidR="00032D0D" w:rsidP="008A651A" w:rsidRDefault="00032D0D" w14:paraId="275611EB" w14:textId="66D5841A">
            <w:pPr>
              <w:rPr>
                <w:rFonts w:ascii="Times New Roman" w:hAnsi="Times New Roman" w:cs="Times New Roman"/>
                <w:b/>
                <w:bCs/>
              </w:rPr>
            </w:pPr>
            <w:r>
              <w:rPr>
                <w:rFonts w:ascii="Times New Roman" w:hAnsi="Times New Roman" w:cs="Times New Roman"/>
                <w:b/>
                <w:bCs/>
              </w:rPr>
              <w:t>Item</w:t>
            </w:r>
          </w:p>
        </w:tc>
        <w:tc>
          <w:tcPr>
            <w:tcW w:w="1918" w:type="dxa"/>
            <w:shd w:val="clear" w:color="auto" w:fill="DEEAF6" w:themeFill="accent1" w:themeFillTint="33"/>
          </w:tcPr>
          <w:p w:rsidR="00032D0D" w:rsidP="000A41E3" w:rsidRDefault="00032D0D" w14:paraId="2BFA287C" w14:textId="0B9F733F">
            <w:pPr>
              <w:jc w:val="center"/>
              <w:rPr>
                <w:rFonts w:ascii="Times New Roman" w:hAnsi="Times New Roman" w:cs="Times New Roman"/>
                <w:b/>
                <w:bCs/>
              </w:rPr>
            </w:pPr>
            <w:r>
              <w:rPr>
                <w:rFonts w:ascii="Times New Roman" w:hAnsi="Times New Roman" w:cs="Times New Roman"/>
                <w:b/>
                <w:bCs/>
              </w:rPr>
              <w:t>Year 1</w:t>
            </w:r>
          </w:p>
        </w:tc>
        <w:tc>
          <w:tcPr>
            <w:tcW w:w="1918" w:type="dxa"/>
            <w:shd w:val="clear" w:color="auto" w:fill="DEEAF6" w:themeFill="accent1" w:themeFillTint="33"/>
          </w:tcPr>
          <w:p w:rsidR="00032D0D" w:rsidP="000A41E3" w:rsidRDefault="00032D0D" w14:paraId="36EFD4CB" w14:textId="6FF3E151">
            <w:pPr>
              <w:jc w:val="center"/>
              <w:rPr>
                <w:rFonts w:ascii="Times New Roman" w:hAnsi="Times New Roman" w:cs="Times New Roman"/>
                <w:b/>
                <w:bCs/>
              </w:rPr>
            </w:pPr>
            <w:r>
              <w:rPr>
                <w:rFonts w:ascii="Times New Roman" w:hAnsi="Times New Roman" w:cs="Times New Roman"/>
                <w:b/>
                <w:bCs/>
              </w:rPr>
              <w:t>Year 2</w:t>
            </w:r>
          </w:p>
        </w:tc>
        <w:tc>
          <w:tcPr>
            <w:tcW w:w="1919" w:type="dxa"/>
            <w:shd w:val="clear" w:color="auto" w:fill="DEEAF6" w:themeFill="accent1" w:themeFillTint="33"/>
          </w:tcPr>
          <w:p w:rsidR="00032D0D" w:rsidP="000A41E3" w:rsidRDefault="00032D0D" w14:paraId="29C34EFB" w14:textId="17EE4F44">
            <w:pPr>
              <w:jc w:val="center"/>
              <w:rPr>
                <w:rFonts w:ascii="Times New Roman" w:hAnsi="Times New Roman" w:cs="Times New Roman"/>
                <w:b/>
                <w:bCs/>
              </w:rPr>
            </w:pPr>
            <w:r>
              <w:rPr>
                <w:rFonts w:ascii="Times New Roman" w:hAnsi="Times New Roman" w:cs="Times New Roman"/>
                <w:b/>
                <w:bCs/>
              </w:rPr>
              <w:t>Total</w:t>
            </w:r>
          </w:p>
        </w:tc>
      </w:tr>
      <w:tr w:rsidR="00032D0D" w:rsidTr="000A41E3" w14:paraId="4C732304" w14:textId="77777777">
        <w:tc>
          <w:tcPr>
            <w:tcW w:w="3595" w:type="dxa"/>
          </w:tcPr>
          <w:p w:rsidRPr="000A41E3" w:rsidR="00032D0D" w:rsidP="008A651A" w:rsidRDefault="00032D0D" w14:paraId="2634D9C7" w14:textId="7321696C">
            <w:pPr>
              <w:rPr>
                <w:rFonts w:ascii="Times New Roman" w:hAnsi="Times New Roman" w:cs="Times New Roman"/>
              </w:rPr>
            </w:pPr>
            <w:r w:rsidRPr="000A41E3">
              <w:rPr>
                <w:rFonts w:ascii="Times New Roman" w:hAnsi="Times New Roman" w:cs="Times New Roman"/>
              </w:rPr>
              <w:t>Undergraduate Student Support (5)</w:t>
            </w:r>
          </w:p>
        </w:tc>
        <w:tc>
          <w:tcPr>
            <w:tcW w:w="1918" w:type="dxa"/>
          </w:tcPr>
          <w:p w:rsidR="00032D0D" w:rsidP="000A41E3" w:rsidRDefault="00032D0D" w14:paraId="54936A21" w14:textId="77777777">
            <w:pPr>
              <w:jc w:val="center"/>
              <w:rPr>
                <w:rFonts w:ascii="Times New Roman" w:hAnsi="Times New Roman" w:cs="Times New Roman"/>
                <w:b/>
                <w:bCs/>
              </w:rPr>
            </w:pPr>
          </w:p>
        </w:tc>
        <w:tc>
          <w:tcPr>
            <w:tcW w:w="1918" w:type="dxa"/>
          </w:tcPr>
          <w:p w:rsidR="00032D0D" w:rsidP="000A41E3" w:rsidRDefault="00032D0D" w14:paraId="365B4EBA" w14:textId="77777777">
            <w:pPr>
              <w:jc w:val="center"/>
              <w:rPr>
                <w:rFonts w:ascii="Times New Roman" w:hAnsi="Times New Roman" w:cs="Times New Roman"/>
                <w:b/>
                <w:bCs/>
              </w:rPr>
            </w:pPr>
          </w:p>
        </w:tc>
        <w:tc>
          <w:tcPr>
            <w:tcW w:w="1919" w:type="dxa"/>
          </w:tcPr>
          <w:p w:rsidR="00032D0D" w:rsidP="000A41E3" w:rsidRDefault="00032D0D" w14:paraId="67E80E22" w14:textId="77777777">
            <w:pPr>
              <w:jc w:val="center"/>
              <w:rPr>
                <w:rFonts w:ascii="Times New Roman" w:hAnsi="Times New Roman" w:cs="Times New Roman"/>
                <w:b/>
                <w:bCs/>
              </w:rPr>
            </w:pPr>
          </w:p>
        </w:tc>
      </w:tr>
      <w:tr w:rsidR="00032D0D" w:rsidTr="000A41E3" w14:paraId="4D7480C4" w14:textId="77777777">
        <w:tc>
          <w:tcPr>
            <w:tcW w:w="3595" w:type="dxa"/>
          </w:tcPr>
          <w:p w:rsidRPr="000A41E3" w:rsidR="00032D0D" w:rsidP="008A651A" w:rsidRDefault="00032D0D" w14:paraId="7813232C" w14:textId="78B356A8">
            <w:pPr>
              <w:rPr>
                <w:rFonts w:ascii="Times New Roman" w:hAnsi="Times New Roman" w:cs="Times New Roman"/>
              </w:rPr>
            </w:pPr>
            <w:r w:rsidRPr="000A41E3">
              <w:rPr>
                <w:rFonts w:ascii="Times New Roman" w:hAnsi="Times New Roman" w:cs="Times New Roman"/>
              </w:rPr>
              <w:t>Graduate Student Support (1)</w:t>
            </w:r>
          </w:p>
        </w:tc>
        <w:tc>
          <w:tcPr>
            <w:tcW w:w="1918" w:type="dxa"/>
          </w:tcPr>
          <w:p w:rsidR="00032D0D" w:rsidP="000A41E3" w:rsidRDefault="00032D0D" w14:paraId="11393D35" w14:textId="77777777">
            <w:pPr>
              <w:jc w:val="center"/>
              <w:rPr>
                <w:rFonts w:ascii="Times New Roman" w:hAnsi="Times New Roman" w:cs="Times New Roman"/>
                <w:b/>
                <w:bCs/>
              </w:rPr>
            </w:pPr>
          </w:p>
        </w:tc>
        <w:tc>
          <w:tcPr>
            <w:tcW w:w="1918" w:type="dxa"/>
          </w:tcPr>
          <w:p w:rsidR="00032D0D" w:rsidP="000A41E3" w:rsidRDefault="00032D0D" w14:paraId="5BEDD539" w14:textId="77777777">
            <w:pPr>
              <w:jc w:val="center"/>
              <w:rPr>
                <w:rFonts w:ascii="Times New Roman" w:hAnsi="Times New Roman" w:cs="Times New Roman"/>
                <w:b/>
                <w:bCs/>
              </w:rPr>
            </w:pPr>
          </w:p>
        </w:tc>
        <w:tc>
          <w:tcPr>
            <w:tcW w:w="1919" w:type="dxa"/>
          </w:tcPr>
          <w:p w:rsidR="00032D0D" w:rsidP="000A41E3" w:rsidRDefault="00032D0D" w14:paraId="4E19C3AC" w14:textId="77777777">
            <w:pPr>
              <w:jc w:val="center"/>
              <w:rPr>
                <w:rFonts w:ascii="Times New Roman" w:hAnsi="Times New Roman" w:cs="Times New Roman"/>
                <w:b/>
                <w:bCs/>
              </w:rPr>
            </w:pPr>
          </w:p>
        </w:tc>
      </w:tr>
      <w:tr w:rsidR="00032D0D" w:rsidTr="000A41E3" w14:paraId="698E4F0E" w14:textId="77777777">
        <w:tc>
          <w:tcPr>
            <w:tcW w:w="3595" w:type="dxa"/>
          </w:tcPr>
          <w:p w:rsidRPr="000A41E3" w:rsidR="00032D0D" w:rsidP="008A651A" w:rsidRDefault="00032D0D" w14:paraId="097CAC88" w14:textId="03F0F09D">
            <w:pPr>
              <w:rPr>
                <w:rFonts w:ascii="Times New Roman" w:hAnsi="Times New Roman" w:cs="Times New Roman"/>
              </w:rPr>
            </w:pPr>
            <w:r w:rsidRPr="000A41E3">
              <w:rPr>
                <w:rFonts w:ascii="Times New Roman" w:hAnsi="Times New Roman" w:cs="Times New Roman"/>
              </w:rPr>
              <w:t>MRI Scanner Usage</w:t>
            </w:r>
          </w:p>
        </w:tc>
        <w:tc>
          <w:tcPr>
            <w:tcW w:w="1918" w:type="dxa"/>
          </w:tcPr>
          <w:p w:rsidR="00032D0D" w:rsidP="000A41E3" w:rsidRDefault="00032D0D" w14:paraId="0EF3A245" w14:textId="77777777">
            <w:pPr>
              <w:jc w:val="center"/>
              <w:rPr>
                <w:rFonts w:ascii="Times New Roman" w:hAnsi="Times New Roman" w:cs="Times New Roman"/>
                <w:b/>
                <w:bCs/>
              </w:rPr>
            </w:pPr>
          </w:p>
        </w:tc>
        <w:tc>
          <w:tcPr>
            <w:tcW w:w="1918" w:type="dxa"/>
          </w:tcPr>
          <w:p w:rsidR="00032D0D" w:rsidP="000A41E3" w:rsidRDefault="00032D0D" w14:paraId="33A4E1C5" w14:textId="77777777">
            <w:pPr>
              <w:jc w:val="center"/>
              <w:rPr>
                <w:rFonts w:ascii="Times New Roman" w:hAnsi="Times New Roman" w:cs="Times New Roman"/>
                <w:b/>
                <w:bCs/>
              </w:rPr>
            </w:pPr>
          </w:p>
        </w:tc>
        <w:tc>
          <w:tcPr>
            <w:tcW w:w="1919" w:type="dxa"/>
          </w:tcPr>
          <w:p w:rsidR="00032D0D" w:rsidP="000A41E3" w:rsidRDefault="00032D0D" w14:paraId="57761EF4" w14:textId="77777777">
            <w:pPr>
              <w:jc w:val="center"/>
              <w:rPr>
                <w:rFonts w:ascii="Times New Roman" w:hAnsi="Times New Roman" w:cs="Times New Roman"/>
                <w:b/>
                <w:bCs/>
              </w:rPr>
            </w:pPr>
          </w:p>
        </w:tc>
      </w:tr>
      <w:tr w:rsidR="00032D0D" w:rsidTr="000A41E3" w14:paraId="26DB2A0E" w14:textId="77777777">
        <w:tc>
          <w:tcPr>
            <w:tcW w:w="3595" w:type="dxa"/>
          </w:tcPr>
          <w:p w:rsidRPr="000A41E3" w:rsidR="00032D0D" w:rsidP="008A651A" w:rsidRDefault="00032D0D" w14:paraId="24755960" w14:textId="4A626D3A">
            <w:pPr>
              <w:rPr>
                <w:rFonts w:ascii="Times New Roman" w:hAnsi="Times New Roman" w:cs="Times New Roman"/>
              </w:rPr>
            </w:pPr>
            <w:r w:rsidRPr="000A41E3">
              <w:rPr>
                <w:rFonts w:ascii="Times New Roman" w:hAnsi="Times New Roman" w:cs="Times New Roman"/>
              </w:rPr>
              <w:t>Subject Compensation</w:t>
            </w:r>
          </w:p>
        </w:tc>
        <w:tc>
          <w:tcPr>
            <w:tcW w:w="1918" w:type="dxa"/>
          </w:tcPr>
          <w:p w:rsidR="00032D0D" w:rsidP="000A41E3" w:rsidRDefault="00032D0D" w14:paraId="44F2735E" w14:textId="77777777">
            <w:pPr>
              <w:jc w:val="center"/>
              <w:rPr>
                <w:rFonts w:ascii="Times New Roman" w:hAnsi="Times New Roman" w:cs="Times New Roman"/>
                <w:b/>
                <w:bCs/>
              </w:rPr>
            </w:pPr>
          </w:p>
        </w:tc>
        <w:tc>
          <w:tcPr>
            <w:tcW w:w="1918" w:type="dxa"/>
          </w:tcPr>
          <w:p w:rsidR="00032D0D" w:rsidP="000A41E3" w:rsidRDefault="00032D0D" w14:paraId="2440BF88" w14:textId="77777777">
            <w:pPr>
              <w:jc w:val="center"/>
              <w:rPr>
                <w:rFonts w:ascii="Times New Roman" w:hAnsi="Times New Roman" w:cs="Times New Roman"/>
                <w:b/>
                <w:bCs/>
              </w:rPr>
            </w:pPr>
          </w:p>
        </w:tc>
        <w:tc>
          <w:tcPr>
            <w:tcW w:w="1919" w:type="dxa"/>
          </w:tcPr>
          <w:p w:rsidR="00032D0D" w:rsidP="000A41E3" w:rsidRDefault="00032D0D" w14:paraId="63008AD6" w14:textId="77777777">
            <w:pPr>
              <w:jc w:val="center"/>
              <w:rPr>
                <w:rFonts w:ascii="Times New Roman" w:hAnsi="Times New Roman" w:cs="Times New Roman"/>
                <w:b/>
                <w:bCs/>
              </w:rPr>
            </w:pPr>
          </w:p>
        </w:tc>
      </w:tr>
      <w:tr w:rsidR="00032D0D" w:rsidTr="000A41E3" w14:paraId="554D0C7C" w14:textId="77777777">
        <w:tc>
          <w:tcPr>
            <w:tcW w:w="3595" w:type="dxa"/>
            <w:tcBorders>
              <w:bottom w:val="single" w:color="auto" w:sz="4" w:space="0"/>
            </w:tcBorders>
          </w:tcPr>
          <w:p w:rsidRPr="000A41E3" w:rsidR="00032D0D" w:rsidP="008A651A" w:rsidRDefault="00032D0D" w14:paraId="0FC35F6B" w14:textId="0AE3EBED">
            <w:pPr>
              <w:rPr>
                <w:rFonts w:ascii="Times New Roman" w:hAnsi="Times New Roman" w:cs="Times New Roman"/>
              </w:rPr>
            </w:pPr>
            <w:r w:rsidRPr="000A41E3">
              <w:rPr>
                <w:rFonts w:ascii="Times New Roman" w:hAnsi="Times New Roman" w:cs="Times New Roman"/>
              </w:rPr>
              <w:t>Supplies</w:t>
            </w:r>
          </w:p>
        </w:tc>
        <w:tc>
          <w:tcPr>
            <w:tcW w:w="1918" w:type="dxa"/>
            <w:tcBorders>
              <w:bottom w:val="single" w:color="auto" w:sz="4" w:space="0"/>
            </w:tcBorders>
          </w:tcPr>
          <w:p w:rsidR="00032D0D" w:rsidP="000A41E3" w:rsidRDefault="00032D0D" w14:paraId="55303DEC" w14:textId="77777777">
            <w:pPr>
              <w:jc w:val="center"/>
              <w:rPr>
                <w:rFonts w:ascii="Times New Roman" w:hAnsi="Times New Roman" w:cs="Times New Roman"/>
                <w:b/>
                <w:bCs/>
              </w:rPr>
            </w:pPr>
          </w:p>
        </w:tc>
        <w:tc>
          <w:tcPr>
            <w:tcW w:w="1918" w:type="dxa"/>
            <w:tcBorders>
              <w:bottom w:val="single" w:color="auto" w:sz="4" w:space="0"/>
            </w:tcBorders>
          </w:tcPr>
          <w:p w:rsidR="00032D0D" w:rsidP="000A41E3" w:rsidRDefault="00032D0D" w14:paraId="36C46D76" w14:textId="77777777">
            <w:pPr>
              <w:jc w:val="center"/>
              <w:rPr>
                <w:rFonts w:ascii="Times New Roman" w:hAnsi="Times New Roman" w:cs="Times New Roman"/>
                <w:b/>
                <w:bCs/>
              </w:rPr>
            </w:pPr>
          </w:p>
        </w:tc>
        <w:tc>
          <w:tcPr>
            <w:tcW w:w="1919" w:type="dxa"/>
            <w:tcBorders>
              <w:bottom w:val="single" w:color="auto" w:sz="4" w:space="0"/>
            </w:tcBorders>
          </w:tcPr>
          <w:p w:rsidR="00032D0D" w:rsidP="000A41E3" w:rsidRDefault="00032D0D" w14:paraId="28A822D5" w14:textId="77777777">
            <w:pPr>
              <w:jc w:val="center"/>
              <w:rPr>
                <w:rFonts w:ascii="Times New Roman" w:hAnsi="Times New Roman" w:cs="Times New Roman"/>
                <w:b/>
                <w:bCs/>
              </w:rPr>
            </w:pPr>
          </w:p>
        </w:tc>
      </w:tr>
      <w:tr w:rsidR="00032D0D" w:rsidTr="000A41E3" w14:paraId="1187E250" w14:textId="77777777">
        <w:tc>
          <w:tcPr>
            <w:tcW w:w="3595" w:type="dxa"/>
            <w:shd w:val="clear" w:color="auto" w:fill="E2EFD9" w:themeFill="accent6" w:themeFillTint="33"/>
          </w:tcPr>
          <w:p w:rsidR="00032D0D" w:rsidP="008A651A" w:rsidRDefault="00032D0D" w14:paraId="27DD1DA6" w14:textId="4D0FB9B4">
            <w:pPr>
              <w:rPr>
                <w:rFonts w:ascii="Times New Roman" w:hAnsi="Times New Roman" w:cs="Times New Roman"/>
                <w:b/>
                <w:bCs/>
              </w:rPr>
            </w:pPr>
            <w:r>
              <w:rPr>
                <w:rFonts w:ascii="Times New Roman" w:hAnsi="Times New Roman" w:cs="Times New Roman"/>
                <w:b/>
                <w:bCs/>
              </w:rPr>
              <w:t>Total</w:t>
            </w:r>
          </w:p>
        </w:tc>
        <w:tc>
          <w:tcPr>
            <w:tcW w:w="1918" w:type="dxa"/>
            <w:shd w:val="clear" w:color="auto" w:fill="E2EFD9" w:themeFill="accent6" w:themeFillTint="33"/>
          </w:tcPr>
          <w:p w:rsidR="00032D0D" w:rsidP="000A41E3" w:rsidRDefault="00032D0D" w14:paraId="68C742C4" w14:textId="77777777">
            <w:pPr>
              <w:jc w:val="center"/>
              <w:rPr>
                <w:rFonts w:ascii="Times New Roman" w:hAnsi="Times New Roman" w:cs="Times New Roman"/>
                <w:b/>
                <w:bCs/>
              </w:rPr>
            </w:pPr>
          </w:p>
        </w:tc>
        <w:tc>
          <w:tcPr>
            <w:tcW w:w="1918" w:type="dxa"/>
            <w:shd w:val="clear" w:color="auto" w:fill="E2EFD9" w:themeFill="accent6" w:themeFillTint="33"/>
          </w:tcPr>
          <w:p w:rsidR="00032D0D" w:rsidP="000A41E3" w:rsidRDefault="00032D0D" w14:paraId="3F5954C3" w14:textId="77777777">
            <w:pPr>
              <w:jc w:val="center"/>
              <w:rPr>
                <w:rFonts w:ascii="Times New Roman" w:hAnsi="Times New Roman" w:cs="Times New Roman"/>
                <w:b/>
                <w:bCs/>
              </w:rPr>
            </w:pPr>
          </w:p>
        </w:tc>
        <w:tc>
          <w:tcPr>
            <w:tcW w:w="1919" w:type="dxa"/>
            <w:shd w:val="clear" w:color="auto" w:fill="E2EFD9" w:themeFill="accent6" w:themeFillTint="33"/>
          </w:tcPr>
          <w:p w:rsidR="00032D0D" w:rsidP="000A41E3" w:rsidRDefault="00032D0D" w14:paraId="61158478" w14:textId="77777777">
            <w:pPr>
              <w:jc w:val="center"/>
              <w:rPr>
                <w:rFonts w:ascii="Times New Roman" w:hAnsi="Times New Roman" w:cs="Times New Roman"/>
                <w:b/>
                <w:bCs/>
              </w:rPr>
            </w:pPr>
          </w:p>
        </w:tc>
      </w:tr>
    </w:tbl>
    <w:p w:rsidRPr="00032D0D" w:rsidR="00032D0D" w:rsidP="008A651A" w:rsidRDefault="00032D0D" w14:paraId="3F2E1CA6" w14:textId="77777777">
      <w:pPr>
        <w:spacing w:after="0" w:line="240" w:lineRule="auto"/>
        <w:rPr>
          <w:rFonts w:ascii="Times New Roman" w:hAnsi="Times New Roman" w:cs="Times New Roman"/>
          <w:b/>
          <w:bCs/>
        </w:rPr>
      </w:pPr>
    </w:p>
    <w:p w:rsidR="00CC638F" w:rsidRDefault="00CC638F" w14:paraId="01FC47D1" w14:textId="77777777">
      <w:pPr>
        <w:rPr>
          <w:rFonts w:ascii="Times New Roman" w:hAnsi="Times New Roman" w:cs="Times New Roman"/>
          <w:b/>
          <w:bCs/>
        </w:rPr>
      </w:pPr>
      <w:r>
        <w:rPr>
          <w:rFonts w:ascii="Times New Roman" w:hAnsi="Times New Roman" w:cs="Times New Roman"/>
          <w:b/>
          <w:bCs/>
        </w:rPr>
        <w:t>Budget Narrative</w:t>
      </w:r>
    </w:p>
    <w:p w:rsidR="00032D0D" w:rsidRDefault="00CC638F" w14:paraId="517366DB" w14:noSpellErr="1" w14:textId="62A14D24">
      <w:pPr>
        <w:rPr>
          <w:rFonts w:ascii="Times New Roman" w:hAnsi="Times New Roman" w:cs="Times New Roman"/>
          <w:b w:val="1"/>
          <w:bCs w:val="1"/>
        </w:rPr>
      </w:pPr>
      <w:commentRangeStart w:id="844831050"/>
      <w:r w:rsidR="00CC638F">
        <w:rPr/>
        <w:t>what are you using the money for and why it’s a good use of funds</w:t>
      </w:r>
      <w:commentRangeEnd w:id="844831050"/>
      <w:r>
        <w:rPr>
          <w:rStyle w:val="CommentReference"/>
        </w:rPr>
        <w:commentReference w:id="844831050"/>
      </w:r>
      <w:r w:rsidRPr="1B8AE823" w:rsidR="00CC638F">
        <w:rPr>
          <w:rFonts w:ascii="Times New Roman" w:hAnsi="Times New Roman" w:cs="Times New Roman"/>
          <w:b w:val="1"/>
          <w:bCs w:val="1"/>
        </w:rPr>
        <w:t xml:space="preserve"> </w:t>
      </w:r>
      <w:r w:rsidRPr="1B8AE823">
        <w:rPr>
          <w:rFonts w:ascii="Times New Roman" w:hAnsi="Times New Roman" w:cs="Times New Roman"/>
          <w:b w:val="1"/>
          <w:bCs w:val="1"/>
        </w:rPr>
        <w:br w:type="page"/>
      </w:r>
    </w:p>
    <w:p w:rsidR="008A651A" w:rsidP="008A651A" w:rsidRDefault="00032D0D" w14:paraId="0816F6BA" w14:textId="7E3958AC">
      <w:pPr>
        <w:spacing w:after="0" w:line="240" w:lineRule="auto"/>
        <w:rPr>
          <w:rFonts w:ascii="Times New Roman" w:hAnsi="Times New Roman" w:cs="Times New Roman"/>
          <w:b/>
          <w:bCs/>
        </w:rPr>
      </w:pPr>
      <w:r>
        <w:rPr>
          <w:rFonts w:ascii="Times New Roman" w:hAnsi="Times New Roman" w:cs="Times New Roman"/>
          <w:b/>
          <w:bCs/>
        </w:rPr>
        <w:lastRenderedPageBreak/>
        <w:t>Plans for External Funding</w:t>
      </w:r>
      <w:r w:rsidR="00CC638F">
        <w:rPr>
          <w:rFonts w:ascii="Times New Roman" w:hAnsi="Times New Roman" w:cs="Times New Roman"/>
          <w:b/>
          <w:bCs/>
        </w:rPr>
        <w:t xml:space="preserve"> (1 page)</w:t>
      </w:r>
    </w:p>
    <w:p w:rsidR="00CC638F" w:rsidP="008A651A" w:rsidRDefault="00CC638F" w14:paraId="74021C11" w14:textId="77777777">
      <w:pPr>
        <w:spacing w:after="0" w:line="240" w:lineRule="auto"/>
        <w:rPr>
          <w:rFonts w:ascii="Times New Roman" w:hAnsi="Times New Roman" w:cs="Times New Roman"/>
        </w:rPr>
      </w:pPr>
    </w:p>
    <w:p w:rsidR="00CC638F" w:rsidP="008A651A" w:rsidRDefault="00CC638F" w14:paraId="451CC729" w14:textId="77777777">
      <w:pPr>
        <w:spacing w:after="0" w:line="240" w:lineRule="auto"/>
        <w:rPr>
          <w:rFonts w:ascii="Times New Roman" w:hAnsi="Times New Roman" w:cs="Times New Roman"/>
        </w:rPr>
      </w:pPr>
    </w:p>
    <w:p w:rsidR="00032D0D" w:rsidP="008A651A" w:rsidRDefault="000A41E3" w14:paraId="3647D36E" w14:textId="0FFBACB1">
      <w:pPr>
        <w:spacing w:after="0" w:line="240" w:lineRule="auto"/>
        <w:rPr>
          <w:rFonts w:ascii="Times New Roman" w:hAnsi="Times New Roman" w:cs="Times New Roman"/>
        </w:rPr>
      </w:pPr>
      <w:r w:rsidRPr="000A41E3">
        <w:rPr>
          <w:rFonts w:ascii="Times New Roman" w:hAnsi="Times New Roman" w:cs="Times New Roman"/>
        </w:rPr>
        <w:t>Chart or table</w:t>
      </w:r>
      <w:r>
        <w:rPr>
          <w:rFonts w:ascii="Times New Roman" w:hAnsi="Times New Roman" w:cs="Times New Roman"/>
        </w:rPr>
        <w:t>:</w:t>
      </w:r>
      <w:r w:rsidRPr="000A41E3">
        <w:rPr>
          <w:rFonts w:ascii="Times New Roman" w:hAnsi="Times New Roman" w:cs="Times New Roman"/>
        </w:rPr>
        <w:t xml:space="preserve"> Funding agency, $ Amount, Years, Topic, Proposal submission date</w:t>
      </w:r>
    </w:p>
    <w:p w:rsidRPr="000A41E3" w:rsidR="00CC638F" w:rsidP="008A651A" w:rsidRDefault="00CC638F" w14:paraId="32E70378" w14:textId="77777777">
      <w:pPr>
        <w:spacing w:after="0" w:line="240" w:lineRule="auto"/>
        <w:rPr>
          <w:rFonts w:ascii="Times New Roman" w:hAnsi="Times New Roman" w:cs="Times New Roman"/>
        </w:rPr>
      </w:pPr>
    </w:p>
    <w:p w:rsidR="00CC638F" w:rsidP="00CC638F" w:rsidRDefault="00CC638F" w14:paraId="2ECAD585" w14:textId="77777777">
      <w:pPr>
        <w:pStyle w:val="ListParagraph"/>
        <w:numPr>
          <w:ilvl w:val="0"/>
          <w:numId w:val="24"/>
        </w:numPr>
        <w:spacing w:after="0" w:line="240" w:lineRule="auto"/>
      </w:pPr>
      <w:r>
        <w:t>Make sure to emphasize plans for external funding, ID funds you’ll go after from Year 1 and then what you’ll target after Year 2</w:t>
      </w:r>
    </w:p>
    <w:p w:rsidR="00032D0D" w:rsidP="008A651A" w:rsidRDefault="00032D0D" w14:paraId="62FBC65D" w14:textId="777DAEDF">
      <w:pPr>
        <w:spacing w:after="0" w:line="240" w:lineRule="auto"/>
        <w:rPr>
          <w:rFonts w:ascii="Times New Roman" w:hAnsi="Times New Roman" w:cs="Times New Roman"/>
          <w:b/>
          <w:bCs/>
        </w:rPr>
      </w:pPr>
    </w:p>
    <w:p w:rsidRPr="00032D0D" w:rsidR="00032D0D" w:rsidP="008A651A" w:rsidRDefault="00032D0D" w14:paraId="2BAA8D5C" w14:textId="7805E685">
      <w:pPr>
        <w:spacing w:after="0" w:line="240" w:lineRule="auto"/>
        <w:rPr>
          <w:rFonts w:ascii="Times New Roman" w:hAnsi="Times New Roman" w:cs="Times New Roman"/>
        </w:rPr>
      </w:pPr>
      <w:r w:rsidRPr="00032D0D">
        <w:rPr>
          <w:rFonts w:ascii="Times New Roman" w:hAnsi="Times New Roman" w:cs="Times New Roman"/>
        </w:rPr>
        <w:t>Submission of these grant proposals will follow the schedule below.</w:t>
      </w:r>
    </w:p>
    <w:p w:rsidR="00032D0D" w:rsidP="008A651A" w:rsidRDefault="00032D0D" w14:paraId="45A58C57" w14:textId="78F3F482">
      <w:pPr>
        <w:spacing w:after="0" w:line="240" w:lineRule="auto"/>
        <w:rPr>
          <w:rFonts w:ascii="Segoe UI" w:hAnsi="Segoe UI" w:cs="Segoe UI"/>
          <w:highlight w:val="yellow"/>
        </w:rPr>
      </w:pPr>
      <w:r w:rsidRPr="00123D6B">
        <w:rPr>
          <w:rFonts w:ascii="Segoe UI" w:hAnsi="Segoe UI" w:cs="Segoe UI"/>
        </w:rPr>
        <w:fldChar w:fldCharType="begin"/>
      </w:r>
      <w:r w:rsidRPr="00123D6B">
        <w:rPr>
          <w:rFonts w:ascii="Segoe UI" w:hAnsi="Segoe UI" w:cs="Segoe UI"/>
        </w:rPr>
        <w:instrText xml:space="preserve"> INCLUDEPICTURE "/var/folders/yl/qmb_l03d06lfffc1hqvmgkj00000gn/T/com.microsoft.Word/WebArchiveCopyPasteTempFiles/ikoxJz5tbEwAAAAASUVORK5CYII=" \* MERGEFORMATINET </w:instrText>
      </w:r>
      <w:r w:rsidRPr="00123D6B">
        <w:rPr>
          <w:rFonts w:ascii="Segoe UI" w:hAnsi="Segoe UI" w:cs="Segoe UI"/>
        </w:rPr>
        <w:fldChar w:fldCharType="separate"/>
      </w:r>
      <w:r w:rsidRPr="00123D6B">
        <w:rPr>
          <w:rFonts w:ascii="Segoe UI" w:hAnsi="Segoe UI" w:cs="Segoe UI"/>
          <w:noProof/>
        </w:rPr>
        <w:drawing>
          <wp:inline distT="0" distB="0" distL="0" distR="0" wp14:anchorId="7BF95090" wp14:editId="1A3ED4FD">
            <wp:extent cx="3800168" cy="1254137"/>
            <wp:effectExtent l="0" t="0" r="0" b="3175"/>
            <wp:docPr id="39" name="Picture 39"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graph&#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6112" cy="1256098"/>
                    </a:xfrm>
                    <a:prstGeom prst="rect">
                      <a:avLst/>
                    </a:prstGeom>
                    <a:noFill/>
                    <a:ln>
                      <a:noFill/>
                    </a:ln>
                  </pic:spPr>
                </pic:pic>
              </a:graphicData>
            </a:graphic>
          </wp:inline>
        </w:drawing>
      </w:r>
      <w:r w:rsidRPr="00123D6B">
        <w:rPr>
          <w:rFonts w:ascii="Segoe UI" w:hAnsi="Segoe UI" w:cs="Segoe UI"/>
        </w:rPr>
        <w:fldChar w:fldCharType="end"/>
      </w:r>
      <w:r w:rsidRPr="00032D0D">
        <w:rPr>
          <w:rFonts w:ascii="Segoe UI" w:hAnsi="Segoe UI" w:cs="Segoe UI"/>
          <w:highlight w:val="yellow"/>
        </w:rPr>
        <w:t>NOTE MODIFY FIGURE</w:t>
      </w:r>
    </w:p>
    <w:p w:rsidR="00032D0D" w:rsidRDefault="00032D0D" w14:paraId="41F810E5" w14:textId="77777777">
      <w:pPr>
        <w:rPr>
          <w:rFonts w:ascii="Segoe UI" w:hAnsi="Segoe UI" w:cs="Segoe UI"/>
          <w:highlight w:val="yellow"/>
        </w:rPr>
      </w:pPr>
      <w:r>
        <w:rPr>
          <w:rFonts w:ascii="Segoe UI" w:hAnsi="Segoe UI" w:cs="Segoe UI"/>
          <w:highlight w:val="yellow"/>
        </w:rPr>
        <w:br w:type="page"/>
      </w:r>
    </w:p>
    <w:p w:rsidR="00032D0D" w:rsidP="008A651A" w:rsidRDefault="00032D0D" w14:paraId="68720342" w14:textId="38F2FB6D">
      <w:pPr>
        <w:spacing w:after="0" w:line="240" w:lineRule="auto"/>
        <w:rPr>
          <w:rFonts w:ascii="Times New Roman" w:hAnsi="Times New Roman" w:cs="Times New Roman"/>
          <w:b/>
          <w:bCs/>
        </w:rPr>
      </w:pPr>
      <w:r>
        <w:rPr>
          <w:rFonts w:ascii="Times New Roman" w:hAnsi="Times New Roman" w:cs="Times New Roman"/>
          <w:b/>
          <w:bCs/>
        </w:rPr>
        <w:lastRenderedPageBreak/>
        <w:t>Biographical sketches &amp; Current and Pending Support</w:t>
      </w:r>
    </w:p>
    <w:p w:rsidR="00032D0D" w:rsidP="008A651A" w:rsidRDefault="00032D0D" w14:paraId="5CA45CF0" w14:textId="162CA879">
      <w:pPr>
        <w:spacing w:after="0" w:line="240" w:lineRule="auto"/>
        <w:rPr>
          <w:rFonts w:ascii="Times New Roman" w:hAnsi="Times New Roman" w:cs="Times New Roman"/>
          <w:b/>
          <w:bCs/>
        </w:rPr>
      </w:pPr>
    </w:p>
    <w:p w:rsidR="00032D0D" w:rsidP="008A651A" w:rsidRDefault="00032D0D" w14:paraId="4A47E4C7" w14:textId="2AC3B981">
      <w:pPr>
        <w:spacing w:after="0" w:line="240" w:lineRule="auto"/>
        <w:rPr>
          <w:rFonts w:ascii="Times New Roman" w:hAnsi="Times New Roman" w:cs="Times New Roman"/>
          <w:b/>
          <w:bCs/>
        </w:rPr>
      </w:pPr>
      <w:proofErr w:type="spellStart"/>
      <w:r>
        <w:rPr>
          <w:rFonts w:ascii="Times New Roman" w:hAnsi="Times New Roman" w:cs="Times New Roman"/>
          <w:b/>
          <w:bCs/>
        </w:rPr>
        <w:t>Biosketch</w:t>
      </w:r>
      <w:proofErr w:type="spellEnd"/>
      <w:r>
        <w:rPr>
          <w:rFonts w:ascii="Times New Roman" w:hAnsi="Times New Roman" w:cs="Times New Roman"/>
          <w:b/>
          <w:bCs/>
        </w:rPr>
        <w:t>: Dillon</w:t>
      </w:r>
      <w:r w:rsidR="00CC638F">
        <w:rPr>
          <w:rFonts w:ascii="Times New Roman" w:hAnsi="Times New Roman" w:cs="Times New Roman"/>
          <w:b/>
          <w:bCs/>
        </w:rPr>
        <w:t xml:space="preserve"> (2 </w:t>
      </w:r>
      <w:proofErr w:type="spellStart"/>
      <w:r w:rsidR="00CC638F">
        <w:rPr>
          <w:rFonts w:ascii="Times New Roman" w:hAnsi="Times New Roman" w:cs="Times New Roman"/>
          <w:b/>
          <w:bCs/>
        </w:rPr>
        <w:t>pg</w:t>
      </w:r>
      <w:proofErr w:type="spellEnd"/>
      <w:r w:rsidR="00CC638F">
        <w:rPr>
          <w:rFonts w:ascii="Times New Roman" w:hAnsi="Times New Roman" w:cs="Times New Roman"/>
          <w:b/>
          <w:bCs/>
        </w:rPr>
        <w:t xml:space="preserve"> limit)</w:t>
      </w:r>
    </w:p>
    <w:p w:rsidR="00032D0D" w:rsidP="008A651A" w:rsidRDefault="00032D0D" w14:paraId="3C539DD2" w14:textId="68DA1DAF">
      <w:pPr>
        <w:spacing w:after="0" w:line="240" w:lineRule="auto"/>
        <w:rPr>
          <w:rFonts w:ascii="Times New Roman" w:hAnsi="Times New Roman" w:cs="Times New Roman"/>
          <w:b/>
          <w:bCs/>
        </w:rPr>
      </w:pPr>
      <w:r>
        <w:rPr>
          <w:rFonts w:ascii="Times New Roman" w:hAnsi="Times New Roman" w:cs="Times New Roman"/>
          <w:b/>
          <w:bCs/>
        </w:rPr>
        <w:t>Current and Pending Support: Dillon</w:t>
      </w:r>
      <w:r w:rsidR="00D03F40">
        <w:rPr>
          <w:rFonts w:ascii="Times New Roman" w:hAnsi="Times New Roman" w:cs="Times New Roman"/>
          <w:b/>
          <w:bCs/>
        </w:rPr>
        <w:t xml:space="preserve"> (</w:t>
      </w:r>
      <w:r w:rsidR="00D03F40">
        <w:t>Title, source, and amount</w:t>
      </w:r>
      <w:r w:rsidR="00D03F40">
        <w:rPr>
          <w:rFonts w:ascii="Times New Roman" w:hAnsi="Times New Roman" w:cs="Times New Roman"/>
          <w:b/>
          <w:bCs/>
        </w:rPr>
        <w:t>)</w:t>
      </w:r>
    </w:p>
    <w:p w:rsidR="00032D0D" w:rsidP="00032D0D" w:rsidRDefault="00032D0D" w14:paraId="2F11A5DF" w14:textId="77777777">
      <w:pPr>
        <w:spacing w:after="0" w:line="240" w:lineRule="auto"/>
        <w:rPr>
          <w:rFonts w:ascii="Times New Roman" w:hAnsi="Times New Roman" w:cs="Times New Roman"/>
          <w:b/>
          <w:bCs/>
        </w:rPr>
      </w:pPr>
    </w:p>
    <w:p w:rsidR="00032D0D" w:rsidP="00032D0D" w:rsidRDefault="00032D0D" w14:paraId="53151F72" w14:textId="62A3FC02">
      <w:pPr>
        <w:spacing w:after="0" w:line="240" w:lineRule="auto"/>
        <w:rPr>
          <w:rFonts w:ascii="Times New Roman" w:hAnsi="Times New Roman" w:cs="Times New Roman"/>
          <w:b/>
          <w:bCs/>
        </w:rPr>
      </w:pPr>
      <w:proofErr w:type="spellStart"/>
      <w:r>
        <w:rPr>
          <w:rFonts w:ascii="Times New Roman" w:hAnsi="Times New Roman" w:cs="Times New Roman"/>
          <w:b/>
          <w:bCs/>
        </w:rPr>
        <w:t>Biosketch</w:t>
      </w:r>
      <w:proofErr w:type="spellEnd"/>
      <w:r>
        <w:rPr>
          <w:rFonts w:ascii="Times New Roman" w:hAnsi="Times New Roman" w:cs="Times New Roman"/>
          <w:b/>
          <w:bCs/>
        </w:rPr>
        <w:t>: Allen</w:t>
      </w:r>
      <w:r w:rsidR="00CC638F">
        <w:rPr>
          <w:rFonts w:ascii="Times New Roman" w:hAnsi="Times New Roman" w:cs="Times New Roman"/>
          <w:b/>
          <w:bCs/>
        </w:rPr>
        <w:t xml:space="preserve"> (2 </w:t>
      </w:r>
      <w:proofErr w:type="spellStart"/>
      <w:r w:rsidR="00CC638F">
        <w:rPr>
          <w:rFonts w:ascii="Times New Roman" w:hAnsi="Times New Roman" w:cs="Times New Roman"/>
          <w:b/>
          <w:bCs/>
        </w:rPr>
        <w:t>pg</w:t>
      </w:r>
      <w:proofErr w:type="spellEnd"/>
      <w:r w:rsidR="00CC638F">
        <w:rPr>
          <w:rFonts w:ascii="Times New Roman" w:hAnsi="Times New Roman" w:cs="Times New Roman"/>
          <w:b/>
          <w:bCs/>
        </w:rPr>
        <w:t xml:space="preserve"> limit) </w:t>
      </w:r>
    </w:p>
    <w:p w:rsidR="00032D0D" w:rsidP="00032D0D" w:rsidRDefault="00032D0D" w14:paraId="6C644488" w14:textId="495CF57F">
      <w:pPr>
        <w:spacing w:after="0" w:line="240" w:lineRule="auto"/>
        <w:rPr>
          <w:rFonts w:ascii="Times New Roman" w:hAnsi="Times New Roman" w:cs="Times New Roman"/>
          <w:b/>
          <w:bCs/>
        </w:rPr>
      </w:pPr>
      <w:r>
        <w:rPr>
          <w:rFonts w:ascii="Times New Roman" w:hAnsi="Times New Roman" w:cs="Times New Roman"/>
          <w:b/>
          <w:bCs/>
        </w:rPr>
        <w:t>Current and Pending Support: Allen</w:t>
      </w:r>
    </w:p>
    <w:p w:rsidR="00032D0D" w:rsidP="00032D0D" w:rsidRDefault="00032D0D" w14:paraId="5DA619BA" w14:textId="77777777">
      <w:pPr>
        <w:spacing w:after="0" w:line="240" w:lineRule="auto"/>
        <w:rPr>
          <w:rFonts w:ascii="Times New Roman" w:hAnsi="Times New Roman" w:cs="Times New Roman"/>
          <w:b/>
          <w:bCs/>
        </w:rPr>
      </w:pPr>
    </w:p>
    <w:p w:rsidR="00032D0D" w:rsidP="00032D0D" w:rsidRDefault="00032D0D" w14:paraId="4835EC61" w14:textId="31592873">
      <w:pPr>
        <w:spacing w:after="0" w:line="240" w:lineRule="auto"/>
        <w:rPr>
          <w:rFonts w:ascii="Times New Roman" w:hAnsi="Times New Roman" w:cs="Times New Roman"/>
          <w:b/>
          <w:bCs/>
        </w:rPr>
      </w:pPr>
      <w:proofErr w:type="spellStart"/>
      <w:r>
        <w:rPr>
          <w:rFonts w:ascii="Times New Roman" w:hAnsi="Times New Roman" w:cs="Times New Roman"/>
          <w:b/>
          <w:bCs/>
        </w:rPr>
        <w:t>Biosketch</w:t>
      </w:r>
      <w:proofErr w:type="spellEnd"/>
      <w:r>
        <w:rPr>
          <w:rFonts w:ascii="Times New Roman" w:hAnsi="Times New Roman" w:cs="Times New Roman"/>
          <w:b/>
          <w:bCs/>
        </w:rPr>
        <w:t>: Dahl</w:t>
      </w:r>
      <w:r w:rsidR="00CC638F">
        <w:rPr>
          <w:rFonts w:ascii="Times New Roman" w:hAnsi="Times New Roman" w:cs="Times New Roman"/>
          <w:b/>
          <w:bCs/>
        </w:rPr>
        <w:t xml:space="preserve"> (2 </w:t>
      </w:r>
      <w:proofErr w:type="spellStart"/>
      <w:r w:rsidR="00CC638F">
        <w:rPr>
          <w:rFonts w:ascii="Times New Roman" w:hAnsi="Times New Roman" w:cs="Times New Roman"/>
          <w:b/>
          <w:bCs/>
        </w:rPr>
        <w:t>pg</w:t>
      </w:r>
      <w:proofErr w:type="spellEnd"/>
      <w:r w:rsidR="00CC638F">
        <w:rPr>
          <w:rFonts w:ascii="Times New Roman" w:hAnsi="Times New Roman" w:cs="Times New Roman"/>
          <w:b/>
          <w:bCs/>
        </w:rPr>
        <w:t xml:space="preserve"> limit)</w:t>
      </w:r>
    </w:p>
    <w:p w:rsidR="00032D0D" w:rsidP="00032D0D" w:rsidRDefault="00032D0D" w14:paraId="57BA3016" w14:textId="472023D4">
      <w:pPr>
        <w:spacing w:after="0" w:line="240" w:lineRule="auto"/>
        <w:rPr>
          <w:rFonts w:ascii="Times New Roman" w:hAnsi="Times New Roman" w:cs="Times New Roman"/>
          <w:b/>
          <w:bCs/>
        </w:rPr>
      </w:pPr>
      <w:r>
        <w:rPr>
          <w:rFonts w:ascii="Times New Roman" w:hAnsi="Times New Roman" w:cs="Times New Roman"/>
          <w:b/>
          <w:bCs/>
        </w:rPr>
        <w:t>Current and Pending Support: Dahl</w:t>
      </w:r>
    </w:p>
    <w:p w:rsidR="00032D0D" w:rsidP="00032D0D" w:rsidRDefault="00032D0D" w14:paraId="1CD39695" w14:textId="77777777">
      <w:pPr>
        <w:spacing w:after="0" w:line="240" w:lineRule="auto"/>
        <w:rPr>
          <w:rFonts w:ascii="Times New Roman" w:hAnsi="Times New Roman" w:cs="Times New Roman"/>
          <w:b/>
          <w:bCs/>
        </w:rPr>
      </w:pPr>
    </w:p>
    <w:p w:rsidR="00032D0D" w:rsidP="00032D0D" w:rsidRDefault="00032D0D" w14:paraId="7C449CC1" w14:textId="4471808B">
      <w:pPr>
        <w:spacing w:after="0" w:line="240" w:lineRule="auto"/>
        <w:rPr>
          <w:rFonts w:ascii="Times New Roman" w:hAnsi="Times New Roman" w:cs="Times New Roman"/>
          <w:b/>
          <w:bCs/>
        </w:rPr>
      </w:pPr>
      <w:proofErr w:type="spellStart"/>
      <w:r>
        <w:rPr>
          <w:rFonts w:ascii="Times New Roman" w:hAnsi="Times New Roman" w:cs="Times New Roman"/>
          <w:b/>
          <w:bCs/>
        </w:rPr>
        <w:t>Biosketch</w:t>
      </w:r>
      <w:proofErr w:type="spellEnd"/>
      <w:r>
        <w:rPr>
          <w:rFonts w:ascii="Times New Roman" w:hAnsi="Times New Roman" w:cs="Times New Roman"/>
          <w:b/>
          <w:bCs/>
        </w:rPr>
        <w:t xml:space="preserve">: </w:t>
      </w:r>
      <w:r w:rsidR="00CB7BB9">
        <w:rPr>
          <w:rFonts w:ascii="Times New Roman" w:hAnsi="Times New Roman" w:cs="Times New Roman"/>
          <w:b/>
          <w:bCs/>
        </w:rPr>
        <w:t>Giraud-Carrier</w:t>
      </w:r>
      <w:r w:rsidR="00CC638F">
        <w:rPr>
          <w:rFonts w:ascii="Times New Roman" w:hAnsi="Times New Roman" w:cs="Times New Roman"/>
          <w:b/>
          <w:bCs/>
        </w:rPr>
        <w:t xml:space="preserve"> (2 </w:t>
      </w:r>
      <w:proofErr w:type="spellStart"/>
      <w:r w:rsidR="00CC638F">
        <w:rPr>
          <w:rFonts w:ascii="Times New Roman" w:hAnsi="Times New Roman" w:cs="Times New Roman"/>
          <w:b/>
          <w:bCs/>
        </w:rPr>
        <w:t>pg</w:t>
      </w:r>
      <w:proofErr w:type="spellEnd"/>
      <w:r w:rsidR="00CC638F">
        <w:rPr>
          <w:rFonts w:ascii="Times New Roman" w:hAnsi="Times New Roman" w:cs="Times New Roman"/>
          <w:b/>
          <w:bCs/>
        </w:rPr>
        <w:t xml:space="preserve"> limit)</w:t>
      </w:r>
    </w:p>
    <w:p w:rsidR="00032D0D" w:rsidP="00032D0D" w:rsidRDefault="00032D0D" w14:paraId="6F3E9504" w14:textId="5C11A0CF">
      <w:pPr>
        <w:spacing w:after="0" w:line="240" w:lineRule="auto"/>
        <w:rPr>
          <w:rFonts w:ascii="Times New Roman" w:hAnsi="Times New Roman" w:cs="Times New Roman"/>
          <w:b/>
          <w:bCs/>
        </w:rPr>
      </w:pPr>
      <w:r>
        <w:rPr>
          <w:rFonts w:ascii="Times New Roman" w:hAnsi="Times New Roman" w:cs="Times New Roman"/>
          <w:b/>
          <w:bCs/>
        </w:rPr>
        <w:t xml:space="preserve">Current and Pending Support: </w:t>
      </w:r>
      <w:r w:rsidR="00CB7BB9">
        <w:rPr>
          <w:rFonts w:ascii="Times New Roman" w:hAnsi="Times New Roman" w:cs="Times New Roman"/>
          <w:b/>
          <w:bCs/>
        </w:rPr>
        <w:t>Giraud-Carrier</w:t>
      </w:r>
    </w:p>
    <w:p w:rsidR="00032D0D" w:rsidP="00032D0D" w:rsidRDefault="00032D0D" w14:paraId="4EE7B2DD" w14:textId="77777777">
      <w:pPr>
        <w:spacing w:after="0" w:line="240" w:lineRule="auto"/>
        <w:rPr>
          <w:rFonts w:ascii="Times New Roman" w:hAnsi="Times New Roman" w:cs="Times New Roman"/>
          <w:b/>
          <w:bCs/>
        </w:rPr>
      </w:pPr>
    </w:p>
    <w:p w:rsidR="00032D0D" w:rsidP="00032D0D" w:rsidRDefault="00032D0D" w14:paraId="29C59E3B" w14:textId="515D3A3F">
      <w:pPr>
        <w:spacing w:after="0" w:line="240" w:lineRule="auto"/>
        <w:rPr>
          <w:rFonts w:ascii="Times New Roman" w:hAnsi="Times New Roman" w:cs="Times New Roman"/>
          <w:b/>
          <w:bCs/>
        </w:rPr>
      </w:pPr>
      <w:proofErr w:type="spellStart"/>
      <w:r>
        <w:rPr>
          <w:rFonts w:ascii="Times New Roman" w:hAnsi="Times New Roman" w:cs="Times New Roman"/>
          <w:b/>
          <w:bCs/>
        </w:rPr>
        <w:t>Biosketch</w:t>
      </w:r>
      <w:proofErr w:type="spellEnd"/>
      <w:r>
        <w:rPr>
          <w:rFonts w:ascii="Times New Roman" w:hAnsi="Times New Roman" w:cs="Times New Roman"/>
          <w:b/>
          <w:bCs/>
        </w:rPr>
        <w:t xml:space="preserve">: </w:t>
      </w:r>
      <w:r w:rsidR="00CB7BB9">
        <w:rPr>
          <w:rFonts w:ascii="Times New Roman" w:hAnsi="Times New Roman" w:cs="Times New Roman"/>
          <w:b/>
          <w:bCs/>
        </w:rPr>
        <w:t>Berrett</w:t>
      </w:r>
      <w:r w:rsidR="00CC638F">
        <w:rPr>
          <w:rFonts w:ascii="Times New Roman" w:hAnsi="Times New Roman" w:cs="Times New Roman"/>
          <w:b/>
          <w:bCs/>
        </w:rPr>
        <w:t xml:space="preserve"> (2 </w:t>
      </w:r>
      <w:proofErr w:type="spellStart"/>
      <w:r w:rsidR="00CC638F">
        <w:rPr>
          <w:rFonts w:ascii="Times New Roman" w:hAnsi="Times New Roman" w:cs="Times New Roman"/>
          <w:b/>
          <w:bCs/>
        </w:rPr>
        <w:t>pg</w:t>
      </w:r>
      <w:proofErr w:type="spellEnd"/>
      <w:r w:rsidR="00CC638F">
        <w:rPr>
          <w:rFonts w:ascii="Times New Roman" w:hAnsi="Times New Roman" w:cs="Times New Roman"/>
          <w:b/>
          <w:bCs/>
        </w:rPr>
        <w:t xml:space="preserve"> limit)</w:t>
      </w:r>
    </w:p>
    <w:p w:rsidR="00032D0D" w:rsidP="00032D0D" w:rsidRDefault="00032D0D" w14:paraId="1D53FE06" w14:textId="240CE599">
      <w:pPr>
        <w:spacing w:after="0" w:line="240" w:lineRule="auto"/>
        <w:rPr>
          <w:rFonts w:ascii="Times New Roman" w:hAnsi="Times New Roman" w:cs="Times New Roman"/>
          <w:b/>
          <w:bCs/>
        </w:rPr>
      </w:pPr>
      <w:r>
        <w:rPr>
          <w:rFonts w:ascii="Times New Roman" w:hAnsi="Times New Roman" w:cs="Times New Roman"/>
          <w:b/>
          <w:bCs/>
        </w:rPr>
        <w:t xml:space="preserve">Current and Pending Support: </w:t>
      </w:r>
      <w:r w:rsidR="00CB7BB9">
        <w:rPr>
          <w:rFonts w:ascii="Times New Roman" w:hAnsi="Times New Roman" w:cs="Times New Roman"/>
          <w:b/>
          <w:bCs/>
        </w:rPr>
        <w:t>Berrett</w:t>
      </w:r>
    </w:p>
    <w:p w:rsidR="00032D0D" w:rsidP="008A651A" w:rsidRDefault="00032D0D" w14:paraId="3E51D753" w14:textId="64BE69EF">
      <w:pPr>
        <w:spacing w:after="0" w:line="240" w:lineRule="auto"/>
        <w:rPr>
          <w:rFonts w:ascii="Times New Roman" w:hAnsi="Times New Roman" w:cs="Times New Roman"/>
          <w:b/>
          <w:bCs/>
        </w:rPr>
      </w:pPr>
    </w:p>
    <w:p w:rsidRPr="008A651A" w:rsidR="00032D0D" w:rsidP="008A651A" w:rsidRDefault="00032D0D" w14:paraId="77F2ED68" w14:textId="22D0D67C">
      <w:pPr>
        <w:spacing w:after="0" w:line="240" w:lineRule="auto"/>
        <w:rPr>
          <w:rFonts w:ascii="Times New Roman" w:hAnsi="Times New Roman" w:cs="Times New Roman"/>
          <w:b/>
          <w:bCs/>
        </w:rPr>
      </w:pPr>
    </w:p>
    <w:sectPr w:rsidRPr="008A651A" w:rsidR="00032D0D" w:rsidSect="002253D0">
      <w:headerReference w:type="default" r:id="rId14"/>
      <w:endnotePr>
        <w:numFmt w:val="decimal"/>
      </w:endnotePr>
      <w:type w:val="continuous"/>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CD" w:author="Christopher Dillon" w:date="2023-02-07T07:59:00Z" w:id="0">
    <w:p w:rsidR="00B46830" w:rsidP="00C332F4" w:rsidRDefault="00B46830" w14:paraId="36EC7078" w14:textId="77777777">
      <w:r>
        <w:rPr>
          <w:rStyle w:val="CommentReference"/>
        </w:rPr>
        <w:annotationRef/>
      </w:r>
      <w:r>
        <w:rPr>
          <w:sz w:val="20"/>
          <w:szCs w:val="20"/>
        </w:rPr>
        <w:t>Project Narrative: 5 pages max</w:t>
      </w:r>
      <w:r>
        <w:rPr>
          <w:sz w:val="20"/>
          <w:szCs w:val="20"/>
        </w:rPr>
        <w:cr/>
      </w:r>
      <w:r>
        <w:rPr>
          <w:sz w:val="20"/>
          <w:szCs w:val="20"/>
        </w:rPr>
        <w:cr/>
        <w:t>Audience: Deans of research from ALL colleges at the university.</w:t>
      </w:r>
      <w:r>
        <w:rPr>
          <w:sz w:val="20"/>
          <w:szCs w:val="20"/>
        </w:rPr>
        <w:cr/>
        <w:t>Emphasize less methodology and more impact.</w:t>
      </w:r>
      <w:r>
        <w:rPr>
          <w:sz w:val="20"/>
          <w:szCs w:val="20"/>
        </w:rPr>
        <w:cr/>
      </w:r>
    </w:p>
  </w:comment>
  <w:comment w:initials="DD" w:author="David B Dahl" w:date="2023-02-11T07:53:34" w:id="894420995">
    <w:p w:rsidR="1B8AE823" w:rsidRDefault="1B8AE823" w14:paraId="00A63CF3" w14:textId="6E07E84E">
      <w:pPr>
        <w:pStyle w:val="CommentText"/>
      </w:pPr>
      <w:r w:rsidR="1B8AE823">
        <w:rPr/>
        <w:t>I'm not sure I understand what visualize means here?  Do you mean to help the reader see what a typical treatment would look like?</w:t>
      </w:r>
      <w:r>
        <w:rPr>
          <w:rStyle w:val="CommentReference"/>
        </w:rPr>
        <w:annotationRef/>
      </w:r>
    </w:p>
  </w:comment>
  <w:comment w:initials="DD" w:author="David B Dahl" w:date="2023-02-11T07:59:08" w:id="1902423643">
    <w:p w:rsidR="1B8AE823" w:rsidRDefault="1B8AE823" w14:paraId="19763501" w14:textId="5F966839">
      <w:pPr>
        <w:pStyle w:val="CommentText"/>
      </w:pPr>
      <w:r w:rsidR="1B8AE823">
        <w:rPr/>
        <w:t>This seems like a key statement that we could also put in the abstract.</w:t>
      </w:r>
      <w:r>
        <w:rPr>
          <w:rStyle w:val="CommentReference"/>
        </w:rPr>
        <w:annotationRef/>
      </w:r>
    </w:p>
  </w:comment>
  <w:comment w:initials="DD" w:author="David B Dahl" w:date="2023-02-11T08:12:04" w:id="2043578065">
    <w:p w:rsidR="1B8AE823" w:rsidRDefault="1B8AE823" w14:paraId="63EFC982" w14:textId="00AB3D97">
      <w:pPr>
        <w:pStyle w:val="CommentText"/>
      </w:pPr>
      <w:r w:rsidR="1B8AE823">
        <w:rPr/>
        <w:t>Calibrating models to actual treatment or experimental data would seems to be essential, but just ideal.  These models could be a physical / engineering model whose parameters we estimate using treatment or experimental data.  Or, these could be statistical models designed to summarizing the relationships among the variables.  Which of the two were to thinking about here?</w:t>
      </w:r>
      <w:r>
        <w:rPr>
          <w:rStyle w:val="CommentReference"/>
        </w:rPr>
        <w:annotationRef/>
      </w:r>
    </w:p>
  </w:comment>
  <w:comment w:initials="DD" w:author="David B Dahl" w:date="2023-02-11T08:27:37" w:id="29082418">
    <w:p w:rsidR="1B8AE823" w:rsidRDefault="1B8AE823" w14:paraId="6EAF17A9" w14:textId="148EE97F">
      <w:pPr>
        <w:pStyle w:val="CommentText"/>
      </w:pPr>
      <w:r w:rsidR="1B8AE823">
        <w:rPr/>
        <w:t>Building on my previous comment, I suggest we describe what specific data we think we can get (from UofU or Stanford) or what data we plan to collect.  We can then describe what we will do this this data.  For this, we need to decide if are we are: 1. estimating the parameters in a physical model or 2. using a statistical model to describe relationships?  Either is fine, but details of the anticipated data would help us in developing this section.</w:t>
      </w:r>
      <w:r>
        <w:rPr>
          <w:rStyle w:val="CommentReference"/>
        </w:rPr>
        <w:annotationRef/>
      </w:r>
    </w:p>
    <w:p w:rsidR="1B8AE823" w:rsidRDefault="1B8AE823" w14:paraId="6DBBEDBA" w14:textId="0804F891">
      <w:pPr>
        <w:pStyle w:val="CommentText"/>
      </w:pPr>
    </w:p>
  </w:comment>
  <w:comment w:initials="DD" w:author="David B Dahl" w:date="2023-02-11T08:40:28" w:id="844831050">
    <w:p w:rsidR="1B8AE823" w:rsidRDefault="1B8AE823" w14:paraId="4205E04C" w14:textId="4F3E9876">
      <w:pPr>
        <w:pStyle w:val="CommentText"/>
      </w:pPr>
      <w:r w:rsidR="1B8AE823">
        <w:rPr/>
        <w:t>I could use funding for a statistics student to help clean, manage, and analyze the data.  This could be as much as $8,000 a year, but it may be much less and not all the years.  If the budget is tight, I can pay the student from other sources.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6EC7078"/>
  <w15:commentEx w15:done="0" w15:paraId="00A63CF3"/>
  <w15:commentEx w15:done="0" w15:paraId="19763501"/>
  <w15:commentEx w15:done="0" w15:paraId="63EFC982"/>
  <w15:commentEx w15:done="0" w15:paraId="6DBBEDBA"/>
  <w15:commentEx w15:done="0" w15:paraId="4205E04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8C834C" w16cex:dateUtc="2023-02-07T14:59:00Z"/>
  <w16cex:commentExtensible w16cex:durableId="365A5CB9" w16cex:dateUtc="2023-02-11T14:53:34.023Z"/>
  <w16cex:commentExtensible w16cex:durableId="3CEE7D08" w16cex:dateUtc="2023-02-11T14:59:08.074Z"/>
  <w16cex:commentExtensible w16cex:durableId="793C00D0" w16cex:dateUtc="2023-02-11T15:12:04.732Z"/>
  <w16cex:commentExtensible w16cex:durableId="58C6E732" w16cex:dateUtc="2023-02-11T15:27:37.134Z"/>
  <w16cex:commentExtensible w16cex:durableId="0EFEF8C8" w16cex:dateUtc="2023-02-11T15:40:28.276Z"/>
</w16cex:commentsExtensible>
</file>

<file path=word/commentsIds.xml><?xml version="1.0" encoding="utf-8"?>
<w16cid:commentsIds xmlns:mc="http://schemas.openxmlformats.org/markup-compatibility/2006" xmlns:w16cid="http://schemas.microsoft.com/office/word/2016/wordml/cid" mc:Ignorable="w16cid">
  <w16cid:commentId w16cid:paraId="36EC7078" w16cid:durableId="278C834C"/>
  <w16cid:commentId w16cid:paraId="00A63CF3" w16cid:durableId="365A5CB9"/>
  <w16cid:commentId w16cid:paraId="19763501" w16cid:durableId="3CEE7D08"/>
  <w16cid:commentId w16cid:paraId="63EFC982" w16cid:durableId="793C00D0"/>
  <w16cid:commentId w16cid:paraId="6DBBEDBA" w16cid:durableId="58C6E732"/>
  <w16cid:commentId w16cid:paraId="4205E04C" w16cid:durableId="0EFEF8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4E07" w:rsidP="00331DD5" w:rsidRDefault="001F4E07" w14:paraId="2AC73DB5" w14:textId="77777777">
      <w:pPr>
        <w:spacing w:after="0" w:line="240" w:lineRule="auto"/>
      </w:pPr>
      <w:r>
        <w:separator/>
      </w:r>
    </w:p>
  </w:endnote>
  <w:endnote w:type="continuationSeparator" w:id="0">
    <w:p w:rsidR="001F4E07" w:rsidP="00331DD5" w:rsidRDefault="001F4E07" w14:paraId="15FD969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Bold">
    <w:altName w:val="Arial"/>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4E07" w:rsidP="00331DD5" w:rsidRDefault="001F4E07" w14:paraId="2992B9AD" w14:textId="77777777">
      <w:pPr>
        <w:spacing w:after="0" w:line="240" w:lineRule="auto"/>
      </w:pPr>
      <w:r>
        <w:separator/>
      </w:r>
    </w:p>
  </w:footnote>
  <w:footnote w:type="continuationSeparator" w:id="0">
    <w:p w:rsidR="001F4E07" w:rsidP="00331DD5" w:rsidRDefault="001F4E07" w14:paraId="3286F8D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750E" w:rsidRDefault="000F750E" w14:paraId="2E55025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38CB"/>
    <w:multiLevelType w:val="hybridMultilevel"/>
    <w:tmpl w:val="0BB0C8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54C53F5"/>
    <w:multiLevelType w:val="hybridMultilevel"/>
    <w:tmpl w:val="4BC40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90CE1"/>
    <w:multiLevelType w:val="hybridMultilevel"/>
    <w:tmpl w:val="C0BA17D6"/>
    <w:lvl w:ilvl="0" w:tplc="04090001">
      <w:start w:val="1"/>
      <w:numFmt w:val="bullet"/>
      <w:lvlText w:val=""/>
      <w:lvlJc w:val="left"/>
      <w:pPr>
        <w:ind w:left="720" w:hanging="360"/>
      </w:pPr>
      <w:rPr>
        <w:rFonts w:hint="default" w:ascii="Symbol" w:hAnsi="Symbol"/>
      </w:rPr>
    </w:lvl>
    <w:lvl w:ilvl="1" w:tplc="CC021792">
      <w:numFmt w:val="bullet"/>
      <w:lvlText w:val="-"/>
      <w:lvlJc w:val="left"/>
      <w:pPr>
        <w:ind w:left="1440" w:hanging="360"/>
      </w:pPr>
      <w:rPr>
        <w:rFonts w:hint="default" w:ascii="Calibri" w:hAnsi="Calibri" w:eastAsiaTheme="minorHAnsi" w:cstheme="minorBid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1261FD7"/>
    <w:multiLevelType w:val="hybridMultilevel"/>
    <w:tmpl w:val="7818B9A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86D456A"/>
    <w:multiLevelType w:val="hybridMultilevel"/>
    <w:tmpl w:val="CB0AB1D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52E0A80"/>
    <w:multiLevelType w:val="hybridMultilevel"/>
    <w:tmpl w:val="28A460AC"/>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89066F6"/>
    <w:multiLevelType w:val="hybridMultilevel"/>
    <w:tmpl w:val="724C5F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A5C4671"/>
    <w:multiLevelType w:val="hybridMultilevel"/>
    <w:tmpl w:val="3CF260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B0E7574"/>
    <w:multiLevelType w:val="hybridMultilevel"/>
    <w:tmpl w:val="9142F3D6"/>
    <w:lvl w:ilvl="0" w:tplc="BD8C2E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A50004"/>
    <w:multiLevelType w:val="hybridMultilevel"/>
    <w:tmpl w:val="90605A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2261F77"/>
    <w:multiLevelType w:val="hybridMultilevel"/>
    <w:tmpl w:val="B96864C2"/>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cs="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cs="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cs="Courier New"/>
      </w:rPr>
    </w:lvl>
    <w:lvl w:ilvl="8" w:tplc="04090005" w:tentative="1">
      <w:start w:val="1"/>
      <w:numFmt w:val="bullet"/>
      <w:lvlText w:val=""/>
      <w:lvlJc w:val="left"/>
      <w:pPr>
        <w:ind w:left="6768" w:hanging="360"/>
      </w:pPr>
      <w:rPr>
        <w:rFonts w:hint="default" w:ascii="Wingdings" w:hAnsi="Wingdings"/>
      </w:rPr>
    </w:lvl>
  </w:abstractNum>
  <w:abstractNum w:abstractNumId="11" w15:restartNumberingAfterBreak="0">
    <w:nsid w:val="351827CB"/>
    <w:multiLevelType w:val="hybridMultilevel"/>
    <w:tmpl w:val="80FAA012"/>
    <w:lvl w:ilvl="0" w:tplc="3CBE8DFA">
      <w:start w:val="1"/>
      <w:numFmt w:val="bullet"/>
      <w:lvlText w:val="•"/>
      <w:lvlJc w:val="left"/>
      <w:pPr>
        <w:tabs>
          <w:tab w:val="num" w:pos="720"/>
        </w:tabs>
        <w:ind w:left="720" w:hanging="360"/>
      </w:pPr>
      <w:rPr>
        <w:rFonts w:hint="default" w:ascii="Arial" w:hAnsi="Arial"/>
      </w:rPr>
    </w:lvl>
    <w:lvl w:ilvl="1" w:tplc="5166086C" w:tentative="1">
      <w:start w:val="1"/>
      <w:numFmt w:val="bullet"/>
      <w:lvlText w:val="•"/>
      <w:lvlJc w:val="left"/>
      <w:pPr>
        <w:tabs>
          <w:tab w:val="num" w:pos="1440"/>
        </w:tabs>
        <w:ind w:left="1440" w:hanging="360"/>
      </w:pPr>
      <w:rPr>
        <w:rFonts w:hint="default" w:ascii="Arial" w:hAnsi="Arial"/>
      </w:rPr>
    </w:lvl>
    <w:lvl w:ilvl="2" w:tplc="53D0B416" w:tentative="1">
      <w:start w:val="1"/>
      <w:numFmt w:val="bullet"/>
      <w:lvlText w:val="•"/>
      <w:lvlJc w:val="left"/>
      <w:pPr>
        <w:tabs>
          <w:tab w:val="num" w:pos="2160"/>
        </w:tabs>
        <w:ind w:left="2160" w:hanging="360"/>
      </w:pPr>
      <w:rPr>
        <w:rFonts w:hint="default" w:ascii="Arial" w:hAnsi="Arial"/>
      </w:rPr>
    </w:lvl>
    <w:lvl w:ilvl="3" w:tplc="3F2619BC" w:tentative="1">
      <w:start w:val="1"/>
      <w:numFmt w:val="bullet"/>
      <w:lvlText w:val="•"/>
      <w:lvlJc w:val="left"/>
      <w:pPr>
        <w:tabs>
          <w:tab w:val="num" w:pos="2880"/>
        </w:tabs>
        <w:ind w:left="2880" w:hanging="360"/>
      </w:pPr>
      <w:rPr>
        <w:rFonts w:hint="default" w:ascii="Arial" w:hAnsi="Arial"/>
      </w:rPr>
    </w:lvl>
    <w:lvl w:ilvl="4" w:tplc="91C826AC" w:tentative="1">
      <w:start w:val="1"/>
      <w:numFmt w:val="bullet"/>
      <w:lvlText w:val="•"/>
      <w:lvlJc w:val="left"/>
      <w:pPr>
        <w:tabs>
          <w:tab w:val="num" w:pos="3600"/>
        </w:tabs>
        <w:ind w:left="3600" w:hanging="360"/>
      </w:pPr>
      <w:rPr>
        <w:rFonts w:hint="default" w:ascii="Arial" w:hAnsi="Arial"/>
      </w:rPr>
    </w:lvl>
    <w:lvl w:ilvl="5" w:tplc="203ADCE0" w:tentative="1">
      <w:start w:val="1"/>
      <w:numFmt w:val="bullet"/>
      <w:lvlText w:val="•"/>
      <w:lvlJc w:val="left"/>
      <w:pPr>
        <w:tabs>
          <w:tab w:val="num" w:pos="4320"/>
        </w:tabs>
        <w:ind w:left="4320" w:hanging="360"/>
      </w:pPr>
      <w:rPr>
        <w:rFonts w:hint="default" w:ascii="Arial" w:hAnsi="Arial"/>
      </w:rPr>
    </w:lvl>
    <w:lvl w:ilvl="6" w:tplc="FC4A505E" w:tentative="1">
      <w:start w:val="1"/>
      <w:numFmt w:val="bullet"/>
      <w:lvlText w:val="•"/>
      <w:lvlJc w:val="left"/>
      <w:pPr>
        <w:tabs>
          <w:tab w:val="num" w:pos="5040"/>
        </w:tabs>
        <w:ind w:left="5040" w:hanging="360"/>
      </w:pPr>
      <w:rPr>
        <w:rFonts w:hint="default" w:ascii="Arial" w:hAnsi="Arial"/>
      </w:rPr>
    </w:lvl>
    <w:lvl w:ilvl="7" w:tplc="AAF2A80E" w:tentative="1">
      <w:start w:val="1"/>
      <w:numFmt w:val="bullet"/>
      <w:lvlText w:val="•"/>
      <w:lvlJc w:val="left"/>
      <w:pPr>
        <w:tabs>
          <w:tab w:val="num" w:pos="5760"/>
        </w:tabs>
        <w:ind w:left="5760" w:hanging="360"/>
      </w:pPr>
      <w:rPr>
        <w:rFonts w:hint="default" w:ascii="Arial" w:hAnsi="Arial"/>
      </w:rPr>
    </w:lvl>
    <w:lvl w:ilvl="8" w:tplc="B5AAD65E" w:tentative="1">
      <w:start w:val="1"/>
      <w:numFmt w:val="bullet"/>
      <w:lvlText w:val="•"/>
      <w:lvlJc w:val="left"/>
      <w:pPr>
        <w:tabs>
          <w:tab w:val="num" w:pos="6480"/>
        </w:tabs>
        <w:ind w:left="6480" w:hanging="360"/>
      </w:pPr>
      <w:rPr>
        <w:rFonts w:hint="default" w:ascii="Arial" w:hAnsi="Arial"/>
      </w:rPr>
    </w:lvl>
  </w:abstractNum>
  <w:abstractNum w:abstractNumId="12" w15:restartNumberingAfterBreak="0">
    <w:nsid w:val="384201D1"/>
    <w:multiLevelType w:val="hybridMultilevel"/>
    <w:tmpl w:val="C46ABD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AF3459F"/>
    <w:multiLevelType w:val="hybridMultilevel"/>
    <w:tmpl w:val="F78A005A"/>
    <w:lvl w:ilvl="0" w:tplc="E5B04CF8">
      <w:start w:val="1"/>
      <w:numFmt w:val="decimal"/>
      <w:pStyle w:val="A-numbered"/>
      <w:lvlText w:val="%1."/>
      <w:lvlJc w:val="left"/>
      <w:pPr>
        <w:ind w:left="1008" w:hanging="360"/>
      </w:pPr>
    </w:lvl>
    <w:lvl w:ilvl="1" w:tplc="04090019">
      <w:start w:val="1"/>
      <w:numFmt w:val="lowerLetter"/>
      <w:lvlText w:val="%2."/>
      <w:lvlJc w:val="left"/>
      <w:pPr>
        <w:ind w:left="1728" w:hanging="360"/>
      </w:pPr>
    </w:lvl>
    <w:lvl w:ilvl="2" w:tplc="0409001B">
      <w:start w:val="1"/>
      <w:numFmt w:val="lowerRoman"/>
      <w:lvlText w:val="%3."/>
      <w:lvlJc w:val="right"/>
      <w:pPr>
        <w:ind w:left="2448" w:hanging="180"/>
      </w:pPr>
    </w:lvl>
    <w:lvl w:ilvl="3" w:tplc="0409000F">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15:restartNumberingAfterBreak="0">
    <w:nsid w:val="3F347E75"/>
    <w:multiLevelType w:val="hybridMultilevel"/>
    <w:tmpl w:val="32EC19A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42370567"/>
    <w:multiLevelType w:val="hybridMultilevel"/>
    <w:tmpl w:val="F3465DF2"/>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6" w15:restartNumberingAfterBreak="0">
    <w:nsid w:val="43DA38AE"/>
    <w:multiLevelType w:val="hybridMultilevel"/>
    <w:tmpl w:val="C6D8C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6B3917"/>
    <w:multiLevelType w:val="hybridMultilevel"/>
    <w:tmpl w:val="6AD4D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F20B16"/>
    <w:multiLevelType w:val="hybridMultilevel"/>
    <w:tmpl w:val="FD7E56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78A94DA9"/>
    <w:multiLevelType w:val="hybridMultilevel"/>
    <w:tmpl w:val="0136E9A8"/>
    <w:lvl w:ilvl="0" w:tplc="F954D1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9964F3"/>
    <w:multiLevelType w:val="hybridMultilevel"/>
    <w:tmpl w:val="77BC003A"/>
    <w:lvl w:ilvl="0" w:tplc="33F48120">
      <w:start w:val="1"/>
      <w:numFmt w:val="bullet"/>
      <w:pStyle w:val="A-bullet"/>
      <w:lvlText w:val=""/>
      <w:lvlJc w:val="left"/>
      <w:pPr>
        <w:ind w:left="1008" w:hanging="360"/>
      </w:pPr>
      <w:rPr>
        <w:rFonts w:hint="default" w:ascii="Symbol" w:hAnsi="Symbol"/>
      </w:rPr>
    </w:lvl>
    <w:lvl w:ilvl="1" w:tplc="04090003">
      <w:start w:val="1"/>
      <w:numFmt w:val="bullet"/>
      <w:lvlText w:val="o"/>
      <w:lvlJc w:val="left"/>
      <w:pPr>
        <w:ind w:left="1728" w:hanging="360"/>
      </w:pPr>
      <w:rPr>
        <w:rFonts w:hint="default" w:ascii="Courier New" w:hAnsi="Courier New" w:cs="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cs="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cs="Courier New"/>
      </w:rPr>
    </w:lvl>
    <w:lvl w:ilvl="8" w:tplc="04090005" w:tentative="1">
      <w:start w:val="1"/>
      <w:numFmt w:val="bullet"/>
      <w:lvlText w:val=""/>
      <w:lvlJc w:val="left"/>
      <w:pPr>
        <w:ind w:left="6768" w:hanging="360"/>
      </w:pPr>
      <w:rPr>
        <w:rFonts w:hint="default" w:ascii="Wingdings" w:hAnsi="Wingdings"/>
      </w:rPr>
    </w:lvl>
  </w:abstractNum>
  <w:num w:numId="1" w16cid:durableId="529538272">
    <w:abstractNumId w:val="2"/>
  </w:num>
  <w:num w:numId="2" w16cid:durableId="1904291308">
    <w:abstractNumId w:val="7"/>
  </w:num>
  <w:num w:numId="3" w16cid:durableId="1018240927">
    <w:abstractNumId w:val="12"/>
  </w:num>
  <w:num w:numId="4" w16cid:durableId="924993927">
    <w:abstractNumId w:val="18"/>
  </w:num>
  <w:num w:numId="5" w16cid:durableId="1164398295">
    <w:abstractNumId w:val="14"/>
  </w:num>
  <w:num w:numId="6" w16cid:durableId="1709603202">
    <w:abstractNumId w:val="16"/>
  </w:num>
  <w:num w:numId="7" w16cid:durableId="818156971">
    <w:abstractNumId w:val="1"/>
  </w:num>
  <w:num w:numId="8" w16cid:durableId="319165031">
    <w:abstractNumId w:val="9"/>
  </w:num>
  <w:num w:numId="9" w16cid:durableId="869535319">
    <w:abstractNumId w:val="3"/>
  </w:num>
  <w:num w:numId="10" w16cid:durableId="1623800981">
    <w:abstractNumId w:val="5"/>
  </w:num>
  <w:num w:numId="11" w16cid:durableId="1099062361">
    <w:abstractNumId w:val="17"/>
  </w:num>
  <w:num w:numId="12" w16cid:durableId="1578324457">
    <w:abstractNumId w:val="10"/>
  </w:num>
  <w:num w:numId="13" w16cid:durableId="1224290777">
    <w:abstractNumId w:val="20"/>
  </w:num>
  <w:num w:numId="14" w16cid:durableId="727459832">
    <w:abstractNumId w:val="13"/>
  </w:num>
  <w:num w:numId="15" w16cid:durableId="1543975206">
    <w:abstractNumId w:val="13"/>
    <w:lvlOverride w:ilvl="0">
      <w:startOverride w:val="1"/>
    </w:lvlOverride>
  </w:num>
  <w:num w:numId="16" w16cid:durableId="1770614643">
    <w:abstractNumId w:val="13"/>
    <w:lvlOverride w:ilvl="0">
      <w:startOverride w:val="1"/>
    </w:lvlOverride>
  </w:num>
  <w:num w:numId="17" w16cid:durableId="1296064312">
    <w:abstractNumId w:val="13"/>
    <w:lvlOverride w:ilvl="0">
      <w:startOverride w:val="1"/>
    </w:lvlOverride>
  </w:num>
  <w:num w:numId="18" w16cid:durableId="1612054947">
    <w:abstractNumId w:val="11"/>
  </w:num>
  <w:num w:numId="19" w16cid:durableId="574828161">
    <w:abstractNumId w:val="13"/>
    <w:lvlOverride w:ilvl="0">
      <w:startOverride w:val="1"/>
    </w:lvlOverride>
  </w:num>
  <w:num w:numId="20" w16cid:durableId="823084495">
    <w:abstractNumId w:val="13"/>
    <w:lvlOverride w:ilvl="0">
      <w:startOverride w:val="1"/>
    </w:lvlOverride>
  </w:num>
  <w:num w:numId="21" w16cid:durableId="1044329815">
    <w:abstractNumId w:val="15"/>
  </w:num>
  <w:num w:numId="22" w16cid:durableId="402144186">
    <w:abstractNumId w:val="19"/>
  </w:num>
  <w:num w:numId="23" w16cid:durableId="1779135074">
    <w:abstractNumId w:val="8"/>
  </w:num>
  <w:num w:numId="24" w16cid:durableId="295453415">
    <w:abstractNumId w:val="4"/>
  </w:num>
  <w:num w:numId="25" w16cid:durableId="1523206469">
    <w:abstractNumId w:val="6"/>
  </w:num>
  <w:num w:numId="26" w16cid:durableId="117769239">
    <w:abstractNumId w:val="0"/>
  </w:num>
</w:numbering>
</file>

<file path=word/people.xml><?xml version="1.0" encoding="utf-8"?>
<w15:people xmlns:mc="http://schemas.openxmlformats.org/markup-compatibility/2006" xmlns:w15="http://schemas.microsoft.com/office/word/2012/wordml" mc:Ignorable="w15">
  <w15:person w15:author="Christopher Dillon">
    <w15:presenceInfo w15:providerId="AD" w15:userId="S::dillon01@byu.edu::c83fd9ef-b09d-4c83-97b8-3fd25009e53a"/>
  </w15:person>
  <w15:person w15:author="David B Dahl">
    <w15:presenceInfo w15:providerId="AD" w15:userId="S::dbd3@byu.edu::4e4f682a-d184-439b-9e96-38153f61f3b8"/>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1"/>
  <w:proofState w:spelling="clean" w:grammar="dirty"/>
  <w:attachedTemplate r:id="rId1"/>
  <w:trackRevisions w:val="false"/>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8CC"/>
    <w:rsid w:val="00000C73"/>
    <w:rsid w:val="000112E0"/>
    <w:rsid w:val="0001374F"/>
    <w:rsid w:val="0001491B"/>
    <w:rsid w:val="000150D0"/>
    <w:rsid w:val="000270DE"/>
    <w:rsid w:val="00032D0D"/>
    <w:rsid w:val="00033E72"/>
    <w:rsid w:val="00040B09"/>
    <w:rsid w:val="00044658"/>
    <w:rsid w:val="00044C52"/>
    <w:rsid w:val="00046793"/>
    <w:rsid w:val="000730AC"/>
    <w:rsid w:val="00073DF8"/>
    <w:rsid w:val="00076F00"/>
    <w:rsid w:val="00087DA0"/>
    <w:rsid w:val="00092504"/>
    <w:rsid w:val="000A1D54"/>
    <w:rsid w:val="000A41E3"/>
    <w:rsid w:val="000A4C9B"/>
    <w:rsid w:val="000B18E5"/>
    <w:rsid w:val="000B2825"/>
    <w:rsid w:val="000C22EC"/>
    <w:rsid w:val="000C5E38"/>
    <w:rsid w:val="000D0C01"/>
    <w:rsid w:val="000F040F"/>
    <w:rsid w:val="000F750E"/>
    <w:rsid w:val="000F7847"/>
    <w:rsid w:val="00101CF9"/>
    <w:rsid w:val="0010204B"/>
    <w:rsid w:val="00116C04"/>
    <w:rsid w:val="0011733E"/>
    <w:rsid w:val="00121159"/>
    <w:rsid w:val="001213ED"/>
    <w:rsid w:val="00127F84"/>
    <w:rsid w:val="00130C3E"/>
    <w:rsid w:val="00140B99"/>
    <w:rsid w:val="001434B3"/>
    <w:rsid w:val="00143DDD"/>
    <w:rsid w:val="00153E02"/>
    <w:rsid w:val="0017387E"/>
    <w:rsid w:val="001805F0"/>
    <w:rsid w:val="0018677D"/>
    <w:rsid w:val="00187D31"/>
    <w:rsid w:val="001912DF"/>
    <w:rsid w:val="001A0F51"/>
    <w:rsid w:val="001A2450"/>
    <w:rsid w:val="001A27EB"/>
    <w:rsid w:val="001A3978"/>
    <w:rsid w:val="001A3C95"/>
    <w:rsid w:val="001A7244"/>
    <w:rsid w:val="001B6291"/>
    <w:rsid w:val="001C0537"/>
    <w:rsid w:val="001C6F5B"/>
    <w:rsid w:val="001D5635"/>
    <w:rsid w:val="001E1CE2"/>
    <w:rsid w:val="001E4D71"/>
    <w:rsid w:val="001F3552"/>
    <w:rsid w:val="001F357D"/>
    <w:rsid w:val="001F4E07"/>
    <w:rsid w:val="002029A4"/>
    <w:rsid w:val="002060CC"/>
    <w:rsid w:val="002155BA"/>
    <w:rsid w:val="002253D0"/>
    <w:rsid w:val="00232626"/>
    <w:rsid w:val="00237E39"/>
    <w:rsid w:val="0024512C"/>
    <w:rsid w:val="002544F3"/>
    <w:rsid w:val="00256994"/>
    <w:rsid w:val="00261913"/>
    <w:rsid w:val="00272025"/>
    <w:rsid w:val="00273801"/>
    <w:rsid w:val="00274954"/>
    <w:rsid w:val="00275C4F"/>
    <w:rsid w:val="002823C0"/>
    <w:rsid w:val="00284778"/>
    <w:rsid w:val="0028542F"/>
    <w:rsid w:val="00297279"/>
    <w:rsid w:val="00297DFD"/>
    <w:rsid w:val="002A74B5"/>
    <w:rsid w:val="002B25D1"/>
    <w:rsid w:val="002B3DB1"/>
    <w:rsid w:val="002B495D"/>
    <w:rsid w:val="002C1F7B"/>
    <w:rsid w:val="002C3B90"/>
    <w:rsid w:val="002D0D87"/>
    <w:rsid w:val="002D12E9"/>
    <w:rsid w:val="002D6760"/>
    <w:rsid w:val="002E2EE5"/>
    <w:rsid w:val="002E3D33"/>
    <w:rsid w:val="002E4575"/>
    <w:rsid w:val="002E5B86"/>
    <w:rsid w:val="002E5C1C"/>
    <w:rsid w:val="002F2AC9"/>
    <w:rsid w:val="002F3EBB"/>
    <w:rsid w:val="002F559C"/>
    <w:rsid w:val="00302A6D"/>
    <w:rsid w:val="00325174"/>
    <w:rsid w:val="00331DD5"/>
    <w:rsid w:val="00332BB5"/>
    <w:rsid w:val="003411FA"/>
    <w:rsid w:val="00347296"/>
    <w:rsid w:val="00350CE1"/>
    <w:rsid w:val="00353BAA"/>
    <w:rsid w:val="00367CB3"/>
    <w:rsid w:val="00374A65"/>
    <w:rsid w:val="00386DE0"/>
    <w:rsid w:val="0039050B"/>
    <w:rsid w:val="00390696"/>
    <w:rsid w:val="0039268F"/>
    <w:rsid w:val="00393103"/>
    <w:rsid w:val="003A0085"/>
    <w:rsid w:val="003A3525"/>
    <w:rsid w:val="003A5B95"/>
    <w:rsid w:val="003A7553"/>
    <w:rsid w:val="003B20A6"/>
    <w:rsid w:val="003C2487"/>
    <w:rsid w:val="003C4A9F"/>
    <w:rsid w:val="003C5D1D"/>
    <w:rsid w:val="003D15FC"/>
    <w:rsid w:val="003D23F2"/>
    <w:rsid w:val="003E29EB"/>
    <w:rsid w:val="003E71B0"/>
    <w:rsid w:val="003E7D53"/>
    <w:rsid w:val="003F34D5"/>
    <w:rsid w:val="00402D44"/>
    <w:rsid w:val="00415761"/>
    <w:rsid w:val="0042045F"/>
    <w:rsid w:val="00426C80"/>
    <w:rsid w:val="00435A8E"/>
    <w:rsid w:val="00455C77"/>
    <w:rsid w:val="00457376"/>
    <w:rsid w:val="004658DE"/>
    <w:rsid w:val="004667B8"/>
    <w:rsid w:val="0047041D"/>
    <w:rsid w:val="00472F72"/>
    <w:rsid w:val="004736FA"/>
    <w:rsid w:val="00477ABD"/>
    <w:rsid w:val="00481750"/>
    <w:rsid w:val="0048233A"/>
    <w:rsid w:val="00491E82"/>
    <w:rsid w:val="0049201A"/>
    <w:rsid w:val="00497DFC"/>
    <w:rsid w:val="00497E05"/>
    <w:rsid w:val="004A4EAA"/>
    <w:rsid w:val="004B1FD7"/>
    <w:rsid w:val="004B40E4"/>
    <w:rsid w:val="004B677E"/>
    <w:rsid w:val="004C1D72"/>
    <w:rsid w:val="004C2904"/>
    <w:rsid w:val="004E21F7"/>
    <w:rsid w:val="004E2906"/>
    <w:rsid w:val="004F3F88"/>
    <w:rsid w:val="005052E9"/>
    <w:rsid w:val="00512415"/>
    <w:rsid w:val="00517C8F"/>
    <w:rsid w:val="00521C2D"/>
    <w:rsid w:val="005237F3"/>
    <w:rsid w:val="005300BB"/>
    <w:rsid w:val="0053722B"/>
    <w:rsid w:val="00540D32"/>
    <w:rsid w:val="00543821"/>
    <w:rsid w:val="00555F9A"/>
    <w:rsid w:val="00562D0D"/>
    <w:rsid w:val="00566319"/>
    <w:rsid w:val="00571976"/>
    <w:rsid w:val="0057272A"/>
    <w:rsid w:val="005838DA"/>
    <w:rsid w:val="00585650"/>
    <w:rsid w:val="00594156"/>
    <w:rsid w:val="005A15BB"/>
    <w:rsid w:val="005A351D"/>
    <w:rsid w:val="005A7406"/>
    <w:rsid w:val="005C205E"/>
    <w:rsid w:val="005D521E"/>
    <w:rsid w:val="005E2685"/>
    <w:rsid w:val="005E71C6"/>
    <w:rsid w:val="005E7473"/>
    <w:rsid w:val="005F0117"/>
    <w:rsid w:val="005F0F06"/>
    <w:rsid w:val="005F289E"/>
    <w:rsid w:val="005F2AFA"/>
    <w:rsid w:val="005F553B"/>
    <w:rsid w:val="0060009E"/>
    <w:rsid w:val="0060579C"/>
    <w:rsid w:val="006067D9"/>
    <w:rsid w:val="006202DF"/>
    <w:rsid w:val="006335AE"/>
    <w:rsid w:val="006378F8"/>
    <w:rsid w:val="00637E6E"/>
    <w:rsid w:val="00653953"/>
    <w:rsid w:val="00661324"/>
    <w:rsid w:val="006613F3"/>
    <w:rsid w:val="00674F23"/>
    <w:rsid w:val="00680416"/>
    <w:rsid w:val="00680F87"/>
    <w:rsid w:val="006868D0"/>
    <w:rsid w:val="006911C3"/>
    <w:rsid w:val="00692A13"/>
    <w:rsid w:val="006977EC"/>
    <w:rsid w:val="006A6F09"/>
    <w:rsid w:val="006B1497"/>
    <w:rsid w:val="006B646E"/>
    <w:rsid w:val="006B7E86"/>
    <w:rsid w:val="006C3B68"/>
    <w:rsid w:val="006C5EA8"/>
    <w:rsid w:val="006C65B0"/>
    <w:rsid w:val="006D2C4F"/>
    <w:rsid w:val="006D5359"/>
    <w:rsid w:val="006D60A7"/>
    <w:rsid w:val="006F359B"/>
    <w:rsid w:val="006F43E0"/>
    <w:rsid w:val="006F4A0E"/>
    <w:rsid w:val="006F6A36"/>
    <w:rsid w:val="00702094"/>
    <w:rsid w:val="00702432"/>
    <w:rsid w:val="00702E6D"/>
    <w:rsid w:val="00703264"/>
    <w:rsid w:val="00705C35"/>
    <w:rsid w:val="00726D68"/>
    <w:rsid w:val="00731A12"/>
    <w:rsid w:val="00732270"/>
    <w:rsid w:val="00734697"/>
    <w:rsid w:val="00737343"/>
    <w:rsid w:val="0073751C"/>
    <w:rsid w:val="0075223A"/>
    <w:rsid w:val="00752F67"/>
    <w:rsid w:val="00754F0B"/>
    <w:rsid w:val="007571CB"/>
    <w:rsid w:val="00780929"/>
    <w:rsid w:val="0079343B"/>
    <w:rsid w:val="00795C26"/>
    <w:rsid w:val="007A326D"/>
    <w:rsid w:val="007C1BAC"/>
    <w:rsid w:val="007C4558"/>
    <w:rsid w:val="007D63BA"/>
    <w:rsid w:val="007E2972"/>
    <w:rsid w:val="007F2ABA"/>
    <w:rsid w:val="007F3B2C"/>
    <w:rsid w:val="00802329"/>
    <w:rsid w:val="008040F3"/>
    <w:rsid w:val="00806798"/>
    <w:rsid w:val="00811330"/>
    <w:rsid w:val="008147DA"/>
    <w:rsid w:val="00820881"/>
    <w:rsid w:val="0082204F"/>
    <w:rsid w:val="008235BD"/>
    <w:rsid w:val="0082430E"/>
    <w:rsid w:val="008272EB"/>
    <w:rsid w:val="00833734"/>
    <w:rsid w:val="0084726C"/>
    <w:rsid w:val="00847D2B"/>
    <w:rsid w:val="00857666"/>
    <w:rsid w:val="00862995"/>
    <w:rsid w:val="00866731"/>
    <w:rsid w:val="00871437"/>
    <w:rsid w:val="00872555"/>
    <w:rsid w:val="00875EFF"/>
    <w:rsid w:val="00876F79"/>
    <w:rsid w:val="00877505"/>
    <w:rsid w:val="00882CEE"/>
    <w:rsid w:val="008915F7"/>
    <w:rsid w:val="0089480E"/>
    <w:rsid w:val="008A04D5"/>
    <w:rsid w:val="008A0BAA"/>
    <w:rsid w:val="008A1865"/>
    <w:rsid w:val="008A5BA5"/>
    <w:rsid w:val="008A651A"/>
    <w:rsid w:val="008B5DEC"/>
    <w:rsid w:val="008C5980"/>
    <w:rsid w:val="008D1C90"/>
    <w:rsid w:val="008E0001"/>
    <w:rsid w:val="008E1945"/>
    <w:rsid w:val="008F2B25"/>
    <w:rsid w:val="008F50E0"/>
    <w:rsid w:val="008F7E5F"/>
    <w:rsid w:val="00903F44"/>
    <w:rsid w:val="0090727A"/>
    <w:rsid w:val="009110FD"/>
    <w:rsid w:val="009117E2"/>
    <w:rsid w:val="00920917"/>
    <w:rsid w:val="00924416"/>
    <w:rsid w:val="00924F78"/>
    <w:rsid w:val="00934D7F"/>
    <w:rsid w:val="00943B94"/>
    <w:rsid w:val="00944D2A"/>
    <w:rsid w:val="00951F74"/>
    <w:rsid w:val="00952E57"/>
    <w:rsid w:val="00957C3E"/>
    <w:rsid w:val="00961C75"/>
    <w:rsid w:val="00963E3C"/>
    <w:rsid w:val="00965573"/>
    <w:rsid w:val="009735D2"/>
    <w:rsid w:val="00974B8A"/>
    <w:rsid w:val="00977DF0"/>
    <w:rsid w:val="00983553"/>
    <w:rsid w:val="00986C2B"/>
    <w:rsid w:val="00987D25"/>
    <w:rsid w:val="00987D45"/>
    <w:rsid w:val="00990ECC"/>
    <w:rsid w:val="009A1B47"/>
    <w:rsid w:val="009A5EE0"/>
    <w:rsid w:val="009A66F3"/>
    <w:rsid w:val="009A6B1E"/>
    <w:rsid w:val="009B40F6"/>
    <w:rsid w:val="009D2BDD"/>
    <w:rsid w:val="009D2E0C"/>
    <w:rsid w:val="009E18CC"/>
    <w:rsid w:val="009E26E0"/>
    <w:rsid w:val="009E341D"/>
    <w:rsid w:val="009E6423"/>
    <w:rsid w:val="009F5C60"/>
    <w:rsid w:val="00A01D36"/>
    <w:rsid w:val="00A23426"/>
    <w:rsid w:val="00A238CC"/>
    <w:rsid w:val="00A27FFB"/>
    <w:rsid w:val="00A30CAB"/>
    <w:rsid w:val="00A31931"/>
    <w:rsid w:val="00A31C22"/>
    <w:rsid w:val="00A438B7"/>
    <w:rsid w:val="00A4401A"/>
    <w:rsid w:val="00A44468"/>
    <w:rsid w:val="00A56A88"/>
    <w:rsid w:val="00A62981"/>
    <w:rsid w:val="00A66E32"/>
    <w:rsid w:val="00A74556"/>
    <w:rsid w:val="00A74786"/>
    <w:rsid w:val="00A8021C"/>
    <w:rsid w:val="00A81FA6"/>
    <w:rsid w:val="00A939D4"/>
    <w:rsid w:val="00A94FD2"/>
    <w:rsid w:val="00AA0880"/>
    <w:rsid w:val="00AA39C9"/>
    <w:rsid w:val="00AB02B6"/>
    <w:rsid w:val="00AB0425"/>
    <w:rsid w:val="00AB3DD7"/>
    <w:rsid w:val="00AB7323"/>
    <w:rsid w:val="00AB7CD7"/>
    <w:rsid w:val="00AC02CE"/>
    <w:rsid w:val="00AC17E3"/>
    <w:rsid w:val="00AC1ADB"/>
    <w:rsid w:val="00AC33D9"/>
    <w:rsid w:val="00AC3D1A"/>
    <w:rsid w:val="00AC5EBA"/>
    <w:rsid w:val="00AD0022"/>
    <w:rsid w:val="00AE5629"/>
    <w:rsid w:val="00AE5DEE"/>
    <w:rsid w:val="00AE6BB3"/>
    <w:rsid w:val="00AF2051"/>
    <w:rsid w:val="00B038AE"/>
    <w:rsid w:val="00B046F2"/>
    <w:rsid w:val="00B06775"/>
    <w:rsid w:val="00B11B8B"/>
    <w:rsid w:val="00B134CF"/>
    <w:rsid w:val="00B20292"/>
    <w:rsid w:val="00B37518"/>
    <w:rsid w:val="00B42D6F"/>
    <w:rsid w:val="00B43EAB"/>
    <w:rsid w:val="00B46830"/>
    <w:rsid w:val="00B50692"/>
    <w:rsid w:val="00B50E5B"/>
    <w:rsid w:val="00B52BD5"/>
    <w:rsid w:val="00B533A2"/>
    <w:rsid w:val="00B534B4"/>
    <w:rsid w:val="00B54166"/>
    <w:rsid w:val="00B5542F"/>
    <w:rsid w:val="00B71413"/>
    <w:rsid w:val="00B75419"/>
    <w:rsid w:val="00B87BE8"/>
    <w:rsid w:val="00B92A3E"/>
    <w:rsid w:val="00B94149"/>
    <w:rsid w:val="00BA41B3"/>
    <w:rsid w:val="00BA4E0E"/>
    <w:rsid w:val="00BB325A"/>
    <w:rsid w:val="00BC0254"/>
    <w:rsid w:val="00BC1522"/>
    <w:rsid w:val="00BC2EB6"/>
    <w:rsid w:val="00BC3632"/>
    <w:rsid w:val="00BD1C98"/>
    <w:rsid w:val="00BD49C9"/>
    <w:rsid w:val="00BD7191"/>
    <w:rsid w:val="00BD74E2"/>
    <w:rsid w:val="00BE0DC4"/>
    <w:rsid w:val="00BE53E0"/>
    <w:rsid w:val="00BE5756"/>
    <w:rsid w:val="00C06EC7"/>
    <w:rsid w:val="00C07042"/>
    <w:rsid w:val="00C133DE"/>
    <w:rsid w:val="00C16825"/>
    <w:rsid w:val="00C20D50"/>
    <w:rsid w:val="00C33A5C"/>
    <w:rsid w:val="00C50101"/>
    <w:rsid w:val="00C60909"/>
    <w:rsid w:val="00C6284F"/>
    <w:rsid w:val="00C62951"/>
    <w:rsid w:val="00C71B8A"/>
    <w:rsid w:val="00C80720"/>
    <w:rsid w:val="00C901AB"/>
    <w:rsid w:val="00C902E7"/>
    <w:rsid w:val="00C97B1E"/>
    <w:rsid w:val="00CA49C9"/>
    <w:rsid w:val="00CA4A78"/>
    <w:rsid w:val="00CB4B72"/>
    <w:rsid w:val="00CB7BB9"/>
    <w:rsid w:val="00CC0027"/>
    <w:rsid w:val="00CC638F"/>
    <w:rsid w:val="00CD0B00"/>
    <w:rsid w:val="00CD3464"/>
    <w:rsid w:val="00CD487A"/>
    <w:rsid w:val="00CD4EDB"/>
    <w:rsid w:val="00CE1A87"/>
    <w:rsid w:val="00CE67DE"/>
    <w:rsid w:val="00CF120D"/>
    <w:rsid w:val="00CF2E8C"/>
    <w:rsid w:val="00CF7788"/>
    <w:rsid w:val="00D03F40"/>
    <w:rsid w:val="00D045D2"/>
    <w:rsid w:val="00D05445"/>
    <w:rsid w:val="00D150B6"/>
    <w:rsid w:val="00D1580E"/>
    <w:rsid w:val="00D21960"/>
    <w:rsid w:val="00D225DA"/>
    <w:rsid w:val="00D23C66"/>
    <w:rsid w:val="00D30A8C"/>
    <w:rsid w:val="00D3414A"/>
    <w:rsid w:val="00D36D41"/>
    <w:rsid w:val="00D47F7C"/>
    <w:rsid w:val="00D65613"/>
    <w:rsid w:val="00D72BA6"/>
    <w:rsid w:val="00D73C52"/>
    <w:rsid w:val="00D76C63"/>
    <w:rsid w:val="00D8197C"/>
    <w:rsid w:val="00D915FB"/>
    <w:rsid w:val="00D9265E"/>
    <w:rsid w:val="00D950CC"/>
    <w:rsid w:val="00D96B00"/>
    <w:rsid w:val="00DA1373"/>
    <w:rsid w:val="00DA1CFA"/>
    <w:rsid w:val="00DA7B77"/>
    <w:rsid w:val="00DB3182"/>
    <w:rsid w:val="00DC0EF1"/>
    <w:rsid w:val="00DC42B8"/>
    <w:rsid w:val="00DC5284"/>
    <w:rsid w:val="00DC5EFD"/>
    <w:rsid w:val="00DD12E0"/>
    <w:rsid w:val="00E00149"/>
    <w:rsid w:val="00E01143"/>
    <w:rsid w:val="00E12453"/>
    <w:rsid w:val="00E20410"/>
    <w:rsid w:val="00E25ED3"/>
    <w:rsid w:val="00E43A6E"/>
    <w:rsid w:val="00E5435F"/>
    <w:rsid w:val="00E56668"/>
    <w:rsid w:val="00E67B9B"/>
    <w:rsid w:val="00E73A77"/>
    <w:rsid w:val="00E75885"/>
    <w:rsid w:val="00E76105"/>
    <w:rsid w:val="00E77042"/>
    <w:rsid w:val="00E81202"/>
    <w:rsid w:val="00E820A3"/>
    <w:rsid w:val="00E84676"/>
    <w:rsid w:val="00E91C07"/>
    <w:rsid w:val="00EA1E87"/>
    <w:rsid w:val="00EA1F9C"/>
    <w:rsid w:val="00EA7690"/>
    <w:rsid w:val="00EB564C"/>
    <w:rsid w:val="00EB7888"/>
    <w:rsid w:val="00EB7CE4"/>
    <w:rsid w:val="00EC6348"/>
    <w:rsid w:val="00ED7F73"/>
    <w:rsid w:val="00EE0379"/>
    <w:rsid w:val="00EE3878"/>
    <w:rsid w:val="00EE3C1E"/>
    <w:rsid w:val="00EE5829"/>
    <w:rsid w:val="00EE75C7"/>
    <w:rsid w:val="00EF3AEC"/>
    <w:rsid w:val="00EF3F49"/>
    <w:rsid w:val="00EF5654"/>
    <w:rsid w:val="00F0212D"/>
    <w:rsid w:val="00F0273A"/>
    <w:rsid w:val="00F084F6"/>
    <w:rsid w:val="00F135EC"/>
    <w:rsid w:val="00F146D6"/>
    <w:rsid w:val="00F168C2"/>
    <w:rsid w:val="00F21670"/>
    <w:rsid w:val="00F27D39"/>
    <w:rsid w:val="00F360C5"/>
    <w:rsid w:val="00F36D4A"/>
    <w:rsid w:val="00F41693"/>
    <w:rsid w:val="00F4320A"/>
    <w:rsid w:val="00F57353"/>
    <w:rsid w:val="00F6675B"/>
    <w:rsid w:val="00F70128"/>
    <w:rsid w:val="00F81CB9"/>
    <w:rsid w:val="00F86358"/>
    <w:rsid w:val="00F90EBF"/>
    <w:rsid w:val="00F91864"/>
    <w:rsid w:val="00FA131C"/>
    <w:rsid w:val="00FC3A74"/>
    <w:rsid w:val="00FC44E7"/>
    <w:rsid w:val="00FC6EED"/>
    <w:rsid w:val="00FE05B5"/>
    <w:rsid w:val="00FE1B40"/>
    <w:rsid w:val="00FF23F7"/>
    <w:rsid w:val="00FF3BED"/>
    <w:rsid w:val="00FF7FC5"/>
    <w:rsid w:val="028C5557"/>
    <w:rsid w:val="067A7CD2"/>
    <w:rsid w:val="06B57AE4"/>
    <w:rsid w:val="08B14DAF"/>
    <w:rsid w:val="08FCE7D7"/>
    <w:rsid w:val="09F7B693"/>
    <w:rsid w:val="09F81B3A"/>
    <w:rsid w:val="0EB1FF59"/>
    <w:rsid w:val="0F554521"/>
    <w:rsid w:val="104DCFBA"/>
    <w:rsid w:val="14463708"/>
    <w:rsid w:val="16CDDCD6"/>
    <w:rsid w:val="1A7C74CF"/>
    <w:rsid w:val="1B8AE823"/>
    <w:rsid w:val="1D08017C"/>
    <w:rsid w:val="1D43FF4C"/>
    <w:rsid w:val="1F8B83FD"/>
    <w:rsid w:val="1FBBE616"/>
    <w:rsid w:val="206E70C0"/>
    <w:rsid w:val="20702DF1"/>
    <w:rsid w:val="248F5739"/>
    <w:rsid w:val="27C6F7FB"/>
    <w:rsid w:val="29AA753E"/>
    <w:rsid w:val="2A4973C5"/>
    <w:rsid w:val="2AF63BF8"/>
    <w:rsid w:val="311B6721"/>
    <w:rsid w:val="323E4CDD"/>
    <w:rsid w:val="329B8CD9"/>
    <w:rsid w:val="364938EA"/>
    <w:rsid w:val="38598D72"/>
    <w:rsid w:val="38D0DEB8"/>
    <w:rsid w:val="38FBB12B"/>
    <w:rsid w:val="3CCB289D"/>
    <w:rsid w:val="3FD84901"/>
    <w:rsid w:val="401D54AB"/>
    <w:rsid w:val="4449E9FD"/>
    <w:rsid w:val="479393EE"/>
    <w:rsid w:val="4A0597E8"/>
    <w:rsid w:val="4C70447A"/>
    <w:rsid w:val="4CAD1916"/>
    <w:rsid w:val="4CF93DDA"/>
    <w:rsid w:val="4DED00CD"/>
    <w:rsid w:val="4E48E977"/>
    <w:rsid w:val="503485B1"/>
    <w:rsid w:val="50B05FEF"/>
    <w:rsid w:val="5112B842"/>
    <w:rsid w:val="52F12E18"/>
    <w:rsid w:val="568B93D3"/>
    <w:rsid w:val="57501B14"/>
    <w:rsid w:val="5906D93F"/>
    <w:rsid w:val="5EAE5C4C"/>
    <w:rsid w:val="6005EF14"/>
    <w:rsid w:val="61C48066"/>
    <w:rsid w:val="649D388E"/>
    <w:rsid w:val="663908EF"/>
    <w:rsid w:val="68A379A8"/>
    <w:rsid w:val="68F0D468"/>
    <w:rsid w:val="69142420"/>
    <w:rsid w:val="6A7C5A7E"/>
    <w:rsid w:val="6B0963AE"/>
    <w:rsid w:val="6F47F1FD"/>
    <w:rsid w:val="704A0086"/>
    <w:rsid w:val="7924804A"/>
    <w:rsid w:val="7BA00060"/>
    <w:rsid w:val="7F6DF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78D0BF"/>
  <w15:docId w15:val="{D80BA025-CECA-4BC3-9C3A-6C778E032C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6F43E0"/>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ndnoteText">
    <w:name w:val="endnote text"/>
    <w:basedOn w:val="Normal"/>
    <w:link w:val="EndnoteTextChar"/>
    <w:uiPriority w:val="99"/>
    <w:unhideWhenUsed/>
    <w:rsid w:val="00331DD5"/>
    <w:pPr>
      <w:spacing w:after="0" w:line="240" w:lineRule="auto"/>
    </w:pPr>
    <w:rPr>
      <w:sz w:val="24"/>
      <w:szCs w:val="24"/>
    </w:rPr>
  </w:style>
  <w:style w:type="character" w:styleId="EndnoteTextChar" w:customStyle="1">
    <w:name w:val="Endnote Text Char"/>
    <w:basedOn w:val="DefaultParagraphFont"/>
    <w:link w:val="EndnoteText"/>
    <w:uiPriority w:val="99"/>
    <w:rsid w:val="00331DD5"/>
    <w:rPr>
      <w:sz w:val="24"/>
      <w:szCs w:val="24"/>
    </w:rPr>
  </w:style>
  <w:style w:type="character" w:styleId="EndnoteReference">
    <w:name w:val="endnote reference"/>
    <w:basedOn w:val="DefaultParagraphFont"/>
    <w:uiPriority w:val="99"/>
    <w:unhideWhenUsed/>
    <w:rsid w:val="00331DD5"/>
    <w:rPr>
      <w:vertAlign w:val="superscript"/>
    </w:rPr>
  </w:style>
  <w:style w:type="paragraph" w:styleId="Default" w:customStyle="1">
    <w:name w:val="Default"/>
    <w:rsid w:val="00497DFC"/>
    <w:pPr>
      <w:widowControl w:val="0"/>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6335AE"/>
    <w:pPr>
      <w:ind w:left="720"/>
      <w:contextualSpacing/>
    </w:pPr>
  </w:style>
  <w:style w:type="paragraph" w:styleId="BalloonText">
    <w:name w:val="Balloon Text"/>
    <w:basedOn w:val="Normal"/>
    <w:link w:val="BalloonTextChar"/>
    <w:uiPriority w:val="99"/>
    <w:semiHidden/>
    <w:unhideWhenUsed/>
    <w:rsid w:val="00566319"/>
    <w:pPr>
      <w:spacing w:after="0" w:line="240" w:lineRule="auto"/>
    </w:pPr>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566319"/>
    <w:rPr>
      <w:rFonts w:ascii="Lucida Grande" w:hAnsi="Lucida Grande" w:cs="Lucida Grande"/>
      <w:sz w:val="18"/>
      <w:szCs w:val="18"/>
    </w:rPr>
  </w:style>
  <w:style w:type="paragraph" w:styleId="Caption">
    <w:name w:val="caption"/>
    <w:basedOn w:val="Normal"/>
    <w:next w:val="Normal"/>
    <w:link w:val="CaptionChar"/>
    <w:uiPriority w:val="99"/>
    <w:unhideWhenUsed/>
    <w:qFormat/>
    <w:rsid w:val="00E20410"/>
    <w:pPr>
      <w:spacing w:after="200" w:line="240" w:lineRule="auto"/>
    </w:pPr>
    <w:rPr>
      <w:b/>
      <w:bCs/>
      <w:color w:val="5B9BD5" w:themeColor="accent1"/>
      <w:sz w:val="18"/>
      <w:szCs w:val="18"/>
    </w:rPr>
  </w:style>
  <w:style w:type="table" w:styleId="TableGrid">
    <w:name w:val="Table Grid"/>
    <w:basedOn w:val="TableNormal"/>
    <w:uiPriority w:val="39"/>
    <w:rsid w:val="009A5E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uiPriority w:val="99"/>
    <w:rsid w:val="00752F67"/>
    <w:rPr>
      <w:rFonts w:cs="Arial"/>
      <w:color w:val="000000"/>
    </w:rPr>
  </w:style>
  <w:style w:type="table" w:styleId="ColorfulGrid-Accent51" w:customStyle="1">
    <w:name w:val="Colorful Grid - Accent 51"/>
    <w:basedOn w:val="TableNormal"/>
    <w:next w:val="ColorfulGrid-Accent5"/>
    <w:uiPriority w:val="73"/>
    <w:rsid w:val="002C1F7B"/>
    <w:pPr>
      <w:spacing w:after="0" w:line="240" w:lineRule="auto"/>
    </w:pPr>
    <w:rPr>
      <w:color w:val="000000"/>
    </w:rPr>
    <w:tblPr>
      <w:tblStyleRowBandSize w:val="1"/>
      <w:tblStyleColBandSize w:val="1"/>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5">
    <w:name w:val="Colorful Grid Accent 5"/>
    <w:basedOn w:val="TableNormal"/>
    <w:uiPriority w:val="73"/>
    <w:rsid w:val="002C1F7B"/>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paragraph" w:styleId="NormalWeb">
    <w:name w:val="Normal (Web)"/>
    <w:basedOn w:val="Normal"/>
    <w:uiPriority w:val="99"/>
    <w:unhideWhenUsed/>
    <w:rsid w:val="00806798"/>
    <w:pPr>
      <w:spacing w:after="0" w:line="276" w:lineRule="auto"/>
    </w:pPr>
    <w:rPr>
      <w:rFonts w:ascii="Times New Roman" w:hAnsi="Times New Roman" w:cs="Times New Roman"/>
      <w:sz w:val="24"/>
      <w:szCs w:val="24"/>
    </w:rPr>
  </w:style>
  <w:style w:type="character" w:styleId="CaptionChar" w:customStyle="1">
    <w:name w:val="Caption Char"/>
    <w:link w:val="Caption"/>
    <w:uiPriority w:val="99"/>
    <w:rsid w:val="0017387E"/>
    <w:rPr>
      <w:b/>
      <w:bCs/>
      <w:color w:val="5B9BD5" w:themeColor="accent1"/>
      <w:sz w:val="18"/>
      <w:szCs w:val="18"/>
    </w:rPr>
  </w:style>
  <w:style w:type="paragraph" w:styleId="Footer">
    <w:name w:val="footer"/>
    <w:basedOn w:val="Normal"/>
    <w:link w:val="FooterChar"/>
    <w:uiPriority w:val="99"/>
    <w:unhideWhenUsed/>
    <w:rsid w:val="00BC1522"/>
    <w:pPr>
      <w:tabs>
        <w:tab w:val="center" w:pos="4320"/>
        <w:tab w:val="right" w:pos="8640"/>
      </w:tabs>
      <w:spacing w:after="0" w:line="240" w:lineRule="auto"/>
    </w:pPr>
  </w:style>
  <w:style w:type="character" w:styleId="FooterChar" w:customStyle="1">
    <w:name w:val="Footer Char"/>
    <w:basedOn w:val="DefaultParagraphFont"/>
    <w:link w:val="Footer"/>
    <w:uiPriority w:val="99"/>
    <w:rsid w:val="00BC1522"/>
  </w:style>
  <w:style w:type="character" w:styleId="PageNumber">
    <w:name w:val="page number"/>
    <w:basedOn w:val="DefaultParagraphFont"/>
    <w:uiPriority w:val="99"/>
    <w:semiHidden/>
    <w:unhideWhenUsed/>
    <w:rsid w:val="00BC1522"/>
  </w:style>
  <w:style w:type="paragraph" w:styleId="A-Head1" w:customStyle="1">
    <w:name w:val="A-Head1"/>
    <w:basedOn w:val="Normal"/>
    <w:next w:val="Body"/>
    <w:qFormat/>
    <w:rsid w:val="0011733E"/>
    <w:pPr>
      <w:keepNext/>
      <w:spacing w:before="360" w:after="120" w:line="276" w:lineRule="auto"/>
      <w:jc w:val="both"/>
    </w:pPr>
    <w:rPr>
      <w:rFonts w:ascii="Arial Bold" w:hAnsi="Arial Bold"/>
      <w:b/>
      <w:caps/>
    </w:rPr>
  </w:style>
  <w:style w:type="paragraph" w:styleId="A-Body" w:customStyle="1">
    <w:name w:val="A-Body"/>
    <w:basedOn w:val="Normal"/>
    <w:qFormat/>
    <w:rsid w:val="007C1BAC"/>
    <w:pPr>
      <w:spacing w:after="0" w:line="240" w:lineRule="auto"/>
      <w:ind w:firstLine="288"/>
      <w:jc w:val="both"/>
    </w:pPr>
    <w:rPr>
      <w:rFonts w:ascii="Arial" w:hAnsi="Arial"/>
      <w:sz w:val="20"/>
    </w:rPr>
  </w:style>
  <w:style w:type="paragraph" w:styleId="A-Head2" w:customStyle="1">
    <w:name w:val="A-Head2"/>
    <w:basedOn w:val="Normal"/>
    <w:next w:val="A-Body"/>
    <w:qFormat/>
    <w:rsid w:val="007C1BAC"/>
    <w:pPr>
      <w:keepNext/>
      <w:spacing w:before="120" w:after="0" w:line="276" w:lineRule="auto"/>
      <w:jc w:val="both"/>
    </w:pPr>
    <w:rPr>
      <w:rFonts w:ascii="Arial" w:hAnsi="Arial"/>
      <w:b/>
      <w:sz w:val="20"/>
    </w:rPr>
  </w:style>
  <w:style w:type="character" w:styleId="CommentReference">
    <w:name w:val="annotation reference"/>
    <w:basedOn w:val="DefaultParagraphFont"/>
    <w:uiPriority w:val="99"/>
    <w:semiHidden/>
    <w:unhideWhenUsed/>
    <w:rsid w:val="00E00149"/>
    <w:rPr>
      <w:sz w:val="16"/>
      <w:szCs w:val="16"/>
    </w:rPr>
  </w:style>
  <w:style w:type="paragraph" w:styleId="CommentText">
    <w:name w:val="annotation text"/>
    <w:basedOn w:val="Normal"/>
    <w:link w:val="CommentTextChar"/>
    <w:uiPriority w:val="99"/>
    <w:semiHidden/>
    <w:unhideWhenUsed/>
    <w:rsid w:val="00E00149"/>
    <w:pPr>
      <w:spacing w:line="240" w:lineRule="auto"/>
    </w:pPr>
    <w:rPr>
      <w:sz w:val="20"/>
      <w:szCs w:val="20"/>
    </w:rPr>
  </w:style>
  <w:style w:type="character" w:styleId="CommentTextChar" w:customStyle="1">
    <w:name w:val="Comment Text Char"/>
    <w:basedOn w:val="DefaultParagraphFont"/>
    <w:link w:val="CommentText"/>
    <w:uiPriority w:val="99"/>
    <w:semiHidden/>
    <w:rsid w:val="00E00149"/>
    <w:rPr>
      <w:sz w:val="20"/>
      <w:szCs w:val="20"/>
    </w:rPr>
  </w:style>
  <w:style w:type="paragraph" w:styleId="CommentSubject">
    <w:name w:val="annotation subject"/>
    <w:basedOn w:val="CommentText"/>
    <w:next w:val="CommentText"/>
    <w:link w:val="CommentSubjectChar"/>
    <w:uiPriority w:val="99"/>
    <w:semiHidden/>
    <w:unhideWhenUsed/>
    <w:rsid w:val="00E00149"/>
    <w:rPr>
      <w:b/>
      <w:bCs/>
    </w:rPr>
  </w:style>
  <w:style w:type="character" w:styleId="CommentSubjectChar" w:customStyle="1">
    <w:name w:val="Comment Subject Char"/>
    <w:basedOn w:val="CommentTextChar"/>
    <w:link w:val="CommentSubject"/>
    <w:uiPriority w:val="99"/>
    <w:semiHidden/>
    <w:rsid w:val="00E00149"/>
    <w:rPr>
      <w:b/>
      <w:bCs/>
      <w:sz w:val="20"/>
      <w:szCs w:val="20"/>
    </w:rPr>
  </w:style>
  <w:style w:type="paragraph" w:styleId="Body" w:customStyle="1">
    <w:name w:val="Body"/>
    <w:basedOn w:val="Normal"/>
    <w:link w:val="BodyChar"/>
    <w:rsid w:val="004E2906"/>
    <w:pPr>
      <w:spacing w:after="0" w:line="240" w:lineRule="auto"/>
      <w:ind w:firstLine="288"/>
      <w:jc w:val="both"/>
    </w:pPr>
    <w:rPr>
      <w:rFonts w:ascii="Arial" w:hAnsi="Arial" w:eastAsia="Times New Roman" w:cs="Times New Roman"/>
      <w:sz w:val="20"/>
      <w:szCs w:val="24"/>
    </w:rPr>
  </w:style>
  <w:style w:type="character" w:styleId="BodyChar" w:customStyle="1">
    <w:name w:val="Body Char"/>
    <w:basedOn w:val="DefaultParagraphFont"/>
    <w:link w:val="Body"/>
    <w:rsid w:val="004E2906"/>
    <w:rPr>
      <w:rFonts w:ascii="Arial" w:hAnsi="Arial" w:eastAsia="Times New Roman" w:cs="Times New Roman"/>
      <w:sz w:val="20"/>
      <w:szCs w:val="24"/>
    </w:rPr>
  </w:style>
  <w:style w:type="paragraph" w:styleId="ref" w:customStyle="1">
    <w:name w:val="ref"/>
    <w:basedOn w:val="ListParagraph"/>
    <w:qFormat/>
    <w:rsid w:val="004E2906"/>
    <w:pPr>
      <w:spacing w:after="120" w:line="240" w:lineRule="auto"/>
      <w:ind w:left="0"/>
      <w:contextualSpacing w:val="0"/>
      <w:jc w:val="both"/>
    </w:pPr>
    <w:rPr>
      <w:rFonts w:ascii="Arial" w:hAnsi="Arial" w:cs="Times New Roman" w:eastAsiaTheme="minorEastAsia"/>
      <w:sz w:val="20"/>
      <w:szCs w:val="24"/>
    </w:rPr>
  </w:style>
  <w:style w:type="paragraph" w:styleId="Head2" w:customStyle="1">
    <w:name w:val="Head2"/>
    <w:basedOn w:val="Normal"/>
    <w:next w:val="Body"/>
    <w:link w:val="Head2Char"/>
    <w:rsid w:val="004E2906"/>
    <w:pPr>
      <w:keepNext/>
      <w:tabs>
        <w:tab w:val="right" w:pos="9360"/>
      </w:tabs>
      <w:spacing w:before="240" w:after="0" w:line="240" w:lineRule="auto"/>
    </w:pPr>
    <w:rPr>
      <w:rFonts w:ascii="Arial" w:hAnsi="Arial" w:eastAsia="Times New Roman" w:cs="Times New Roman"/>
      <w:b/>
      <w:sz w:val="20"/>
      <w:szCs w:val="24"/>
    </w:rPr>
  </w:style>
  <w:style w:type="character" w:styleId="Head2Char" w:customStyle="1">
    <w:name w:val="Head2 Char"/>
    <w:basedOn w:val="DefaultParagraphFont"/>
    <w:link w:val="Head2"/>
    <w:rsid w:val="004E2906"/>
    <w:rPr>
      <w:rFonts w:ascii="Arial" w:hAnsi="Arial" w:eastAsia="Times New Roman" w:cs="Times New Roman"/>
      <w:b/>
      <w:sz w:val="20"/>
      <w:szCs w:val="24"/>
    </w:rPr>
  </w:style>
  <w:style w:type="paragraph" w:styleId="Header">
    <w:name w:val="header"/>
    <w:basedOn w:val="Normal"/>
    <w:link w:val="HeaderChar"/>
    <w:uiPriority w:val="99"/>
    <w:unhideWhenUsed/>
    <w:rsid w:val="002253D0"/>
    <w:pPr>
      <w:tabs>
        <w:tab w:val="center" w:pos="4680"/>
        <w:tab w:val="right" w:pos="9360"/>
      </w:tabs>
      <w:spacing w:after="0" w:line="240" w:lineRule="auto"/>
    </w:pPr>
  </w:style>
  <w:style w:type="character" w:styleId="HeaderChar" w:customStyle="1">
    <w:name w:val="Header Char"/>
    <w:basedOn w:val="DefaultParagraphFont"/>
    <w:link w:val="Header"/>
    <w:uiPriority w:val="99"/>
    <w:rsid w:val="002253D0"/>
  </w:style>
  <w:style w:type="character" w:styleId="Heading2Char" w:customStyle="1">
    <w:name w:val="Heading 2 Char"/>
    <w:basedOn w:val="DefaultParagraphFont"/>
    <w:link w:val="Heading2"/>
    <w:uiPriority w:val="9"/>
    <w:rsid w:val="006F43E0"/>
    <w:rPr>
      <w:rFonts w:asciiTheme="majorHAnsi" w:hAnsiTheme="majorHAnsi" w:eastAsiaTheme="majorEastAsia" w:cstheme="majorBidi"/>
      <w:color w:val="2E74B5" w:themeColor="accent1" w:themeShade="BF"/>
      <w:sz w:val="26"/>
      <w:szCs w:val="26"/>
    </w:rPr>
  </w:style>
  <w:style w:type="paragraph" w:styleId="A-Item" w:customStyle="1">
    <w:name w:val="A-Item"/>
    <w:basedOn w:val="A-Body"/>
    <w:qFormat/>
    <w:rsid w:val="00275C4F"/>
    <w:pPr>
      <w:spacing w:after="120"/>
      <w:ind w:left="270" w:firstLine="0"/>
    </w:pPr>
  </w:style>
  <w:style w:type="paragraph" w:styleId="A-bullet" w:customStyle="1">
    <w:name w:val="A-bullet"/>
    <w:basedOn w:val="A-Item"/>
    <w:qFormat/>
    <w:rsid w:val="008915F7"/>
    <w:pPr>
      <w:numPr>
        <w:numId w:val="13"/>
      </w:numPr>
      <w:spacing w:before="120"/>
      <w:ind w:left="1440" w:hanging="270"/>
    </w:pPr>
  </w:style>
  <w:style w:type="paragraph" w:styleId="A-numbered" w:customStyle="1">
    <w:name w:val="A-numbered"/>
    <w:basedOn w:val="A-Item"/>
    <w:qFormat/>
    <w:rsid w:val="00540D32"/>
    <w:pPr>
      <w:numPr>
        <w:numId w:val="14"/>
      </w:numPr>
    </w:pPr>
  </w:style>
  <w:style w:type="paragraph" w:styleId="A-Title" w:customStyle="1">
    <w:name w:val="A-Title"/>
    <w:basedOn w:val="Normal"/>
    <w:qFormat/>
    <w:rsid w:val="00A238CC"/>
    <w:pPr>
      <w:spacing w:after="40"/>
      <w:jc w:val="center"/>
    </w:pPr>
    <w:rPr>
      <w:rFonts w:ascii="Arial" w:hAnsi="Arial" w:eastAsia="Times New Roman" w:cs="Arial"/>
      <w:b/>
      <w:bCs/>
      <w:iCs/>
      <w:sz w:val="24"/>
      <w:szCs w:val="24"/>
    </w:rPr>
  </w:style>
  <w:style w:type="paragraph" w:styleId="A-Subtitle" w:customStyle="1">
    <w:name w:val="A-Subtitle"/>
    <w:basedOn w:val="Normal"/>
    <w:qFormat/>
    <w:rsid w:val="00A238CC"/>
    <w:pPr>
      <w:spacing w:after="0"/>
      <w:jc w:val="center"/>
    </w:pPr>
    <w:rPr>
      <w:rFonts w:ascii="Arial" w:hAnsi="Arial" w:eastAsia="Times New Roman" w:cs="Arial"/>
      <w:bCs/>
      <w:iCs/>
      <w:sz w:val="20"/>
      <w:szCs w:val="20"/>
    </w:rPr>
  </w:style>
  <w:style w:type="paragraph" w:styleId="A-Deliverable" w:customStyle="1">
    <w:name w:val="A-Deliverable"/>
    <w:basedOn w:val="A-Body"/>
    <w:qFormat/>
    <w:rsid w:val="006B7E86"/>
    <w:pPr>
      <w:spacing w:before="120" w:after="120"/>
      <w:ind w:left="720" w:hanging="432"/>
    </w:pPr>
    <w:rPr>
      <w:i/>
    </w:rPr>
  </w:style>
  <w:style w:type="paragraph" w:styleId="A-Caption" w:customStyle="1">
    <w:name w:val="A-Caption"/>
    <w:basedOn w:val="Caption"/>
    <w:qFormat/>
    <w:rsid w:val="00732270"/>
    <w:pPr>
      <w:spacing w:after="0"/>
    </w:pPr>
    <w:rPr>
      <w:b w:val="0"/>
      <w:color w:val="auto"/>
      <w:sz w:val="20"/>
      <w:szCs w:val="20"/>
    </w:rPr>
  </w:style>
  <w:style w:type="paragraph" w:styleId="FootnoteText">
    <w:name w:val="footnote text"/>
    <w:basedOn w:val="Normal"/>
    <w:link w:val="FootnoteTextChar"/>
    <w:uiPriority w:val="99"/>
    <w:semiHidden/>
    <w:unhideWhenUsed/>
    <w:rsid w:val="005E7473"/>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5E7473"/>
    <w:rPr>
      <w:sz w:val="20"/>
      <w:szCs w:val="20"/>
    </w:rPr>
  </w:style>
  <w:style w:type="character" w:styleId="FootnoteReference">
    <w:name w:val="footnote reference"/>
    <w:basedOn w:val="DefaultParagraphFont"/>
    <w:uiPriority w:val="99"/>
    <w:semiHidden/>
    <w:unhideWhenUsed/>
    <w:rsid w:val="005E7473"/>
    <w:rPr>
      <w:vertAlign w:val="superscript"/>
    </w:rPr>
  </w:style>
  <w:style w:type="character" w:styleId="UnresolvedMention">
    <w:name w:val="Unresolved Mention"/>
    <w:basedOn w:val="DefaultParagraphFont"/>
    <w:uiPriority w:val="99"/>
    <w:semiHidden/>
    <w:unhideWhenUsed/>
    <w:rsid w:val="00EE0379"/>
    <w:rPr>
      <w:color w:val="605E5C"/>
      <w:shd w:val="clear" w:color="auto" w:fill="E1DFDD"/>
    </w:rPr>
  </w:style>
  <w:style w:type="character" w:styleId="FollowedHyperlink">
    <w:name w:val="FollowedHyperlink"/>
    <w:basedOn w:val="DefaultParagraphFont"/>
    <w:uiPriority w:val="99"/>
    <w:semiHidden/>
    <w:unhideWhenUsed/>
    <w:rsid w:val="00B52BD5"/>
    <w:rPr>
      <w:color w:val="954F72" w:themeColor="followedHyperlink"/>
      <w:u w:val="single"/>
    </w:rPr>
  </w:style>
  <w:style w:type="character" w:styleId="Strong">
    <w:name w:val="Strong"/>
    <w:basedOn w:val="DefaultParagraphFont"/>
    <w:uiPriority w:val="22"/>
    <w:qFormat/>
    <w:rsid w:val="00A56A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269679">
      <w:bodyDiv w:val="1"/>
      <w:marLeft w:val="0"/>
      <w:marRight w:val="0"/>
      <w:marTop w:val="0"/>
      <w:marBottom w:val="0"/>
      <w:divBdr>
        <w:top w:val="none" w:sz="0" w:space="0" w:color="auto"/>
        <w:left w:val="none" w:sz="0" w:space="0" w:color="auto"/>
        <w:bottom w:val="none" w:sz="0" w:space="0" w:color="auto"/>
        <w:right w:val="none" w:sz="0" w:space="0" w:color="auto"/>
      </w:divBdr>
    </w:div>
    <w:div w:id="1139685613">
      <w:bodyDiv w:val="1"/>
      <w:marLeft w:val="0"/>
      <w:marRight w:val="0"/>
      <w:marTop w:val="0"/>
      <w:marBottom w:val="0"/>
      <w:divBdr>
        <w:top w:val="none" w:sz="0" w:space="0" w:color="auto"/>
        <w:left w:val="none" w:sz="0" w:space="0" w:color="auto"/>
        <w:bottom w:val="none" w:sz="0" w:space="0" w:color="auto"/>
        <w:right w:val="none" w:sz="0" w:space="0" w:color="auto"/>
      </w:divBdr>
    </w:div>
    <w:div w:id="1201438625">
      <w:bodyDiv w:val="1"/>
      <w:marLeft w:val="0"/>
      <w:marRight w:val="0"/>
      <w:marTop w:val="0"/>
      <w:marBottom w:val="0"/>
      <w:divBdr>
        <w:top w:val="none" w:sz="0" w:space="0" w:color="auto"/>
        <w:left w:val="none" w:sz="0" w:space="0" w:color="auto"/>
        <w:bottom w:val="none" w:sz="0" w:space="0" w:color="auto"/>
        <w:right w:val="none" w:sz="0" w:space="0" w:color="auto"/>
      </w:divBdr>
    </w:div>
    <w:div w:id="1925530838">
      <w:bodyDiv w:val="1"/>
      <w:marLeft w:val="0"/>
      <w:marRight w:val="0"/>
      <w:marTop w:val="0"/>
      <w:marBottom w:val="0"/>
      <w:divBdr>
        <w:top w:val="none" w:sz="0" w:space="0" w:color="auto"/>
        <w:left w:val="none" w:sz="0" w:space="0" w:color="auto"/>
        <w:bottom w:val="none" w:sz="0" w:space="0" w:color="auto"/>
        <w:right w:val="none" w:sz="0" w:space="0" w:color="auto"/>
      </w:divBdr>
      <w:divsChild>
        <w:div w:id="772483699">
          <w:marLeft w:val="1080"/>
          <w:marRight w:val="0"/>
          <w:marTop w:val="200"/>
          <w:marBottom w:val="0"/>
          <w:divBdr>
            <w:top w:val="none" w:sz="0" w:space="0" w:color="auto"/>
            <w:left w:val="none" w:sz="0" w:space="0" w:color="auto"/>
            <w:bottom w:val="none" w:sz="0" w:space="0" w:color="auto"/>
            <w:right w:val="none" w:sz="0" w:space="0" w:color="auto"/>
          </w:divBdr>
        </w:div>
        <w:div w:id="949315809">
          <w:marLeft w:val="1080"/>
          <w:marRight w:val="0"/>
          <w:marTop w:val="200"/>
          <w:marBottom w:val="0"/>
          <w:divBdr>
            <w:top w:val="none" w:sz="0" w:space="0" w:color="auto"/>
            <w:left w:val="none" w:sz="0" w:space="0" w:color="auto"/>
            <w:bottom w:val="none" w:sz="0" w:space="0" w:color="auto"/>
            <w:right w:val="none" w:sz="0" w:space="0" w:color="auto"/>
          </w:divBdr>
        </w:div>
        <w:div w:id="331495679">
          <w:marLeft w:val="1080"/>
          <w:marRight w:val="0"/>
          <w:marTop w:val="200"/>
          <w:marBottom w:val="0"/>
          <w:divBdr>
            <w:top w:val="none" w:sz="0" w:space="0" w:color="auto"/>
            <w:left w:val="none" w:sz="0" w:space="0" w:color="auto"/>
            <w:bottom w:val="none" w:sz="0" w:space="0" w:color="auto"/>
            <w:right w:val="none" w:sz="0" w:space="0" w:color="auto"/>
          </w:divBdr>
        </w:div>
        <w:div w:id="549268853">
          <w:marLeft w:val="1080"/>
          <w:marRight w:val="0"/>
          <w:marTop w:val="200"/>
          <w:marBottom w:val="0"/>
          <w:divBdr>
            <w:top w:val="none" w:sz="0" w:space="0" w:color="auto"/>
            <w:left w:val="none" w:sz="0" w:space="0" w:color="auto"/>
            <w:bottom w:val="none" w:sz="0" w:space="0" w:color="auto"/>
            <w:right w:val="none" w:sz="0" w:space="0" w:color="auto"/>
          </w:divBdr>
        </w:div>
        <w:div w:id="872501438">
          <w:marLeft w:val="1080"/>
          <w:marRight w:val="0"/>
          <w:marTop w:val="200"/>
          <w:marBottom w:val="0"/>
          <w:divBdr>
            <w:top w:val="none" w:sz="0" w:space="0" w:color="auto"/>
            <w:left w:val="none" w:sz="0" w:space="0" w:color="auto"/>
            <w:bottom w:val="none" w:sz="0" w:space="0" w:color="auto"/>
            <w:right w:val="none" w:sz="0" w:space="0" w:color="auto"/>
          </w:divBdr>
        </w:div>
        <w:div w:id="542904764">
          <w:marLeft w:val="1080"/>
          <w:marRight w:val="0"/>
          <w:marTop w:val="200"/>
          <w:marBottom w:val="0"/>
          <w:divBdr>
            <w:top w:val="none" w:sz="0" w:space="0" w:color="auto"/>
            <w:left w:val="none" w:sz="0" w:space="0" w:color="auto"/>
            <w:bottom w:val="none" w:sz="0" w:space="0" w:color="auto"/>
            <w:right w:val="none" w:sz="0" w:space="0" w:color="auto"/>
          </w:divBdr>
        </w:div>
        <w:div w:id="1829399745">
          <w:marLeft w:val="1080"/>
          <w:marRight w:val="0"/>
          <w:marTop w:val="200"/>
          <w:marBottom w:val="0"/>
          <w:divBdr>
            <w:top w:val="none" w:sz="0" w:space="0" w:color="auto"/>
            <w:left w:val="none" w:sz="0" w:space="0" w:color="auto"/>
            <w:bottom w:val="none" w:sz="0" w:space="0" w:color="auto"/>
            <w:right w:val="none" w:sz="0" w:space="0" w:color="auto"/>
          </w:divBdr>
        </w:div>
        <w:div w:id="286132848">
          <w:marLeft w:val="1080"/>
          <w:marRight w:val="0"/>
          <w:marTop w:val="200"/>
          <w:marBottom w:val="0"/>
          <w:divBdr>
            <w:top w:val="none" w:sz="0" w:space="0" w:color="auto"/>
            <w:left w:val="none" w:sz="0" w:space="0" w:color="auto"/>
            <w:bottom w:val="none" w:sz="0" w:space="0" w:color="auto"/>
            <w:right w:val="none" w:sz="0" w:space="0" w:color="auto"/>
          </w:divBdr>
        </w:div>
      </w:divsChild>
    </w:div>
    <w:div w:id="2064937614">
      <w:bodyDiv w:val="1"/>
      <w:marLeft w:val="0"/>
      <w:marRight w:val="0"/>
      <w:marTop w:val="0"/>
      <w:marBottom w:val="0"/>
      <w:divBdr>
        <w:top w:val="none" w:sz="0" w:space="0" w:color="auto"/>
        <w:left w:val="none" w:sz="0" w:space="0" w:color="auto"/>
        <w:bottom w:val="none" w:sz="0" w:space="0" w:color="auto"/>
        <w:right w:val="none" w:sz="0" w:space="0" w:color="auto"/>
      </w:divBdr>
      <w:divsChild>
        <w:div w:id="1826119057">
          <w:marLeft w:val="0"/>
          <w:marRight w:val="0"/>
          <w:marTop w:val="0"/>
          <w:marBottom w:val="0"/>
          <w:divBdr>
            <w:top w:val="none" w:sz="0" w:space="0" w:color="auto"/>
            <w:left w:val="none" w:sz="0" w:space="0" w:color="auto"/>
            <w:bottom w:val="none" w:sz="0" w:space="0" w:color="auto"/>
            <w:right w:val="none" w:sz="0" w:space="0" w:color="auto"/>
          </w:divBdr>
        </w:div>
        <w:div w:id="980157961">
          <w:marLeft w:val="0"/>
          <w:marRight w:val="0"/>
          <w:marTop w:val="0"/>
          <w:marBottom w:val="0"/>
          <w:divBdr>
            <w:top w:val="none" w:sz="0" w:space="0" w:color="auto"/>
            <w:left w:val="none" w:sz="0" w:space="0" w:color="auto"/>
            <w:bottom w:val="none" w:sz="0" w:space="0" w:color="auto"/>
            <w:right w:val="none" w:sz="0" w:space="0" w:color="auto"/>
          </w:divBdr>
        </w:div>
        <w:div w:id="529295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rry%20Howell\Documents\Custom%20Office%20Templates\NSF_PFI_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6736A-F159-9F4F-876E-03990A81A87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C:\Users\Larry Howell\Documents\Custom Office Templates\NSF_PFI_Styles.dotx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Larry L. Howell</dc:creator>
  <lastModifiedBy>David B Dahl</lastModifiedBy>
  <revision>18</revision>
  <lastPrinted>2018-11-27T18:49:00.0000000Z</lastPrinted>
  <dcterms:created xsi:type="dcterms:W3CDTF">2023-01-24T21:06:00.0000000Z</dcterms:created>
  <dcterms:modified xsi:type="dcterms:W3CDTF">2023-02-11T15:41:09.0894807Z</dcterms:modified>
</coreProperties>
</file>