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28"/>
          <w:szCs w:val="28"/>
        </w:rPr>
        <w:t xml:space="preserve">AI-FIRST APPLICATION DEVELOPMENT  ·  Week 7  ·  AI Agents &amp; the MCP Protocol</w:t>
      </w:r>
    </w:p>
    <w:p>
      <w:pPr>
        <w:spacing w:after="320" w:before="0"/>
      </w:pPr>
      <w:r>
        <w:rPr>
          <w:rFonts w:ascii="Arial" w:cs="Arial" w:eastAsia="Arial" w:hAnsi="Arial"/>
          <w:color w:val="666666"/>
          <w:sz w:val="20"/>
          <w:szCs w:val="20"/>
        </w:rPr>
        <w:t xml:space="preserve">Phase 4 — Agents, MCP &amp; Shipping a Product   |   Completed April 2026   |   Stack: Python 3.11.9 / Next.js 14 / FastMCP 1.27.0 / claude-sonnet-4-6</w:t>
      </w:r>
    </w:p>
    <w:p>
      <w:pPr>
        <w:pStyle w:val="Heading1"/>
        <w:spacing w:after="160" w:before="320"/>
      </w:pPr>
      <w:r>
        <w:rPr>
          <w:rFonts w:ascii="Arial" w:cs="Arial" w:eastAsia="Arial" w:hAnsi="Arial"/>
          <w:b/>
          <w:bCs/>
          <w:sz w:val="32"/>
          <w:szCs w:val="32"/>
        </w:rPr>
        <w:t xml:space="preserve">Definition of Done — 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400"/>
        <w:gridCol w:w="1160"/>
      </w:tblGrid>
      <w:tr>
        <w:trPr>
          <w:tblHeader/>
        </w:trP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4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completes research task end-to-end without human intervention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queries verified: refund policy (2 loops), weather Chicago (2 loops), multi-tool Denver (2 loops, 7 steps). All responses grounded in tool results. No fabricated content.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Alex</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loop limit enforced — agent cannot run indefinitely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MAX_AGENT_LOOPS from env var, default 5. 3/3 loop limit tests pass. test_loop_limit_enforced and test_loop_limit_terminates_gracefully both green. Ceiling is real, not aspirational.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Alex</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tool has explicit failure mode — no hallucinated fallbacks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1/2/3 protocol in system prompt. test_search_error_stops_agent: unavailability language confirmed, no fabrication. test_weather_error_continues: agent completes task despite error.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Morgan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16/16 eval tests pass — success rate ≥ 80%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16/16 passed (100%). 3 unit tests at 0.82s. 13 slow tests at 67.6s against claude-sonnet-4-6 via GCP Secret Manager key.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Jordan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 reusable — not hardcoded to this agent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Desktop connects independently of the Next.js agent. Any MCP-compatible host can call the server. Tool descriptions are general-purpose with explicit use/do-not-use conditions.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Alex</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observability — every tool call traced in Turso</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/api/agent request logged with loopsUsed, terminatedEarly, stepCount in metadata. Distinct prompt_hash for agent system prompt baseline. inputTokens: 0 deferred to Week 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Taylor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green — PR #28 squash merged to main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43s CI runtime. Ruff clean after 2 fix commits (unused imports, noqa E402 for sys.path inserts). slow marker added to pyproject.toml and excluded from standard CI job.</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Jordan</w:t>
            </w:r>
          </w:p>
        </w:tc>
      </w:tr>
    </w:tbl>
    <w:p>
      <w:pPr>
        <w:spacing w:after="80" w:before="80"/>
      </w:pPr>
      <w:r>
        <w:t xml:space="preserve"/>
      </w:r>
    </w:p>
    <w:p>
      <w:pPr>
        <w:pStyle w:val="Heading1"/>
        <w:spacing w:after="160" w:before="320"/>
      </w:pPr>
      <w:r>
        <w:rPr>
          <w:rFonts w:ascii="Arial" w:cs="Arial" w:eastAsia="Arial" w:hAnsi="Arial"/>
          <w:b/>
          <w:bCs/>
          <w:sz w:val="32"/>
          <w:szCs w:val="32"/>
        </w:rPr>
        <w:t xml:space="preserve">Architecture — Week 7 Components</w:t>
      </w:r>
    </w:p>
    <w:p>
      <w:pPr>
        <w:spacing w:after="100" w:before="60"/>
      </w:pPr>
      <w:r>
        <w:rPr>
          <w:rFonts w:ascii="Arial" w:cs="Arial" w:eastAsia="Arial" w:hAnsi="Arial"/>
          <w:sz w:val="22"/>
          <w:szCs w:val="22"/>
        </w:rPr>
        <w:t xml:space="preserve">Week 7 is the integration week. The Python backend built in Weeks 1-4 and the Next.js frontend built in Weeks 5-6 connect for the first time. Two paths, same tool implementations. The registry pattern from Week 4 evolved into an MCP server. Tool implementations (weather.py, reminder.py, retriever.py) were untouched. Only the transport layer is new.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 / File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lab7/mcp_server.py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FastMCP server exposing search_documents, get_current_weather, save_reminder over stdio (local/Claude Desktop) or SSE (Cloud Run). Transport via MCP_TRANSPORT env var, independent of ENVIRONMENT. Tool descriptions include Tool Failure Protocol. All debug output to stderr — stdout is the JSON-RPC channel in stdio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lab7/tools_api.py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HTTP endpoints for tool implementations mounted at /tools in main.py. Pydantic models validate at HTTP boundary (type + length). Tool fns apply Morgan four-checks internally. Two validation layers. Never raises — returns error dicts.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lab7/agent_loop.py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ReAct loop for eval suite. Mirrors agent.ts structurally. Calls tool implementations in-process (no HTTP) — CI-safe, zero infrastructure. Also serves as CLI: uv run python lab7/agent_loop.py 'query'.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lab7/test_agent.py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tests across 4 categories: unit allowlist (3), structural guarantees (4), tool routing (4), loop limit (3), failure modes (2). slow marker excludes real-API tests from CI. 16/16 passed at 67.6s.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lab5/src/lib/tools.ts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schemas (what Claude sees) + HTTP executors (calls to Python :8000). AbortSignal.timeout(10_000) on every fetch. executeTool() allowlist rejects unknown tool names before execution. Never throws.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lab5/src/lib/agent.ts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ReAct loop. MAX_AGENT_LOOPS from env var. Returns typed AgentResult with steps array for UI and observability. Tool failure handled by system prompt tiering, not loop code. Loop limit → graceful partial 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lab5/src/app/api/agent/route.ts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API endpoint. Logs to Turso with loopsUsed, terminatedEarly, stepCount. PII scrubbed before logging. Logger errors swallowed — never crash the request. ANTHROPIC_API_KEY stays server-side.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lab5/src/app/agent/page.tsx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UI with 7 state types: planning (blue), tool_call (amber), tool_result (green/red), synthesizing (purple), complete (gray), loop_limit (orange), error (red). Loop stats show Loops: N/5, Steps: N. User never sees blank screen.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to mount tools_api router at /tools. Was: health endpoint only. Now: health + 3 tool HTTP endpoints.</w:t>
            </w:r>
          </w:p>
        </w:tc>
      </w:tr>
    </w:tbl>
    <w:p>
      <w:pPr>
        <w:spacing w:after="80" w:before="80"/>
      </w:pPr>
      <w:r>
        <w:t xml:space="preserve"/>
      </w:r>
    </w:p>
    <w:p>
      <w:pPr>
        <w:pStyle w:val="Heading1"/>
        <w:spacing w:after="160" w:before="320"/>
      </w:pPr>
      <w:r>
        <w:rPr>
          <w:rFonts w:ascii="Arial" w:cs="Arial" w:eastAsia="Arial" w:hAnsi="Arial"/>
          <w:b/>
          <w:bCs/>
          <w:sz w:val="32"/>
          <w:szCs w:val="32"/>
        </w:rPr>
        <w:t xml:space="preserve">Lab Results — Live Session Data</w:t>
      </w:r>
    </w:p>
    <w:p>
      <w:pPr>
        <w:spacing w:after="100" w:before="60"/>
      </w:pPr>
      <w:r>
        <w:rPr>
          <w:rFonts w:ascii="Arial" w:cs="Arial" w:eastAsia="Arial" w:hAnsi="Arial"/>
          <w:sz w:val="22"/>
          <w:szCs w:val="22"/>
        </w:rPr>
        <w:t xml:space="preserve">All figures from the actual lab session. MCP server verified in Claude Desktop before agent loop was built. Three agent queries verified end-to-end in the UI. 16 evals run against real Claude.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 test count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tests, 0 failing. Unit: 0.82s. Slow: 67.6s.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 run pytest lab7/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 merged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 #28 — 13 files, 1,665 insertions, squash merged to main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runtime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 seconds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Desktop tools verified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get_current_weather (35ms), search_documents (1,098ms), save_reminder (30ms)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mcp-server-doc-qa.log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search_documents embeddings path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localhost:11434 HTTP 200 → Chroma → refund_policy.txt chunks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query 1: refund policy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Loops: 2/5, Steps: 5. search_documents (351ms) + synthesize.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screenshot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query 2: weather Chicago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Loops: 2/5, Steps: 5. get_current_weather (41ms) + synthesize.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screenshot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query 3: multi-tool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Loops: 2/5, Steps: 7. search_documents + get_current_weather in loop 1. Both results in synthesis.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screenshot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Ruff lint fixes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unused imports auto-fixed. 3 E402 noqa comments for sys.path inserts.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file incident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claude_desktop_config.json files found (~/Library vs /Library). Correct file is ~/Library.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Diagnosed via log absence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 exposure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PAT appeared in pasted terminal output. Rotated immediately before proceeding.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github.com/settings/tokens</w:t>
            </w:r>
          </w:p>
        </w:tc>
      </w:tr>
    </w:tbl>
    <w:p>
      <w:pPr>
        <w:spacing w:after="80" w:before="80"/>
      </w:pPr>
      <w:r>
        <w:t xml:space="preserve"/>
      </w:r>
    </w:p>
    <w:p>
      <w:pPr>
        <w:pStyle w:val="Heading1"/>
        <w:spacing w:after="160" w:before="320"/>
      </w:pPr>
      <w:r>
        <w:rPr>
          <w:rFonts w:ascii="Arial" w:cs="Arial" w:eastAsia="Arial" w:hAnsi="Arial"/>
          <w:b/>
          <w:bCs/>
          <w:sz w:val="32"/>
          <w:szCs w:val="32"/>
        </w:rPr>
        <w:t xml:space="preserve">Key Findings</w:t>
      </w:r>
    </w:p>
    <w:p>
      <w:pPr>
        <w:pStyle w:val="Heading2"/>
        <w:spacing w:after="120" w:before="240"/>
      </w:pPr>
      <w:r>
        <w:rPr>
          <w:rFonts w:ascii="Arial" w:cs="Arial" w:eastAsia="Arial" w:hAnsi="Arial"/>
          <w:b/>
          <w:bCs/>
          <w:sz w:val="26"/>
          <w:szCs w:val="26"/>
        </w:rPr>
        <w:t xml:space="preserve">Finding 1 — The registry pattern from Week 4 is an MCP server without the network boundary</w:t>
      </w:r>
    </w:p>
    <w:p>
      <w:pPr>
        <w:spacing w:after="100" w:before="60"/>
      </w:pPr>
      <w:r>
        <w:rPr>
          <w:rFonts w:ascii="Arial" w:cs="Arial" w:eastAsia="Arial" w:hAnsi="Arial"/>
          <w:sz w:val="22"/>
          <w:szCs w:val="22"/>
        </w:rPr>
        <w:t xml:space="preserve">REGISTRY maps names to schemas and callables. get_tool_schemas() becomes list_tools(). dispatch() becomes call_tool(). The tool implementation files (weather.py, reminder.py, retriever.py) were untouched from Week 4. Only the transport layer is new. This is what clean architecture buys across eight weeks of iteration: when new capabilities layer on top without changing what is already working, the architecture is doing its job.</w:t>
      </w:r>
    </w:p>
    <w:p>
      <w:pPr>
        <w:pStyle w:val="Heading2"/>
        <w:spacing w:after="120" w:before="240"/>
      </w:pPr>
      <w:r>
        <w:rPr>
          <w:rFonts w:ascii="Arial" w:cs="Arial" w:eastAsia="Arial" w:hAnsi="Arial"/>
          <w:b/>
          <w:bCs/>
          <w:sz w:val="26"/>
          <w:szCs w:val="26"/>
        </w:rPr>
        <w:t xml:space="preserve">Finding 2 — MCP_TRANSPORT and ENVIRONMENT are orthogonal dimensions</w:t>
      </w:r>
    </w:p>
    <w:p>
      <w:pPr>
        <w:spacing w:after="100" w:before="60"/>
      </w:pPr>
      <w:r>
        <w:rPr>
          <w:rFonts w:ascii="Arial" w:cs="Arial" w:eastAsia="Arial" w:hAnsi="Arial"/>
          <w:sz w:val="22"/>
          <w:szCs w:val="22"/>
        </w:rPr>
        <w:t xml:space="preserve">The urge is to derive MCP_TRANSPORT from ENVIRONMENT. Resist it. You need ENVIRONMENT=gcp MCP_TRANSPORT=stdio to run eval validation against real Claude with a local server. Two independently variable things need two independent switches. The config.py pattern from Week 1 applies here: one env var per independently variable dimension. Coupling them would have cost the ability to run evals in the ENVIRONMENT=gcp MCP_TRANSPORT=stdio combination.</w:t>
      </w:r>
    </w:p>
    <w:p>
      <w:pPr>
        <w:pStyle w:val="Heading2"/>
        <w:spacing w:after="120" w:before="240"/>
      </w:pPr>
      <w:r>
        <w:rPr>
          <w:rFonts w:ascii="Arial" w:cs="Arial" w:eastAsia="Arial" w:hAnsi="Arial"/>
          <w:b/>
          <w:bCs/>
          <w:sz w:val="26"/>
          <w:szCs w:val="26"/>
        </w:rPr>
        <w:t xml:space="preserve">Finding 3 — stdout is a protocol channel in stdio transport, not a debug console</w:t>
      </w:r>
    </w:p>
    <w:p>
      <w:pPr>
        <w:spacing w:after="100" w:before="60"/>
      </w:pPr>
      <w:r>
        <w:rPr>
          <w:rFonts w:ascii="Arial" w:cs="Arial" w:eastAsia="Arial" w:hAnsi="Arial"/>
          <w:sz w:val="22"/>
          <w:szCs w:val="22"/>
        </w:rPr>
        <w:t xml:space="preserve">In stdio transport mode, stdout is the MCP JSON-RPC channel. Any print() to stdout corrupts the protocol and produces cryptic failures with no clear error message. All debug output must go to stderr: print('...', file=sys.stderr). This constraint does not exist in traditional server development and is easy to miss. The startup log line in mcp_server.py uses file=sys.stderr explicitly for this reason.</w:t>
      </w:r>
    </w:p>
    <w:p>
      <w:pPr>
        <w:pStyle w:val="Heading2"/>
        <w:spacing w:after="120" w:before="240"/>
      </w:pPr>
      <w:r>
        <w:rPr>
          <w:rFonts w:ascii="Arial" w:cs="Arial" w:eastAsia="Arial" w:hAnsi="Arial"/>
          <w:b/>
          <w:bCs/>
          <w:sz w:val="26"/>
          <w:szCs w:val="26"/>
        </w:rPr>
        <w:t xml:space="preserve">Finding 4 — Agent eval structure differs fundamentally from deterministic evals</w:t>
      </w:r>
    </w:p>
    <w:p>
      <w:pPr>
        <w:spacing w:after="100" w:before="60"/>
      </w:pPr>
      <w:r>
        <w:rPr>
          <w:rFonts w:ascii="Arial" w:cs="Arial" w:eastAsia="Arial" w:hAnsi="Arial"/>
          <w:sz w:val="22"/>
          <w:szCs w:val="22"/>
        </w:rPr>
        <w:t xml:space="preserve">The 20% of agent evals that can be exact assertions are the most valuable: structural guarantees (planning first, response never empty), loop limit enforcement (loopsUsed &lt;= maxLoops), and failure mode injection (inject error dict, assert response contains unavailability language). The 80% that might seem probabilistic — did the model choose the right tool? — are actually deterministic assertions on tool names in the step array. The typed step structure makes this mechanical. Design data structures for testability before designing for features.</w:t>
      </w:r>
    </w:p>
    <w:p>
      <w:pPr>
        <w:pStyle w:val="Heading2"/>
        <w:spacing w:after="120" w:before="240"/>
      </w:pPr>
      <w:r>
        <w:rPr>
          <w:rFonts w:ascii="Arial" w:cs="Arial" w:eastAsia="Arial" w:hAnsi="Arial"/>
          <w:b/>
          <w:bCs/>
          <w:sz w:val="26"/>
          <w:szCs w:val="26"/>
        </w:rPr>
        <w:t xml:space="preserve">Finding 5 — The system prompt stopping condition is the highest-leverage line in an agent</w:t>
      </w:r>
    </w:p>
    <w:p>
      <w:pPr>
        <w:spacing w:after="100" w:before="60"/>
      </w:pPr>
      <w:r>
        <w:rPr>
          <w:rFonts w:ascii="Arial" w:cs="Arial" w:eastAsia="Arial" w:hAnsi="Arial"/>
          <w:sz w:val="22"/>
          <w:szCs w:val="22"/>
        </w:rPr>
        <w:t xml:space="preserve">'When you have enough information, stop calling tools and write your response.' This single instruction prevented unnecessary tool calls in every test query. The multi-tool query used exactly 2 loops: one to gather from both tools simultaneously, one to synthesize. Without this line, agents keep calling tools looking for more signal even when they already have what they need. Prompt engineering remains the highest-leverage work in an AI system, including agent systems.</w:t>
      </w:r>
    </w:p>
    <w:p>
      <w:pPr>
        <w:spacing w:after="80" w:before="80"/>
      </w:pPr>
      <w:r>
        <w:t xml:space="preserve"/>
      </w:r>
    </w:p>
    <w:p>
      <w:pPr>
        <w:pStyle w:val="Heading1"/>
        <w:spacing w:after="160" w:before="320"/>
      </w:pPr>
      <w:r>
        <w:rPr>
          <w:rFonts w:ascii="Arial" w:cs="Arial" w:eastAsia="Arial" w:hAnsi="Arial"/>
          <w:b/>
          <w:bCs/>
          <w:sz w:val="32"/>
          <w:szCs w:val="32"/>
        </w:rPr>
        <w:t xml:space="preserve">Traditional vs AI-Native — Week 7 Comparisons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60"/>
        <w:gridCol w:w="3600"/>
        <w:gridCol w:w="3600"/>
      </w:tblGrid>
      <w:tr>
        <w:trPr>
          <w:tblHeader/>
        </w:trPr>
        <w:tc>
          <w:tcPr>
            <w:tcW w:type="dxa" w:w="1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Traditional approach</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AI-native approach</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Multi-step task execution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workflow. Developer writes branching logic. Every path anticipated at design 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decides which steps to take. Model is the router. New paths emerge from tool composition without new code.</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integration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RPC/REST. Developer writes client, handles auth, maps response schema. Every integration bespoke.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Tool describes itself via schema. Model reads schema and knows how to call it. Same protocol for every tool.</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Stopping conditions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 the function returns. The program ends.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designed. Without hard loop limit, agent runs indefinitely burning tokens. This failure mode does not exist in deterministic code.</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recovery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Try/catch, retry with backoff, raise to caller.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tool must have explicit failure mode in system prompt. Model will hallucinate a plausible response if a tool returns nothing useful without instructions.</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to use agents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 deterministic code handles orchestration.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when: sequence unknown at design time, tool selection requires reasoning, iterative refinement benefits the output.</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NOT to use agents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use deterministic code for known workflows.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when: one LLM call handles it, sequence is fixed, latency or cost is the priority constraint.</w:t>
            </w:r>
          </w:p>
        </w:tc>
      </w:tr>
    </w:tbl>
    <w:p>
      <w:pPr>
        <w:spacing w:after="80" w:before="80"/>
      </w:pPr>
      <w:r>
        <w:t xml:space="preserve"/>
      </w:r>
    </w:p>
    <w:p>
      <w:pPr>
        <w:pStyle w:val="Heading1"/>
        <w:spacing w:after="160" w:before="320"/>
      </w:pPr>
      <w:r>
        <w:rPr>
          <w:rFonts w:ascii="Arial" w:cs="Arial" w:eastAsia="Arial" w:hAnsi="Arial"/>
          <w:b/>
          <w:bCs/>
          <w:sz w:val="32"/>
          <w:szCs w:val="32"/>
        </w:rPr>
        <w:t xml:space="preserve">Team Commentary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360"/>
        <w:gridCol w:w="7600"/>
      </w:tblGrid>
      <w:tr>
        <w:trPr>
          <w:tblHeader/>
        </w:trPr>
        <w:tc>
          <w:tcPr>
            <w:tcW w:type="dxa" w:w="1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Commentary</w:t>
            </w:r>
          </w:p>
        </w:tc>
      </w:tr>
      <w:tr>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Alex Chen
Architect</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contract held end to end. The registry pattern from Week 4 became an MCP server. The MCP server became HTTP endpoints. The HTTP endpoints became agent tools. The agent loop became a UI. Nothing below the transport layer changed at any step. get_tool_schemas() → list_tools(). dispatch() → call_tool(). Tool implementations: untouched since Week 4. The MCP_TRANSPORT / ENVIRONMENT orthogonal config is the right pattern — four deployment combinations, zero code changes between them. This is what we designed for.</w:t>
            </w:r>
          </w:p>
        </w:tc>
      </w:tr>
      <w:tr>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Morgan Blake
Security</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security properties confirmed this week. First: the allowlist in execute_tool — hallucinated tool names cannot execute, same contract as registry.py dispatch(). Second: tool criticality tiering in the system prompt — failure instructions are specific and exhaustive, no open-ended language that invites improvisation. Third: AbortSignal.timeout on every HTTP call — a hung backend cannot hang the agent loop indefinitely. One open item: the Python backend HTTP endpoints are currently unauthenticated. HMAC request signing is required before production deployment. Do not ship without it.</w:t>
            </w:r>
          </w:p>
        </w:tc>
      </w:tr>
      <w:tr>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Jordan Rivera
Quality</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16/16. 100% against a ≥80% target. The loop limit tests are the ones that matter most — they proved the hard ceiling is real. The slow marker pattern is now established for any future test requiring real API calls: prove it locally, exclude from CI, run in dedicated eval jobs. The typed step structure makes agent evals mechanical: assert tool names in the step array, not prose quality. One carry-forward: the failure mode mock in test_weather_error_continues should be refactored to a cleaner mock approach in Week 8.</w:t>
            </w:r>
          </w:p>
        </w:tc>
      </w:tr>
      <w:tr>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Taylor Nguyen
Platform &amp; DevOps</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agent run logs loopsUsed, terminatedEarly, and stepCount to Turso. The prompt_hash for the agent system prompt is distinct from the chat system prompt — two separate behavioral baselines. Known gap: inputTokens is 0 for all agent runs. A 2-loop agent run costs significantly more than a single call and the dashboard should reflect that. Multi-turn token summation is the Week 8 fix. CI filter is now -m 'not integration and not eval and not slow' — the permanent pattern.</w:t>
            </w:r>
          </w:p>
        </w:tc>
      </w:tr>
      <w:tr>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Casey Romero
Experience</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Seven states, all rendering correctly. The key principle confirmed: AI states before UI components. I mapped planning, tool_call, tool_result, synthesizing, complete, loop_limit, error before a line of React was written. Each state has a color, icon, and distinct information hierarchy. The loop stats (Loops: 2/5, Steps: 7) give behavioral transparency without overwhelming the user. Transparency about the model's work is part of good AI UX — not just streaming to show activity, but exposing the shape of the process.</w:t>
            </w:r>
          </w:p>
        </w:tc>
      </w:tr>
      <w:tr>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 Park
Engineer</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prompt stopping condition — 'when you have enough information, stop calling tools and write your response' — is the single highest-leverage line in the entire implementation. The multi-tool query used exactly 2 loops. No unnecessary iterations. An agent with a clear stopping condition and explicit failure instructions is more reliable than one with more sophisticated loop logic. Prompt engineering is still the work that matters most, including in agent systems.</w:t>
            </w:r>
          </w:p>
        </w:tc>
      </w:tr>
    </w:tbl>
    <w:p>
      <w:pPr>
        <w:spacing w:after="80" w:before="80"/>
      </w:pPr>
      <w:r>
        <w:t xml:space="preserve"/>
      </w:r>
    </w:p>
    <w:p>
      <w:pPr>
        <w:pStyle w:val="Heading1"/>
        <w:spacing w:after="160" w:before="320"/>
      </w:pPr>
      <w:r>
        <w:rPr>
          <w:rFonts w:ascii="Arial" w:cs="Arial" w:eastAsia="Arial" w:hAnsi="Arial"/>
          <w:b/>
          <w:bCs/>
          <w:sz w:val="32"/>
          <w:szCs w:val="32"/>
        </w:rPr>
        <w:t xml:space="preserve">Tips, Gotchas &amp; Things to Remember</w:t>
      </w:r>
    </w:p>
    <w:p>
      <w:pPr>
        <w:pStyle w:val="ListParagraph"/>
        <w:numPr>
          <w:ilvl w:val="0"/>
          <w:numId w:val="2"/>
        </w:numPr>
        <w:spacing w:after="40" w:before="40"/>
      </w:pPr>
      <w:r>
        <w:rPr>
          <w:rFonts w:ascii="Arial" w:cs="Arial" w:eastAsia="Arial" w:hAnsi="Arial"/>
          <w:sz w:val="22"/>
          <w:szCs w:val="22"/>
        </w:rPr>
        <w:t xml:space="preserve">stdout is a protocol channel in stdio mode. Never print() to stdout in an MCP server. Use print(..., file=sys.stderr) for all debug output or the JSON-RPC stream is corrupted.</w:t>
      </w:r>
    </w:p>
    <w:p>
      <w:pPr>
        <w:pStyle w:val="ListParagraph"/>
        <w:numPr>
          <w:ilvl w:val="0"/>
          <w:numId w:val="2"/>
        </w:numPr>
        <w:spacing w:after="40" w:before="40"/>
      </w:pPr>
      <w:r>
        <w:rPr>
          <w:rFonts w:ascii="Arial" w:cs="Arial" w:eastAsia="Arial" w:hAnsi="Arial"/>
          <w:sz w:val="22"/>
          <w:szCs w:val="22"/>
        </w:rPr>
        <w:t xml:space="preserve">Claude Desktop config is ~/Library (home dir), not /Library (system). Two different locations. Validate JSON before relaunching: cat config.json | python3 -m json.tool.</w:t>
      </w:r>
    </w:p>
    <w:p>
      <w:pPr>
        <w:pStyle w:val="ListParagraph"/>
        <w:numPr>
          <w:ilvl w:val="0"/>
          <w:numId w:val="2"/>
        </w:numPr>
        <w:spacing w:after="40" w:before="40"/>
      </w:pPr>
      <w:r>
        <w:rPr>
          <w:rFonts w:ascii="Arial" w:cs="Arial" w:eastAsia="Arial" w:hAnsi="Arial"/>
          <w:sz w:val="22"/>
          <w:szCs w:val="22"/>
        </w:rPr>
        <w:t xml:space="preserve">uv, npx, node must be absolute paths in Claude Desktop config. Claude Desktop launches without shell PATH. Use which uv to find the path.</w:t>
      </w:r>
    </w:p>
    <w:p>
      <w:pPr>
        <w:pStyle w:val="ListParagraph"/>
        <w:numPr>
          <w:ilvl w:val="0"/>
          <w:numId w:val="2"/>
        </w:numPr>
        <w:spacing w:after="40" w:before="40"/>
      </w:pPr>
      <w:r>
        <w:rPr>
          <w:rFonts w:ascii="Arial" w:cs="Arial" w:eastAsia="Arial" w:hAnsi="Arial"/>
          <w:sz w:val="22"/>
          <w:szCs w:val="22"/>
        </w:rPr>
        <w:t xml:space="preserve">No mcp-server-X.log = Claude Desktop never attempted to launch server. Config file not found or invalid JSON.</w:t>
      </w:r>
    </w:p>
    <w:p>
      <w:pPr>
        <w:pStyle w:val="ListParagraph"/>
        <w:numPr>
          <w:ilvl w:val="0"/>
          <w:numId w:val="2"/>
        </w:numPr>
        <w:spacing w:after="40" w:before="40"/>
      </w:pPr>
      <w:r>
        <w:rPr>
          <w:rFonts w:ascii="Arial" w:cs="Arial" w:eastAsia="Arial" w:hAnsi="Arial"/>
          <w:sz w:val="22"/>
          <w:szCs w:val="22"/>
        </w:rPr>
        <w:t xml:space="preserve">MAX_AGENT_LOOPS as env var, never hardcoded. Adjustable per deployment without code change. Default 5 is conservative.</w:t>
      </w:r>
    </w:p>
    <w:p>
      <w:pPr>
        <w:pStyle w:val="ListParagraph"/>
        <w:numPr>
          <w:ilvl w:val="0"/>
          <w:numId w:val="2"/>
        </w:numPr>
        <w:spacing w:after="40" w:before="40"/>
      </w:pPr>
      <w:r>
        <w:rPr>
          <w:rFonts w:ascii="Arial" w:cs="Arial" w:eastAsia="Arial" w:hAnsi="Arial"/>
          <w:sz w:val="22"/>
          <w:szCs w:val="22"/>
        </w:rPr>
        <w:t xml:space="preserve">Tool failure belongs in the system prompt, not loop code. Option C: system prompt owns rules, model executes them. Specific instructions prevent improvisation in error states.</w:t>
      </w:r>
    </w:p>
    <w:p>
      <w:pPr>
        <w:pStyle w:val="ListParagraph"/>
        <w:numPr>
          <w:ilvl w:val="0"/>
          <w:numId w:val="2"/>
        </w:numPr>
        <w:spacing w:after="40" w:before="40"/>
      </w:pPr>
      <w:r>
        <w:rPr>
          <w:rFonts w:ascii="Arial" w:cs="Arial" w:eastAsia="Arial" w:hAnsi="Arial"/>
          <w:sz w:val="22"/>
          <w:szCs w:val="22"/>
        </w:rPr>
        <w:t xml:space="preserve">Tool criticality tiering is not optional. Not all tool failures are equal. Core tools stop the agent. Supplementary tools let it continue. Encode this explicitly in the system prompt.</w:t>
      </w:r>
    </w:p>
    <w:p>
      <w:pPr>
        <w:pStyle w:val="ListParagraph"/>
        <w:numPr>
          <w:ilvl w:val="0"/>
          <w:numId w:val="2"/>
        </w:numPr>
        <w:spacing w:after="40" w:before="40"/>
      </w:pPr>
      <w:r>
        <w:rPr>
          <w:rFonts w:ascii="Arial" w:cs="Arial" w:eastAsia="Arial" w:hAnsi="Arial"/>
          <w:sz w:val="22"/>
          <w:szCs w:val="22"/>
        </w:rPr>
        <w:t xml:space="preserve">Register slow marker in pyproject.toml. Exclude from CI with -m 'not slow'. Run locally with real API key prefix: ANTHROPIC_API_KEY=$(...) uv run pytest -m slow.</w:t>
      </w:r>
    </w:p>
    <w:p>
      <w:pPr>
        <w:pStyle w:val="ListParagraph"/>
        <w:numPr>
          <w:ilvl w:val="0"/>
          <w:numId w:val="2"/>
        </w:numPr>
        <w:spacing w:after="40" w:before="40"/>
      </w:pPr>
      <w:r>
        <w:rPr>
          <w:rFonts w:ascii="Arial" w:cs="Arial" w:eastAsia="Arial" w:hAnsi="Arial"/>
          <w:sz w:val="22"/>
          <w:szCs w:val="22"/>
        </w:rPr>
        <w:t xml:space="preserve">Rotate before diagnosing. Any credential exposed in terminal output — rotate immediately, diagnose cause second.</w:t>
      </w:r>
    </w:p>
    <w:p>
      <w:pPr>
        <w:pStyle w:val="ListParagraph"/>
        <w:numPr>
          <w:ilvl w:val="0"/>
          <w:numId w:val="2"/>
        </w:numPr>
        <w:spacing w:after="40" w:before="40"/>
      </w:pPr>
      <w:r>
        <w:rPr>
          <w:rFonts w:ascii="Arial" w:cs="Arial" w:eastAsia="Arial" w:hAnsi="Arial"/>
          <w:sz w:val="22"/>
          <w:szCs w:val="22"/>
        </w:rPr>
        <w:t xml:space="preserve">Multi-tool queries execute all tool calls in a single loop iteration. The model batches them. Step count grows (7 steps for 2 tools) but loop count stays at 2.</w:t>
      </w:r>
    </w:p>
    <w:p>
      <w:pPr>
        <w:spacing w:after="80" w:before="80"/>
      </w:pPr>
      <w:r>
        <w:t xml:space="preserve"/>
      </w:r>
    </w:p>
    <w:p>
      <w:pPr>
        <w:pStyle w:val="Heading1"/>
        <w:spacing w:after="160" w:before="320"/>
      </w:pPr>
      <w:r>
        <w:rPr>
          <w:rFonts w:ascii="Arial" w:cs="Arial" w:eastAsia="Arial" w:hAnsi="Arial"/>
          <w:b/>
          <w:bCs/>
          <w:sz w:val="32"/>
          <w:szCs w:val="32"/>
        </w:rPr>
        <w:t xml:space="preserve">Known Limitations — Carried to Week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80"/>
        <w:gridCol w:w="408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0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Planned Remediation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inputTokens: 0 for all agent runs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multi-turn token counting not implemented. Dashboard shows zero cost for agent requests.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tokens across all loop iterations. Week 8 candidate.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backend HTTP unauthenticated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/tools/* endpoints have no auth. HMAC deferred from Week 7.</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 request signing between Next.js and Cloud Run. Week 8 required before 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PYTHON_BACKEND_URL not in Vercel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agent UI will fail in production. Only tested locally against localhost:8000.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to Vercel env vars + redeploy. Required for Week 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Smoke test WIF fix not in a PR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direct push to main, no PR. Works but violates branch protection intent.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Formalize via PR. Week 8 candidate.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prior Week 6 limitations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Unchanged from Week 6 journal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regex, Next.js CVEs, ts-jest mismatch — all carry forward.</w:t>
            </w:r>
          </w:p>
        </w:tc>
      </w:tr>
    </w:tbl>
    <w:p>
      <w:pPr>
        <w:spacing w:after="80" w:before="80"/>
      </w:pPr>
      <w:r>
        <w:t xml:space="preserve"/>
      </w:r>
    </w:p>
    <w:p>
      <w:pPr>
        <w:pStyle w:val="Heading1"/>
        <w:spacing w:after="160" w:before="320"/>
      </w:pPr>
      <w:r>
        <w:rPr>
          <w:rFonts w:ascii="Arial" w:cs="Arial" w:eastAsia="Arial" w:hAnsi="Arial"/>
          <w:b/>
          <w:bCs/>
          <w:sz w:val="32"/>
          <w:szCs w:val="32"/>
        </w:rPr>
        <w:t xml:space="preserve">Looking Ahead — Week 8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We Are Building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 auth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Machine-to-machine authentication between Next.js and Python Cloud Run. Shared secret in GCP Secret Manager + Vercel env vars. HMAC signature in X-MCP-Signature header.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counting for agents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inputTokens and outputTokens across all loop iterations. Surface per-agent-run cost in dashboard.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PYTHON_BACKEND_URL in Vercel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env var + redeploy. Required for agent UI to work in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Capstone product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team review. Ship a complete AI-first product. Public URL, at least one LLM eval in CI, no credentials in git history. Architecture writeup required.</w:t>
            </w:r>
          </w:p>
        </w:tc>
      </w:tr>
    </w:tbl>
    <w:p>
      <w:pPr>
        <w:spacing w:after="80" w:before="80"/>
      </w:pPr>
      <w:r>
        <w:t xml:space="preserve"/>
      </w:r>
    </w:p>
    <w:p>
      <w:pPr>
        <w:spacing w:before="200"/>
      </w:pPr>
      <w:r>
        <w:rPr>
          <w:rFonts w:ascii="Arial" w:cs="Arial" w:eastAsia="Arial" w:hAnsi="Arial"/>
          <w:i/>
          <w:iCs/>
          <w:color w:val="999999"/>
          <w:sz w:val="18"/>
          <w:szCs w:val="18"/>
        </w:rPr>
        <w:t xml:space="preserve">AI-First Application Development Bootcamp  ·  Learning Journal  ·  Updated after Week 7 lab completion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2026-04-18T14:51:48.913Z</dcterms:created>
  <dcterms:modified xsi:type="dcterms:W3CDTF">2026-04-18T14:51:48.914Z</dcterms:modified>
</cp:coreProperties>
</file>

<file path=docProps/custom.xml><?xml version="1.0" encoding="utf-8"?>
<Properties xmlns="http://schemas.openxmlformats.org/officeDocument/2006/custom-properties" xmlns:vt="http://schemas.openxmlformats.org/officeDocument/2006/docPropsVTypes"/>
</file>