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Work</w:t>
      </w:r>
      <w:r>
        <w:t xml:space="preserve"> </w:t>
      </w:r>
      <w:r>
        <w:t xml:space="preserve">Performance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Response</w:t>
      </w:r>
      <w:r>
        <w:t xml:space="preserve"> </w:t>
      </w:r>
      <w:r>
        <w:t xml:space="preserve">Models</w:t>
      </w:r>
      <w:r>
        <w:t xml:space="preserve"> </w:t>
      </w:r>
      <w:r>
        <w:t xml:space="preserve">for</w:t>
      </w:r>
      <w:r>
        <w:t xml:space="preserve"> </w:t>
      </w:r>
      <w:r>
        <w:t xml:space="preserve">Aggregated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17</w:t>
      </w:r>
      <w:r>
        <w:t xml:space="preserve"> </w:t>
      </w:r>
      <w:r>
        <w:t xml:space="preserve">-</w:t>
      </w:r>
      <w:r>
        <w:t xml:space="preserve"> </w:t>
      </w:r>
      <w:r>
        <w:t xml:space="preserve">Spencer</w:t>
      </w:r>
      <w:r>
        <w:t xml:space="preserve"> </w:t>
      </w:r>
      <w:r>
        <w:t xml:space="preserve">Arney</w:t>
      </w:r>
      <w:r>
        <w:t xml:space="preserve"> </w:t>
      </w:r>
      <w:r>
        <w:t xml:space="preserve">(583252),</w:t>
      </w:r>
      <w:r>
        <w:t xml:space="preserve"> </w:t>
      </w:r>
      <w:r>
        <w:t xml:space="preserve">David</w:t>
      </w:r>
      <w:r>
        <w:t xml:space="preserve"> </w:t>
      </w:r>
      <w:r>
        <w:t xml:space="preserve">Berscheid</w:t>
      </w:r>
      <w:r>
        <w:t xml:space="preserve"> </w:t>
      </w:r>
      <w:r>
        <w:t xml:space="preserve">(580687),</w:t>
      </w:r>
      <w:r>
        <w:t xml:space="preserve"> </w:t>
      </w:r>
      <w:r>
        <w:t xml:space="preserve">Marvin</w:t>
      </w:r>
      <w:r>
        <w:t xml:space="preserve"> </w:t>
      </w:r>
      <w:r>
        <w:t xml:space="preserve">Gauer</w:t>
      </w:r>
      <w:r>
        <w:t xml:space="preserve"> </w:t>
      </w:r>
      <w:r>
        <w:t xml:space="preserve">(580553),</w:t>
      </w:r>
      <w:r>
        <w:t xml:space="preserve"> </w:t>
      </w:r>
      <w:r>
        <w:t xml:space="preserve">Cemre</w:t>
      </w:r>
      <w:r>
        <w:t xml:space="preserve"> </w:t>
      </w:r>
      <w:r>
        <w:t xml:space="preserve">Uenal</w:t>
      </w:r>
      <w:r>
        <w:t xml:space="preserve"> </w:t>
      </w:r>
      <w:r>
        <w:t xml:space="preserve">(585962),</w:t>
      </w:r>
    </w:p>
    <w:p>
      <w:pPr>
        <w:pStyle w:val="Heading3"/>
      </w:pPr>
      <w:bookmarkStart w:id="21" w:name="to-do"/>
      <w:bookmarkEnd w:id="21"/>
      <w:r>
        <w:t xml:space="preserve">To do:</w:t>
      </w:r>
    </w:p>
    <w:p>
      <w:pPr>
        <w:numPr>
          <w:numId w:val="1001"/>
          <w:ilvl w:val="0"/>
        </w:numPr>
      </w:pPr>
      <w:r>
        <w:t xml:space="preserve">Create content in RMarkdown file and get a Word output file</w:t>
      </w:r>
    </w:p>
    <w:p>
      <w:pPr>
        <w:pStyle w:val="Compact"/>
        <w:numPr>
          <w:numId w:val="1001"/>
          <w:ilvl w:val="0"/>
        </w:numPr>
      </w:pPr>
      <w:r>
        <w:t xml:space="preserve">Do all the formating in the end and in Word</w:t>
      </w:r>
    </w:p>
    <w:p>
      <w:pPr>
        <w:pStyle w:val="Compact"/>
        <w:numPr>
          <w:numId w:val="1002"/>
          <w:ilvl w:val="1"/>
        </w:numPr>
      </w:pPr>
      <w:r>
        <w:t xml:space="preserve">not more than 5 pages</w:t>
      </w:r>
    </w:p>
    <w:p>
      <w:pPr>
        <w:pStyle w:val="Compact"/>
        <w:numPr>
          <w:numId w:val="1002"/>
          <w:ilvl w:val="1"/>
        </w:numPr>
      </w:pPr>
      <w:r>
        <w:t xml:space="preserve">change font to Times Roman in 12pt with 1.15 line spacing</w:t>
      </w:r>
    </w:p>
    <w:p>
      <w:pPr>
        <w:pStyle w:val="Compact"/>
        <w:numPr>
          <w:numId w:val="1002"/>
          <w:ilvl w:val="1"/>
        </w:numPr>
      </w:pPr>
      <w:r>
        <w:t xml:space="preserve">in tables and graphs you may use 10pt and 1.0 line spacing</w:t>
      </w:r>
    </w:p>
    <w:p>
      <w:pPr>
        <w:pStyle w:val="Compact"/>
        <w:numPr>
          <w:numId w:val="1002"/>
          <w:ilvl w:val="1"/>
        </w:numPr>
      </w:pPr>
      <w:r>
        <w:t xml:space="preserve">1 inch space on all sides (Done by RMarkdown)</w:t>
      </w:r>
    </w:p>
    <w:p>
      <w:pPr>
        <w:pStyle w:val="Compact"/>
        <w:numPr>
          <w:numId w:val="1002"/>
          <w:ilvl w:val="1"/>
        </w:numPr>
      </w:pPr>
      <w:r>
        <w:t xml:space="preserve">report names, group number, student numbers, page number (Done by RMarkdown)</w:t>
      </w:r>
    </w:p>
    <w:p>
      <w:pPr>
        <w:pStyle w:val="Heading3"/>
      </w:pPr>
      <w:bookmarkStart w:id="22" w:name="example-question-draw-a-visualization-of-all-bivariate-relationships."/>
      <w:bookmarkEnd w:id="22"/>
      <w:r>
        <w:t xml:space="preserve">Example Question: Draw a visualization of all bivariate relationships.</w:t>
      </w:r>
    </w:p>
    <w:p>
      <w:pPr>
        <w:pStyle w:val="FirstParagraph"/>
      </w:pPr>
      <w:r>
        <w:drawing>
          <wp:inline>
            <wp:extent cx="3696101" cy="25795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WP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visualization shows all bivariate relationships, more precisely respective correlations. The bigger the circle the more extreme the correlation. Results that are worth mentioning are...</w:t>
      </w:r>
    </w:p>
    <w:p>
      <w:pPr>
        <w:pStyle w:val="Heading3"/>
      </w:pPr>
      <w:bookmarkStart w:id="24" w:name="a"/>
      <w:bookmarkEnd w:id="24"/>
      <w:r>
        <w:t xml:space="preserve">2a:</w:t>
      </w:r>
    </w:p>
    <w:p>
      <w:pPr>
        <w:pStyle w:val="FirstParagraph"/>
      </w:pPr>
      <w:r>
        <w:rPr>
          <w:b/>
        </w:rPr>
        <w:t xml:space="preserve">Describe the data from chain 33 and 65 in a meaningful way so that the uniformed reader</w:t>
      </w:r>
      <w:r>
        <w:rPr>
          <w:b/>
        </w:rPr>
        <w:t xml:space="preserve"> </w:t>
      </w:r>
      <w:r>
        <w:rPr>
          <w:b/>
        </w:rPr>
        <w:t xml:space="preserve">understands the key features of the data.</w:t>
      </w:r>
      <w:r>
        <w:rPr>
          <w:b/>
        </w:rPr>
        <w:t xml:space="preserve"> </w:t>
      </w:r>
      <w:r>
        <w:rPr>
          <w:b/>
        </w:rPr>
        <w:t xml:space="preserve">Do not report R-code and edit tables in such a way that they are easily and intuitively</w:t>
      </w:r>
      <w:r>
        <w:rPr>
          <w:b/>
        </w:rPr>
        <w:t xml:space="preserve"> </w:t>
      </w:r>
      <w:r>
        <w:rPr>
          <w:b/>
        </w:rPr>
        <w:t xml:space="preserve">understandable.</w:t>
      </w:r>
      <w:r>
        <w:rPr>
          <w:b/>
        </w:rPr>
        <w:t xml:space="preserve"> </w:t>
      </w:r>
      <w:r>
        <w:rPr>
          <w:b/>
        </w:rPr>
        <w:t xml:space="preserve">Document your data description strategy in some detail and be as precise and as explicitly as</w:t>
      </w:r>
      <w:r>
        <w:rPr>
          <w:b/>
        </w:rPr>
        <w:t xml:space="preserve"> </w:t>
      </w:r>
      <w:r>
        <w:rPr>
          <w:b/>
        </w:rPr>
        <w:t xml:space="preserve">possible.</w:t>
      </w:r>
      <w:r>
        <w:rPr>
          <w:b/>
        </w:rPr>
        <w:t xml:space="preserve"> </w:t>
      </w:r>
      <w:r>
        <w:rPr>
          <w:b/>
        </w:rPr>
        <w:t xml:space="preserve">(2 pages maximum).</w:t>
      </w:r>
    </w:p>
    <w:p>
      <w:pPr>
        <w:pStyle w:val="Heading3"/>
      </w:pPr>
      <w:bookmarkStart w:id="25" w:name="spw-2b"/>
      <w:bookmarkEnd w:id="25"/>
      <w:r>
        <w:t xml:space="preserve">SPW 2b:</w:t>
      </w:r>
    </w:p>
    <w:p>
      <w:pPr>
        <w:pStyle w:val="FirstParagraph"/>
      </w:pPr>
      <w:r>
        <w:rPr>
          <w:b/>
        </w:rPr>
        <w:t xml:space="preserve">Use the data from chain 33 and 65 and compute aggregated data for each chain. Use this data</w:t>
      </w:r>
      <w:r>
        <w:rPr>
          <w:b/>
        </w:rPr>
        <w:t xml:space="preserve"> </w:t>
      </w:r>
      <w:r>
        <w:rPr>
          <w:b/>
        </w:rPr>
        <w:t xml:space="preserve">to estimate the effect of price on demand and the multiplier effect of display and feature activity</w:t>
      </w:r>
      <w:r>
        <w:rPr>
          <w:b/>
        </w:rPr>
        <w:t xml:space="preserve"> </w:t>
      </w:r>
      <w:r>
        <w:rPr>
          <w:b/>
        </w:rPr>
        <w:t xml:space="preserve">on sales at the brand, package and chain (store type)-level. To do this, regress log of units on</w:t>
      </w:r>
      <w:r>
        <w:rPr>
          <w:b/>
        </w:rPr>
        <w:t xml:space="preserve"> </w:t>
      </w:r>
      <w:r>
        <w:rPr>
          <w:b/>
        </w:rPr>
        <w:t xml:space="preserve">log price and promotional instruments and potential seasonal and other variables. Do the</w:t>
      </w:r>
      <w:r>
        <w:rPr>
          <w:b/>
        </w:rPr>
        <w:t xml:space="preserve"> </w:t>
      </w:r>
      <w:r>
        <w:rPr>
          <w:b/>
        </w:rPr>
        <w:t xml:space="preserve">analysis separately for each brand, package size and chain (store type) and document the</w:t>
      </w:r>
      <w:r>
        <w:rPr>
          <w:b/>
        </w:rPr>
        <w:t xml:space="preserve"> </w:t>
      </w:r>
      <w:r>
        <w:rPr>
          <w:b/>
        </w:rPr>
        <w:t xml:space="preserve">estimation results in one table that contains all important estimation results and that allows an</w:t>
      </w:r>
      <w:r>
        <w:rPr>
          <w:b/>
        </w:rPr>
        <w:t xml:space="preserve"> </w:t>
      </w:r>
      <w:r>
        <w:rPr>
          <w:b/>
        </w:rPr>
        <w:t xml:space="preserve">intuitive understanding of the key similarities and discrepancies of the estimation results across</w:t>
      </w:r>
      <w:r>
        <w:rPr>
          <w:b/>
        </w:rPr>
        <w:t xml:space="preserve"> </w:t>
      </w:r>
      <w:r>
        <w:rPr>
          <w:b/>
        </w:rPr>
        <w:t xml:space="preserve">brands, package size and store type. Interpret the results carefully and also document your</w:t>
      </w:r>
      <w:r>
        <w:rPr>
          <w:b/>
        </w:rPr>
        <w:t xml:space="preserve"> </w:t>
      </w:r>
      <w:r>
        <w:rPr>
          <w:b/>
        </w:rPr>
        <w:t xml:space="preserve">estimation strategy in some detail. Do not report R-codes and edit the estimation results you</w:t>
      </w:r>
      <w:r>
        <w:rPr>
          <w:b/>
        </w:rPr>
        <w:t xml:space="preserve"> </w:t>
      </w:r>
      <w:r>
        <w:rPr>
          <w:b/>
        </w:rPr>
        <w:t xml:space="preserve">obtained with R.</w:t>
      </w:r>
      <w:r>
        <w:rPr>
          <w:b/>
        </w:rPr>
        <w:t xml:space="preserve"> </w:t>
      </w:r>
      <w:r>
        <w:rPr>
          <w:b/>
        </w:rPr>
        <w:t xml:space="preserve">(3 pages maximum).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fe99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dcc1df92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76ed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Work Performance 2 - Response Models for Aggregated Data</dc:title>
  <dc:creator>Group 17 - Spencer Arney (583252), David Berscheid (580687), Marvin Gauer (580553), Cemre Uenal (585962),</dc:creator>
  <dcterms:created xsi:type="dcterms:W3CDTF">2018-05-23T08:26:06Z</dcterms:created>
  <dcterms:modified xsi:type="dcterms:W3CDTF">2018-05-23T08:26:06Z</dcterms:modified>
</cp:coreProperties>
</file>