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1088" w14:textId="77777777" w:rsidR="00F3648F" w:rsidRPr="00FC276D" w:rsidRDefault="00F3648F" w:rsidP="00F3648F">
      <w:pPr>
        <w:spacing w:before="100" w:beforeAutospacing="1" w:after="100" w:afterAutospacing="1" w:line="240" w:lineRule="auto"/>
        <w:outlineLvl w:val="2"/>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t>Datenschutzerklärung</w:t>
      </w:r>
    </w:p>
    <w:p w14:paraId="309DBB42" w14:textId="77777777" w:rsidR="00FE5450" w:rsidRPr="00FC276D" w:rsidRDefault="00F3648F" w:rsidP="00F3648F">
      <w:pPr>
        <w:spacing w:after="0"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t>§ 1 Information über die Erhebung personenbezogener Daten</w:t>
      </w:r>
    </w:p>
    <w:p w14:paraId="77609437" w14:textId="77777777" w:rsidR="00FE5450"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br/>
        <w:t>(1) Im Folgenden informieren wir über die Erhebung personenbezogener Daten bei Nutzung unserer Website. Personenbezogene Daten sind alle Daten, die auf Sie persönlich beziehbar sind, z. B. Name, Adresse, E-Mail-Adressen, Nutzerverhalten.</w:t>
      </w:r>
      <w:r w:rsidRPr="00FC276D">
        <w:rPr>
          <w:rFonts w:ascii="Century Gothic" w:eastAsia="Times New Roman" w:hAnsi="Century Gothic" w:cs="Times New Roman"/>
          <w:color w:val="595959" w:themeColor="text1" w:themeTint="A6"/>
          <w:kern w:val="0"/>
          <w:sz w:val="24"/>
          <w:szCs w:val="24"/>
          <w:lang w:eastAsia="de-DE"/>
          <w14:ligatures w14:val="none"/>
        </w:rPr>
        <w:br/>
        <w:t>(2) Verantwortlicher gem. Art. 4 Abs. 7 EU-Datenschutz-Grundverordnung Herr Daniel Beyerle, Dynamostraße 13, 68165 Mannheim.</w:t>
      </w:r>
      <w:r w:rsidRPr="00FC276D">
        <w:rPr>
          <w:rFonts w:ascii="Century Gothic" w:eastAsia="Times New Roman" w:hAnsi="Century Gothic" w:cs="Times New Roman"/>
          <w:color w:val="595959" w:themeColor="text1" w:themeTint="A6"/>
          <w:kern w:val="0"/>
          <w:sz w:val="24"/>
          <w:szCs w:val="24"/>
          <w:lang w:eastAsia="de-DE"/>
          <w14:ligatures w14:val="none"/>
        </w:rPr>
        <w:br/>
        <w:t>(3) Bei Ihrer Kontaktaufnahme mit uns per E-Mail oder über ein Kontaktformular werden die von Ihnen mitgeteilten Daten (Ihre E-Mail-Adresse, ggf. Ihr Name und Ihre Telefonnummer) von uns gespeichert, um Ihre Fragen zu beantworten. Die in diesem Zusammenhang anfallenden Daten löschen wir, nachdem die Speicherung nicht mehr erforderlich ist, oder schränken die Verarbeitung ein, falls gesetzliche Aufbewahrungspflichten bestehen.</w:t>
      </w:r>
      <w:r w:rsidRPr="00FC276D">
        <w:rPr>
          <w:rFonts w:ascii="Century Gothic" w:eastAsia="Times New Roman" w:hAnsi="Century Gothic" w:cs="Times New Roman"/>
          <w:color w:val="595959" w:themeColor="text1" w:themeTint="A6"/>
          <w:kern w:val="0"/>
          <w:sz w:val="24"/>
          <w:szCs w:val="24"/>
          <w:lang w:eastAsia="de-DE"/>
          <w14:ligatures w14:val="none"/>
        </w:rPr>
        <w:br/>
        <w:t>(4) Falls wir für einzelne Funktionen unseres Angebots auf beauftragte Dienstleister zurückgreifen oder Ihre Daten für werbliche Zwecke nutzen möchten, werden wir Sie untenstehend im Detail über die jeweiligen Vorgänge informieren. Dabei nennen wir auch die festgelegten Kriterien der Speicherdauer.</w:t>
      </w:r>
    </w:p>
    <w:p w14:paraId="0A6B759B" w14:textId="77777777" w:rsidR="00FE5450" w:rsidRPr="00FC276D" w:rsidRDefault="00F3648F" w:rsidP="00F3648F">
      <w:pPr>
        <w:spacing w:after="0"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br/>
      </w:r>
      <w:r w:rsidRPr="00FC276D">
        <w:rPr>
          <w:rFonts w:ascii="Century Gothic" w:eastAsia="Times New Roman" w:hAnsi="Century Gothic" w:cs="Times New Roman"/>
          <w:b/>
          <w:bCs/>
          <w:color w:val="34EAC6"/>
          <w:kern w:val="0"/>
          <w:sz w:val="28"/>
          <w:szCs w:val="28"/>
          <w:lang w:eastAsia="de-DE"/>
          <w14:ligatures w14:val="none"/>
        </w:rPr>
        <w:t>§ 2 Ihre Rechte</w:t>
      </w:r>
    </w:p>
    <w:p w14:paraId="6423095F" w14:textId="4F22F059" w:rsidR="00F3648F"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br/>
        <w:t>(1) Sie haben gegenüber uns folgende Rechte hinsichtlich der Sie betreffenden personenbezogenen Daten:</w:t>
      </w:r>
    </w:p>
    <w:p w14:paraId="2F2B64CB" w14:textId="77777777" w:rsidR="00F3648F" w:rsidRPr="00FC276D" w:rsidRDefault="00F3648F" w:rsidP="00F3648F">
      <w:pPr>
        <w:numPr>
          <w:ilvl w:val="0"/>
          <w:numId w:val="1"/>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Recht auf Auskunft,</w:t>
      </w:r>
    </w:p>
    <w:p w14:paraId="2EC68D13" w14:textId="77777777" w:rsidR="00F3648F" w:rsidRPr="00FC276D" w:rsidRDefault="00F3648F" w:rsidP="00F3648F">
      <w:pPr>
        <w:numPr>
          <w:ilvl w:val="0"/>
          <w:numId w:val="1"/>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Recht auf Berichtigung oder Löschung,</w:t>
      </w:r>
    </w:p>
    <w:p w14:paraId="121ED6C4" w14:textId="77777777" w:rsidR="00F3648F" w:rsidRPr="00FC276D" w:rsidRDefault="00F3648F" w:rsidP="00F3648F">
      <w:pPr>
        <w:numPr>
          <w:ilvl w:val="0"/>
          <w:numId w:val="1"/>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Recht auf Einschränkung der Verarbeitung,</w:t>
      </w:r>
    </w:p>
    <w:p w14:paraId="4421CDE8" w14:textId="77777777" w:rsidR="00F3648F" w:rsidRPr="00FC276D" w:rsidRDefault="00F3648F" w:rsidP="00F3648F">
      <w:pPr>
        <w:numPr>
          <w:ilvl w:val="0"/>
          <w:numId w:val="1"/>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Recht auf Widerspruch gegen die Verarbeitung,</w:t>
      </w:r>
    </w:p>
    <w:p w14:paraId="5FE519AB" w14:textId="77777777" w:rsidR="00F3648F" w:rsidRPr="00FC276D" w:rsidRDefault="00F3648F" w:rsidP="00F3648F">
      <w:pPr>
        <w:numPr>
          <w:ilvl w:val="0"/>
          <w:numId w:val="1"/>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Recht auf Datenübertragbarkeit.</w:t>
      </w:r>
    </w:p>
    <w:p w14:paraId="19A1D827" w14:textId="77777777" w:rsidR="00FE5450"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(2) Sie haben zudem das Recht, sich bei einer Datenschutz-Aufsichtsbehörde über die Verarbeitung Ihrer personenbezogenen Daten durch uns zu beschweren.</w:t>
      </w:r>
    </w:p>
    <w:p w14:paraId="78E02226" w14:textId="77777777" w:rsidR="00FE5450" w:rsidRPr="00FC276D" w:rsidRDefault="00F3648F" w:rsidP="00F3648F">
      <w:pPr>
        <w:spacing w:after="0"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br/>
      </w:r>
      <w:r w:rsidRPr="00FC276D">
        <w:rPr>
          <w:rFonts w:ascii="Century Gothic" w:eastAsia="Times New Roman" w:hAnsi="Century Gothic" w:cs="Times New Roman"/>
          <w:b/>
          <w:bCs/>
          <w:color w:val="34EAC6"/>
          <w:kern w:val="0"/>
          <w:sz w:val="28"/>
          <w:szCs w:val="28"/>
          <w:lang w:eastAsia="de-DE"/>
          <w14:ligatures w14:val="none"/>
        </w:rPr>
        <w:t>§ 3 Erhebung personenbezogener Daten bei Besuch unserer Website</w:t>
      </w:r>
    </w:p>
    <w:p w14:paraId="73168D89" w14:textId="70EE1673" w:rsidR="00F3648F"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br/>
        <w:t xml:space="preserve">(1) Bei der bloß informatorischen Nutzung der Website, also wenn Sie sich nicht registrieren oder uns anderweitig Informationen übermitteln, erheben wir nur die personenbezogenen Daten, die Ihr Browser an unseren Server übermittelt. Wenn Sie unsere Website betrachten möchten, erheben wir die folgenden Daten, die für uns technisch erforderlich sind, um Ihnen unsere </w:t>
      </w:r>
      <w:r w:rsidRPr="00FC276D">
        <w:rPr>
          <w:rFonts w:ascii="Century Gothic" w:eastAsia="Times New Roman" w:hAnsi="Century Gothic" w:cs="Times New Roman"/>
          <w:color w:val="595959" w:themeColor="text1" w:themeTint="A6"/>
          <w:kern w:val="0"/>
          <w:sz w:val="24"/>
          <w:szCs w:val="24"/>
          <w:lang w:eastAsia="de-DE"/>
          <w14:ligatures w14:val="none"/>
        </w:rPr>
        <w:lastRenderedPageBreak/>
        <w:t xml:space="preserve">Website anzuzeigen und die Stabilität und Sicherheit zu gewährleisten (Rechtsgrundlage ist Art. 6 Abs. </w:t>
      </w:r>
      <w:proofErr w:type="gramStart"/>
      <w:r w:rsidRPr="00FC276D">
        <w:rPr>
          <w:rFonts w:ascii="Century Gothic" w:eastAsia="Times New Roman" w:hAnsi="Century Gothic" w:cs="Times New Roman"/>
          <w:color w:val="595959" w:themeColor="text1" w:themeTint="A6"/>
          <w:kern w:val="0"/>
          <w:sz w:val="24"/>
          <w:szCs w:val="24"/>
          <w:lang w:eastAsia="de-DE"/>
          <w14:ligatures w14:val="none"/>
        </w:rPr>
        <w:t>1</w:t>
      </w:r>
      <w:proofErr w:type="gramEnd"/>
      <w:r w:rsidRPr="00FC276D">
        <w:rPr>
          <w:rFonts w:ascii="Century Gothic" w:eastAsia="Times New Roman" w:hAnsi="Century Gothic" w:cs="Times New Roman"/>
          <w:color w:val="595959" w:themeColor="text1" w:themeTint="A6"/>
          <w:kern w:val="0"/>
          <w:sz w:val="24"/>
          <w:szCs w:val="24"/>
          <w:lang w:eastAsia="de-DE"/>
          <w14:ligatures w14:val="none"/>
        </w:rPr>
        <w:t xml:space="preserve"> S. 1 </w:t>
      </w:r>
      <w:proofErr w:type="spellStart"/>
      <w:r w:rsidRPr="00FC276D">
        <w:rPr>
          <w:rFonts w:ascii="Century Gothic" w:eastAsia="Times New Roman" w:hAnsi="Century Gothic" w:cs="Times New Roman"/>
          <w:color w:val="595959" w:themeColor="text1" w:themeTint="A6"/>
          <w:kern w:val="0"/>
          <w:sz w:val="24"/>
          <w:szCs w:val="24"/>
          <w:lang w:eastAsia="de-DE"/>
          <w14:ligatures w14:val="none"/>
        </w:rPr>
        <w:t>lit</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 f DS-GVO):</w:t>
      </w:r>
    </w:p>
    <w:p w14:paraId="4340A77F"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IP-Adresse</w:t>
      </w:r>
    </w:p>
    <w:p w14:paraId="22668E2D"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Datum und Uhrzeit der Anfrage</w:t>
      </w:r>
    </w:p>
    <w:p w14:paraId="5369226C"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Zeitzonendifferenz zur Greenwich Mean Time (GMT)</w:t>
      </w:r>
    </w:p>
    <w:p w14:paraId="035A6D6B"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Inhalt der Anforderung (konkrete Seite)</w:t>
      </w:r>
    </w:p>
    <w:p w14:paraId="3F244FBA"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Zugriffsstatus/HTTP-Statuscode</w:t>
      </w:r>
    </w:p>
    <w:p w14:paraId="6F1372B3"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jeweils übertragene Datenmenge</w:t>
      </w:r>
    </w:p>
    <w:p w14:paraId="58243EF4"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Website, von der die Anforderung kommt</w:t>
      </w:r>
    </w:p>
    <w:p w14:paraId="018FEF49"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Browser</w:t>
      </w:r>
    </w:p>
    <w:p w14:paraId="09DB726E"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Betriebssystem und dessen Oberfläche</w:t>
      </w:r>
    </w:p>
    <w:p w14:paraId="42C18E33" w14:textId="77777777" w:rsidR="00F3648F" w:rsidRPr="00FC276D" w:rsidRDefault="00F3648F" w:rsidP="00F3648F">
      <w:pPr>
        <w:numPr>
          <w:ilvl w:val="0"/>
          <w:numId w:val="2"/>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Sprache und Version der Browsersoftware.</w:t>
      </w:r>
    </w:p>
    <w:p w14:paraId="16790E43" w14:textId="77777777" w:rsidR="00F3648F"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(2) Zusätzlich zu den zuvor genannten Daten werden bei Ihrer Nutzung unserer Website Cookies auf Ihrem Rechner gespeichert. Bei Cookies handelt es sich um kleine Textdateien, die auf Ihrer Festplatte dem von Ihnen verwendeten Browser zugeordnet gespeichert werden und durch welche der Stelle, die </w:t>
      </w:r>
      <w:proofErr w:type="gramStart"/>
      <w:r w:rsidRPr="00FC276D">
        <w:rPr>
          <w:rFonts w:ascii="Century Gothic" w:eastAsia="Times New Roman" w:hAnsi="Century Gothic" w:cs="Times New Roman"/>
          <w:color w:val="595959" w:themeColor="text1" w:themeTint="A6"/>
          <w:kern w:val="0"/>
          <w:sz w:val="24"/>
          <w:szCs w:val="24"/>
          <w:lang w:eastAsia="de-DE"/>
          <w14:ligatures w14:val="none"/>
        </w:rPr>
        <w:t>den Cookie</w:t>
      </w:r>
      <w:proofErr w:type="gramEnd"/>
      <w:r w:rsidRPr="00FC276D">
        <w:rPr>
          <w:rFonts w:ascii="Century Gothic" w:eastAsia="Times New Roman" w:hAnsi="Century Gothic" w:cs="Times New Roman"/>
          <w:color w:val="595959" w:themeColor="text1" w:themeTint="A6"/>
          <w:kern w:val="0"/>
          <w:sz w:val="24"/>
          <w:szCs w:val="24"/>
          <w:lang w:eastAsia="de-DE"/>
          <w14:ligatures w14:val="none"/>
        </w:rPr>
        <w:t xml:space="preserve"> setzt (hier durch uns), bestimmte Informationen zufließen. Cookies können keine Programme ausführen oder Viren auf Ihren Computer übertragen. Sie dienen dazu, das Internetangebot insgesamt nutzerfreundlicher und effektiver zu machen.</w:t>
      </w:r>
      <w:r w:rsidRPr="00FC276D">
        <w:rPr>
          <w:rFonts w:ascii="Century Gothic" w:eastAsia="Times New Roman" w:hAnsi="Century Gothic" w:cs="Times New Roman"/>
          <w:color w:val="595959" w:themeColor="text1" w:themeTint="A6"/>
          <w:kern w:val="0"/>
          <w:sz w:val="24"/>
          <w:szCs w:val="24"/>
          <w:lang w:eastAsia="de-DE"/>
          <w14:ligatures w14:val="none"/>
        </w:rPr>
        <w:br/>
        <w:t>(3) Einsatz von Cookies:</w:t>
      </w:r>
      <w:r w:rsidRPr="00FC276D">
        <w:rPr>
          <w:rFonts w:ascii="Century Gothic" w:eastAsia="Times New Roman" w:hAnsi="Century Gothic" w:cs="Times New Roman"/>
          <w:color w:val="595959" w:themeColor="text1" w:themeTint="A6"/>
          <w:kern w:val="0"/>
          <w:sz w:val="24"/>
          <w:szCs w:val="24"/>
          <w:lang w:eastAsia="de-DE"/>
          <w14:ligatures w14:val="none"/>
        </w:rPr>
        <w:br/>
        <w:t>a) Diese Website nutzt folgende Arten von Cookies, deren Umfang und Funktionsweise im Folgenden erläutert werden:</w:t>
      </w:r>
    </w:p>
    <w:p w14:paraId="0059A734" w14:textId="77777777" w:rsidR="005C6D51" w:rsidRPr="00FC276D" w:rsidRDefault="005C6D51" w:rsidP="005C6D51">
      <w:pPr>
        <w:numPr>
          <w:ilvl w:val="0"/>
          <w:numId w:val="5"/>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Transiente Cookies (temporärer Einsatz)</w:t>
      </w:r>
    </w:p>
    <w:p w14:paraId="0A702C11" w14:textId="77777777" w:rsidR="005C6D51" w:rsidRPr="00FC276D" w:rsidRDefault="005C6D51" w:rsidP="005C6D51">
      <w:pPr>
        <w:numPr>
          <w:ilvl w:val="0"/>
          <w:numId w:val="5"/>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Persistente Cookies (zeitlich beschränkter Einsatz)</w:t>
      </w:r>
    </w:p>
    <w:p w14:paraId="0C57482B" w14:textId="77777777" w:rsidR="005C6D51" w:rsidRPr="00FC276D" w:rsidRDefault="005C6D51" w:rsidP="005C6D51">
      <w:pPr>
        <w:numPr>
          <w:ilvl w:val="0"/>
          <w:numId w:val="5"/>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Third-Party Cookies (von Drittanbietern)</w:t>
      </w:r>
    </w:p>
    <w:p w14:paraId="0B78601F" w14:textId="77777777" w:rsidR="005C6D51" w:rsidRPr="00FC276D" w:rsidRDefault="005C6D51" w:rsidP="005C6D51">
      <w:pPr>
        <w:numPr>
          <w:ilvl w:val="0"/>
          <w:numId w:val="5"/>
        </w:num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Flash-Cookies (dauerhafter Einsatz)</w:t>
      </w:r>
    </w:p>
    <w:p w14:paraId="0BFF53F8" w14:textId="77777777" w:rsidR="00F3648F" w:rsidRPr="00FC276D" w:rsidRDefault="00F3648F"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b) Transiente Cookies werden automatisiert gelöscht, wenn Sie den Browser schließen. Dazu zählen insbesondere die Session-Cookies. Diese speichern eine sogenannte Session-ID, mit welcher sich verschiedene Anfragen Ihres Browsers der gemeinsamen Sitzung zuordnen lassen. Dadurch kann Ihr Rechner wiedererkannt werden, wenn Sie auf unsere Website zurückkehren. Die Session-Cookies werden gelöscht, wenn Sie sich ausloggen oder den Browser schließen.</w:t>
      </w:r>
      <w:r w:rsidRPr="00FC276D">
        <w:rPr>
          <w:rFonts w:ascii="Century Gothic" w:eastAsia="Times New Roman" w:hAnsi="Century Gothic" w:cs="Times New Roman"/>
          <w:color w:val="595959" w:themeColor="text1" w:themeTint="A6"/>
          <w:kern w:val="0"/>
          <w:sz w:val="24"/>
          <w:szCs w:val="24"/>
          <w:lang w:eastAsia="de-DE"/>
          <w14:ligatures w14:val="none"/>
        </w:rPr>
        <w:br/>
        <w:t>c) Persistente Cookies werden automatisiert nach einer vorgegebenen Dauer gelöscht, die sich je nach Cookie unterscheiden kann. Sie können die Cookies in den Sicherheitseinstellungen Ihres Browsers jederzeit löschen.</w:t>
      </w:r>
      <w:r w:rsidRPr="00FC276D">
        <w:rPr>
          <w:rFonts w:ascii="Century Gothic" w:eastAsia="Times New Roman" w:hAnsi="Century Gothic" w:cs="Times New Roman"/>
          <w:color w:val="595959" w:themeColor="text1" w:themeTint="A6"/>
          <w:kern w:val="0"/>
          <w:sz w:val="24"/>
          <w:szCs w:val="24"/>
          <w:lang w:eastAsia="de-DE"/>
          <w14:ligatures w14:val="none"/>
        </w:rPr>
        <w:br/>
        <w:t>d) Sie können Ihre Browser-Einstellung entsprechend Ihren Wünschen konfigurieren und z. B. die Annahme von Third-Party-Cookies oder allen Cookies ablehnen. Wir weisen Sie darauf hin, dass Sie eventuell nicht alle Funktionen dieser Website nutzen können.</w:t>
      </w:r>
    </w:p>
    <w:p w14:paraId="38D89544" w14:textId="77777777" w:rsidR="003779AB" w:rsidRDefault="003779AB"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1C1EA5F2" w14:textId="77777777" w:rsidR="00FC276D" w:rsidRDefault="00FC276D"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12E56E2C" w14:textId="77777777" w:rsidR="00FC276D" w:rsidRPr="00FC276D" w:rsidRDefault="00FC276D" w:rsidP="00F3648F">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12B0D229" w14:textId="2ADBAEC4" w:rsidR="003779AB" w:rsidRPr="00FC276D" w:rsidRDefault="00FF040F" w:rsidP="00F3648F">
      <w:pPr>
        <w:spacing w:after="0"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lastRenderedPageBreak/>
        <w:t xml:space="preserve">§4 </w:t>
      </w:r>
      <w:r w:rsidR="00675B57" w:rsidRPr="00FC276D">
        <w:rPr>
          <w:rFonts w:ascii="Century Gothic" w:eastAsia="Times New Roman" w:hAnsi="Century Gothic" w:cs="Times New Roman"/>
          <w:b/>
          <w:bCs/>
          <w:color w:val="34EAC6"/>
          <w:kern w:val="0"/>
          <w:sz w:val="28"/>
          <w:szCs w:val="28"/>
          <w:lang w:eastAsia="de-DE"/>
          <w14:ligatures w14:val="none"/>
        </w:rPr>
        <w:t>Einsatz von Google Analytics</w:t>
      </w:r>
    </w:p>
    <w:p w14:paraId="14B6DA8D" w14:textId="7777777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(1) Diese Website benutzt Google Analytics, einen Webanalysedienst der Google Inc. („Google“). Google Analytics verwendet sog. „Cookies“, Textdateien, die auf Ihrem Computer gespeichert werden und die eine Analyse der Benutzung der Website durch Sie ermöglichen. Die </w:t>
      </w:r>
      <w:proofErr w:type="gramStart"/>
      <w:r w:rsidRPr="00FC276D">
        <w:rPr>
          <w:rFonts w:ascii="Century Gothic" w:eastAsia="Times New Roman" w:hAnsi="Century Gothic" w:cs="Times New Roman"/>
          <w:color w:val="595959" w:themeColor="text1" w:themeTint="A6"/>
          <w:kern w:val="0"/>
          <w:sz w:val="24"/>
          <w:szCs w:val="24"/>
          <w:lang w:eastAsia="de-DE"/>
          <w14:ligatures w14:val="none"/>
        </w:rPr>
        <w:t>durch den Cookie</w:t>
      </w:r>
      <w:proofErr w:type="gramEnd"/>
      <w:r w:rsidRPr="00FC276D">
        <w:rPr>
          <w:rFonts w:ascii="Century Gothic" w:eastAsia="Times New Roman" w:hAnsi="Century Gothic" w:cs="Times New Roman"/>
          <w:color w:val="595959" w:themeColor="text1" w:themeTint="A6"/>
          <w:kern w:val="0"/>
          <w:sz w:val="24"/>
          <w:szCs w:val="24"/>
          <w:lang w:eastAsia="de-DE"/>
          <w14:ligatures w14:val="none"/>
        </w:rPr>
        <w:t xml:space="preserve"> erzeugten Informationen über Ihre Benutzung dieser Website werden in der Regel an einen Server von Google in den USA übertragen und dort gespeichert. Im Falle der Aktivierung der IP-Anonymisierung auf dieser Website, wird Ihre IP-Adresse von Google jedoch innerhalb von Mitgliedstaaten der Europäischen Union oder in anderen Vertragsstaaten des Abkommens über den Europäischen Wirtschaftsraum zuvor gekürzt. Nur in Ausnahmefällen wird die volle IP-Adresse an einen Server von Google in den USA übertragen und dort gekürzt. Im Auftrag des Betreibers dieser Website wird Google diese Informationen benutzen, um Ihre Nutzung der Website auszuwerten, um Reports über die Website-Aktivitäten zusammenzustellen und um weitere mit der Website-Nutzung und der Internetnutzung verbundene Dienstleistungen gegenüber dem Website-Betreiber zu erbringen.</w:t>
      </w:r>
    </w:p>
    <w:p w14:paraId="45EB0CB1" w14:textId="7777777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(2) Die im Rahmen von Google Analytics von Ihrem Browser übermittelte IP-Adresse wird nicht mit anderen Daten von Google zusammengeführt.</w:t>
      </w:r>
    </w:p>
    <w:p w14:paraId="6552C85A" w14:textId="7777777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(3) Sie können die Speicherung der Cookies durch eine entsprechende Einstellung Ihrer Browser-Software verhindern; wir weisen Sie jedoch darauf hin, dass Sie in diesem Fall gegebenenfalls nicht sämtliche Funktionen dieser Website vollumfänglich werden nutzen können.</w:t>
      </w:r>
    </w:p>
    <w:p w14:paraId="33DD0DAC" w14:textId="7777777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(4) Sie können darüber hinaus die Erfassung der durch das Cookie erzeugten und auf Ihre Nutzung der Website bezogenen Daten (inkl. Ihrer IP-Adresse) an Google sowie die Verarbeitung dieser Daten durch Google verhindern, indem sie das unter dem folgenden Link verfügbare Browser-Plug-in herunterladen und installieren: http://tools.google.com/dlpage/gaoptout?hl=de.</w:t>
      </w:r>
    </w:p>
    <w:p w14:paraId="42624551" w14:textId="7777777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(5) Diese Website verwendet Google Analytics mit der Erweiterung „_</w:t>
      </w:r>
      <w:proofErr w:type="spellStart"/>
      <w:proofErr w:type="gramStart"/>
      <w:r w:rsidRPr="00FC276D">
        <w:rPr>
          <w:rFonts w:ascii="Century Gothic" w:eastAsia="Times New Roman" w:hAnsi="Century Gothic" w:cs="Times New Roman"/>
          <w:color w:val="595959" w:themeColor="text1" w:themeTint="A6"/>
          <w:kern w:val="0"/>
          <w:sz w:val="24"/>
          <w:szCs w:val="24"/>
          <w:lang w:eastAsia="de-DE"/>
          <w14:ligatures w14:val="none"/>
        </w:rPr>
        <w:t>anonymizeIp</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w:t>
      </w:r>
      <w:proofErr w:type="gramEnd"/>
      <w:r w:rsidRPr="00FC276D">
        <w:rPr>
          <w:rFonts w:ascii="Century Gothic" w:eastAsia="Times New Roman" w:hAnsi="Century Gothic" w:cs="Times New Roman"/>
          <w:color w:val="595959" w:themeColor="text1" w:themeTint="A6"/>
          <w:kern w:val="0"/>
          <w:sz w:val="24"/>
          <w:szCs w:val="24"/>
          <w:lang w:eastAsia="de-DE"/>
          <w14:ligatures w14:val="none"/>
        </w:rPr>
        <w:t>)“. Dadurch werden IP-Adressen gekürzt weiterverarbeitet, eine direkte Personenbeziehbarkeit kann damit ausgeschlossen werden.</w:t>
      </w:r>
    </w:p>
    <w:p w14:paraId="4F0A195B" w14:textId="547D3D47" w:rsidR="004C4312" w:rsidRPr="00FC276D" w:rsidRDefault="004C4312" w:rsidP="004C4312">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(6) Die Nutzung von Google Analytics erfolgt in Übereinstimmung mit den Voraussetzungen, auf die sich die deutschen Datenschutzbehörden mit Google verständigten. Informationen des Drittanbieters: Google Dublin, Google </w:t>
      </w:r>
      <w:proofErr w:type="spellStart"/>
      <w:r w:rsidRPr="00FC276D">
        <w:rPr>
          <w:rFonts w:ascii="Century Gothic" w:eastAsia="Times New Roman" w:hAnsi="Century Gothic" w:cs="Times New Roman"/>
          <w:color w:val="595959" w:themeColor="text1" w:themeTint="A6"/>
          <w:kern w:val="0"/>
          <w:sz w:val="24"/>
          <w:szCs w:val="24"/>
          <w:lang w:eastAsia="de-DE"/>
          <w14:ligatures w14:val="none"/>
        </w:rPr>
        <w:t>Ireland</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 xml:space="preserve"> Ltd., Gordon House, Barrow Street, Dublin 4, </w:t>
      </w:r>
      <w:proofErr w:type="spellStart"/>
      <w:r w:rsidRPr="00FC276D">
        <w:rPr>
          <w:rFonts w:ascii="Century Gothic" w:eastAsia="Times New Roman" w:hAnsi="Century Gothic" w:cs="Times New Roman"/>
          <w:color w:val="595959" w:themeColor="text1" w:themeTint="A6"/>
          <w:kern w:val="0"/>
          <w:sz w:val="24"/>
          <w:szCs w:val="24"/>
          <w:lang w:eastAsia="de-DE"/>
          <w14:ligatures w14:val="none"/>
        </w:rPr>
        <w:t>Ireland</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 xml:space="preserve">, Fax: +353 (1) 436 1001. Nutzerbedingungen: www.google.com/analytics/terms/de.html, Übersicht zum Datenschutz: www.google.com/intl/de/analytics/learn/privacy.html, sowie die Datenschutzerklärung: </w:t>
      </w:r>
      <w:hyperlink r:id="rId5" w:history="1">
        <w:r w:rsidR="005C6D51" w:rsidRPr="00FC276D">
          <w:rPr>
            <w:rStyle w:val="Hyperlink"/>
            <w:rFonts w:ascii="Century Gothic" w:eastAsia="Times New Roman" w:hAnsi="Century Gothic" w:cs="Times New Roman"/>
            <w:color w:val="595959" w:themeColor="text1" w:themeTint="A6"/>
            <w:kern w:val="0"/>
            <w:sz w:val="24"/>
            <w:szCs w:val="24"/>
            <w:lang w:eastAsia="de-DE"/>
            <w14:ligatures w14:val="none"/>
          </w:rPr>
          <w:t>http://www.google.de/intl/de/policies/privacy</w:t>
        </w:r>
      </w:hyperlink>
      <w:r w:rsidRPr="00FC276D">
        <w:rPr>
          <w:rFonts w:ascii="Century Gothic" w:eastAsia="Times New Roman" w:hAnsi="Century Gothic" w:cs="Times New Roman"/>
          <w:color w:val="595959" w:themeColor="text1" w:themeTint="A6"/>
          <w:kern w:val="0"/>
          <w:sz w:val="24"/>
          <w:szCs w:val="24"/>
          <w:lang w:eastAsia="de-DE"/>
          <w14:ligatures w14:val="none"/>
        </w:rPr>
        <w:t>.</w:t>
      </w:r>
    </w:p>
    <w:p w14:paraId="02084301" w14:textId="0381AD4C" w:rsidR="005C6D51" w:rsidRPr="00FC276D" w:rsidRDefault="005C6D51" w:rsidP="004C4312">
      <w:pPr>
        <w:spacing w:before="100" w:beforeAutospacing="1" w:after="100" w:afterAutospacing="1"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lastRenderedPageBreak/>
        <w:t xml:space="preserve">§5 </w:t>
      </w:r>
      <w:r w:rsidR="005A4B46" w:rsidRPr="00FC276D">
        <w:rPr>
          <w:rFonts w:ascii="Century Gothic" w:eastAsia="Times New Roman" w:hAnsi="Century Gothic" w:cs="Times New Roman"/>
          <w:b/>
          <w:bCs/>
          <w:color w:val="34EAC6"/>
          <w:kern w:val="0"/>
          <w:sz w:val="28"/>
          <w:szCs w:val="28"/>
          <w:lang w:eastAsia="de-DE"/>
          <w14:ligatures w14:val="none"/>
        </w:rPr>
        <w:t>Statistische anonyme Auswertung der Nutzungsdaten</w:t>
      </w:r>
    </w:p>
    <w:p w14:paraId="0602F7AE" w14:textId="77777777" w:rsidR="008C773F" w:rsidRPr="00FC276D" w:rsidRDefault="008C773F" w:rsidP="008C773F">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Wir sind berechtigt, für Zwecke der Werbung, der Marktforschung oder zur bedarfsgerechten Gestaltung der Webseite Nutzungsprofile unter Verwendung von Pseudonymen zu erstellen, sofern Sie dem nicht widersprechen. Insbesondere werten wir die Nutzungsdaten zu statistischen Zwecken anonym aus, um die Webseite bedarfsgerecht zu gestalten. Sie können dieser Verwendung Ihrer personenbezogenen Daten durch Mitteilung an uns widersprechen. (Kontaktdaten s. Ziffer 11)</w:t>
      </w:r>
    </w:p>
    <w:p w14:paraId="4C7E0E64" w14:textId="00F312E8" w:rsidR="008C773F" w:rsidRPr="00FC276D" w:rsidRDefault="008C773F" w:rsidP="008C773F">
      <w:pPr>
        <w:spacing w:before="100" w:beforeAutospacing="1" w:after="100" w:afterAutospacing="1" w:line="240" w:lineRule="auto"/>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t xml:space="preserve">§6 </w:t>
      </w:r>
      <w:proofErr w:type="spellStart"/>
      <w:r w:rsidR="007749EE" w:rsidRPr="00FC276D">
        <w:rPr>
          <w:rFonts w:ascii="Century Gothic" w:eastAsia="Times New Roman" w:hAnsi="Century Gothic" w:cs="Times New Roman"/>
          <w:b/>
          <w:bCs/>
          <w:color w:val="34EAC6"/>
          <w:kern w:val="0"/>
          <w:sz w:val="28"/>
          <w:szCs w:val="28"/>
          <w:lang w:eastAsia="de-DE"/>
          <w14:ligatures w14:val="none"/>
        </w:rPr>
        <w:t>Social</w:t>
      </w:r>
      <w:proofErr w:type="spellEnd"/>
      <w:r w:rsidR="007749EE" w:rsidRPr="00FC276D">
        <w:rPr>
          <w:rFonts w:ascii="Century Gothic" w:eastAsia="Times New Roman" w:hAnsi="Century Gothic" w:cs="Times New Roman"/>
          <w:b/>
          <w:bCs/>
          <w:color w:val="34EAC6"/>
          <w:kern w:val="0"/>
          <w:sz w:val="28"/>
          <w:szCs w:val="28"/>
          <w:lang w:eastAsia="de-DE"/>
          <w14:ligatures w14:val="none"/>
        </w:rPr>
        <w:t xml:space="preserve"> Media Plugins und Dienste Dritter</w:t>
      </w:r>
    </w:p>
    <w:p w14:paraId="6B6645B2"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a) Einsatz von </w:t>
      </w:r>
      <w:proofErr w:type="spellStart"/>
      <w:r w:rsidRPr="00FC276D">
        <w:rPr>
          <w:rFonts w:ascii="Century Gothic" w:eastAsia="Times New Roman" w:hAnsi="Century Gothic" w:cs="Times New Roman"/>
          <w:color w:val="595959" w:themeColor="text1" w:themeTint="A6"/>
          <w:kern w:val="0"/>
          <w:sz w:val="24"/>
          <w:szCs w:val="24"/>
          <w:lang w:eastAsia="de-DE"/>
          <w14:ligatures w14:val="none"/>
        </w:rPr>
        <w:t>Social</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 xml:space="preserve"> Media Plug-ins</w:t>
      </w:r>
    </w:p>
    <w:p w14:paraId="4D8CA2F7"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(1) Wir setzen derzeit folgende </w:t>
      </w:r>
      <w:proofErr w:type="spellStart"/>
      <w:r w:rsidRPr="00FC276D">
        <w:rPr>
          <w:rFonts w:ascii="Century Gothic" w:eastAsia="Times New Roman" w:hAnsi="Century Gothic" w:cs="Times New Roman"/>
          <w:color w:val="595959" w:themeColor="text1" w:themeTint="A6"/>
          <w:kern w:val="0"/>
          <w:sz w:val="24"/>
          <w:szCs w:val="24"/>
          <w:lang w:eastAsia="de-DE"/>
          <w14:ligatures w14:val="none"/>
        </w:rPr>
        <w:t>Social</w:t>
      </w:r>
      <w:proofErr w:type="spellEnd"/>
      <w:r w:rsidRPr="00FC276D">
        <w:rPr>
          <w:rFonts w:ascii="Century Gothic" w:eastAsia="Times New Roman" w:hAnsi="Century Gothic" w:cs="Times New Roman"/>
          <w:color w:val="595959" w:themeColor="text1" w:themeTint="A6"/>
          <w:kern w:val="0"/>
          <w:sz w:val="24"/>
          <w:szCs w:val="24"/>
          <w:lang w:eastAsia="de-DE"/>
          <w14:ligatures w14:val="none"/>
        </w:rPr>
        <w:t>-Media-Plug-ins ein: Facebook, Google+, Twitter, LinkedIn. Wir setzen dabei die sog. 2-Klick-Lösung ein. Das heißt, wenn Sie unsere Seite besuchen, werden zunächst grundsätzlich keine personenbezogenen Daten an die Anbieter dieser Plug-ins weitergegeben. Den Anbieter des Plug-ins erkennen Sie über die Markierung auf dem ausgegrauten Kasten anhand des Anfangsbuchstabens. Nur wenn Sie auf einen der Plug-ins klicken, werden personenbeziehbare Daten übermittelt: Durch die Aktivierung des Plug-ins werden Daten automatisiert an den jeweiligen Anbieter übermittelt und dort (bei US-amerikanischen Anbietern in den USA) gespeichert. Wir haben weder Einfluss auf die erhobenen Daten und Datenverarbeitungsvorgänge, noch sind uns der volle Umfang der Datenerhebung, die Zwecke sowie die Speicherfristen bekannt. Da der Anbieter die Datenerhebung insbesondere über Cookies vornimmt, empfehlen wir Ihnen, vor dem Klick auf den ausgegrauten Kasten über die Sicherheitseinstellungen Ihres Browsers alle Cookies zu löschen.</w:t>
      </w:r>
    </w:p>
    <w:p w14:paraId="2754CDC0"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(2) Wenn Sie ein Plug-in aktivieren, erhält der Anbieter </w:t>
      </w:r>
      <w:proofErr w:type="gramStart"/>
      <w:r w:rsidRPr="00FC276D">
        <w:rPr>
          <w:rFonts w:ascii="Century Gothic" w:eastAsia="Times New Roman" w:hAnsi="Century Gothic" w:cs="Times New Roman"/>
          <w:color w:val="595959" w:themeColor="text1" w:themeTint="A6"/>
          <w:kern w:val="0"/>
          <w:sz w:val="24"/>
          <w:szCs w:val="24"/>
          <w:lang w:eastAsia="de-DE"/>
          <w14:ligatures w14:val="none"/>
        </w:rPr>
        <w:t>des Plug-in</w:t>
      </w:r>
      <w:proofErr w:type="gramEnd"/>
      <w:r w:rsidRPr="00FC276D">
        <w:rPr>
          <w:rFonts w:ascii="Century Gothic" w:eastAsia="Times New Roman" w:hAnsi="Century Gothic" w:cs="Times New Roman"/>
          <w:color w:val="595959" w:themeColor="text1" w:themeTint="A6"/>
          <w:kern w:val="0"/>
          <w:sz w:val="24"/>
          <w:szCs w:val="24"/>
          <w:lang w:eastAsia="de-DE"/>
          <w14:ligatures w14:val="none"/>
        </w:rPr>
        <w:t xml:space="preserve"> die Information, dass Sie die entsprechende Unterseite unseres Online-Angebots aufgerufen haben. Zudem werden die unter 1.(1) dieser Erklärung genannten Daten übermittelt, wobei im Fall von Facebook und Xing nach Angaben der jeweiligen Anbieter in Deutschland nur eine anonymisierte IP erhoben wird. Dies erfolgt unabhängig davon, ob Sie ein Konto bei diesem Anbieter besitzen und dort eingeloggt sind. Wenn Sie bei dem Anbieter eingeloggt sind, werden diese Daten direkt Ihrem Konto zugeordnet. Wenn Sie den aktivierten Button betätigen und z.B. die Seite verlinken, speichert der Anbieter auch diese Information in Ihrem Nutzerkonto und teilt dies Ihren Kontakten öffentlich mit. Wenn Sie die Zuordnung mit Ihrem Profil bei dem Anbieter nicht wünschen, müssen Sie sich vor Aktivierung des Buttons ausloggen.</w:t>
      </w:r>
    </w:p>
    <w:p w14:paraId="7B66076D"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(3) Der Anbieter speichert diese Daten als Nutzungsprofile und nutzt diese für Zwecke der Werbung, Marktforschung und/oder bedarfsgerechten Gestaltung seiner Website. Eine solche Auswertung erfolgt insbesondere (auch für nicht eingeloggte Nutzer) zur Darstellung von bedarfsgerechter </w:t>
      </w:r>
      <w:r w:rsidRPr="00FC276D">
        <w:rPr>
          <w:rFonts w:ascii="Century Gothic" w:eastAsia="Times New Roman" w:hAnsi="Century Gothic" w:cs="Times New Roman"/>
          <w:color w:val="595959" w:themeColor="text1" w:themeTint="A6"/>
          <w:kern w:val="0"/>
          <w:sz w:val="24"/>
          <w:szCs w:val="24"/>
          <w:lang w:eastAsia="de-DE"/>
          <w14:ligatures w14:val="none"/>
        </w:rPr>
        <w:lastRenderedPageBreak/>
        <w:t>Werbung und um andere Nutzer des sozialen Netzwerks über Ihre Aktivitäten auf unserer Website zu informieren. Ihnen steht ein Widerspruchsrecht zu gegen die Bildung dieser Nutzerprofile, wobei Sie sich zur Ausübung dessen an den jeweiligen Anbieter wenden müssen.</w:t>
      </w:r>
    </w:p>
    <w:p w14:paraId="1437E825"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(4) Weitere Informationen zu Zweck und Umfang der Datenerhebung und ihrer Verarbeitung durch den jeweiligen Anbieter erhalten Sie in den im Folgenden mitgeteilten Datenschutzerklärungen dieser Anbieter. Dort erhalten Sie auch weitere Informationen zu Ihren diesbezüglichen Rechten und Einstellungsmöglichkeiten zum Schutze Ihrer Privatsphäre.</w:t>
      </w:r>
    </w:p>
    <w:p w14:paraId="3FD19D8C"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(5) Adressen der jeweiligen Anbieter und URL mit deren Datenschutzhinweisen:</w:t>
      </w:r>
    </w:p>
    <w:p w14:paraId="6795CFFC"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a) Facebook Inc., 1601 S California Ave, Palo Alto, California 94304, USA; http://www.facebook.com/policy.php;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weitere</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Informationen</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zur</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Datenerhebung</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 http://www.facebook.com/help/186325668085084, http://www.facebook.com/about/privacy/your-info-on-other applications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sowie</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 xml:space="preserve"> www.facebook.com/about/privacy/your-info </w:t>
      </w:r>
      <w:proofErr w:type="spellStart"/>
      <w:r w:rsidRPr="00FC276D">
        <w:rPr>
          <w:rFonts w:ascii="Century Gothic" w:eastAsia="Times New Roman" w:hAnsi="Century Gothic" w:cs="Times New Roman"/>
          <w:color w:val="595959" w:themeColor="text1" w:themeTint="A6"/>
          <w:kern w:val="0"/>
          <w:sz w:val="24"/>
          <w:szCs w:val="24"/>
          <w:lang w:val="en-US" w:eastAsia="de-DE"/>
          <w14:ligatures w14:val="none"/>
        </w:rPr>
        <w:t>everyoneinfo</w:t>
      </w:r>
      <w:proofErr w:type="spellEnd"/>
      <w:r w:rsidRPr="00FC276D">
        <w:rPr>
          <w:rFonts w:ascii="Century Gothic" w:eastAsia="Times New Roman" w:hAnsi="Century Gothic" w:cs="Times New Roman"/>
          <w:color w:val="595959" w:themeColor="text1" w:themeTint="A6"/>
          <w:kern w:val="0"/>
          <w:sz w:val="24"/>
          <w:szCs w:val="24"/>
          <w:lang w:val="en-US" w:eastAsia="de-DE"/>
          <w14:ligatures w14:val="none"/>
        </w:rPr>
        <w:t>.</w:t>
      </w:r>
    </w:p>
    <w:p w14:paraId="6264136C" w14:textId="3E6B13EB"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FC276D">
        <w:rPr>
          <w:rFonts w:ascii="Century Gothic" w:eastAsia="Times New Roman" w:hAnsi="Century Gothic" w:cs="Times New Roman"/>
          <w:color w:val="595959" w:themeColor="text1" w:themeTint="A6"/>
          <w:kern w:val="0"/>
          <w:sz w:val="24"/>
          <w:szCs w:val="24"/>
          <w:lang w:val="en-US" w:eastAsia="de-DE"/>
          <w14:ligatures w14:val="none"/>
        </w:rPr>
        <w:t>b) Google Inc., 1600 Amphitheater Parkway, Mountainview, California 94043, USA; https://www.google.com/policies/privacy/partners/?hl=de.</w:t>
      </w:r>
    </w:p>
    <w:p w14:paraId="344A1324" w14:textId="6D7E04D6" w:rsidR="004B2ED3" w:rsidRPr="00FC276D" w:rsidRDefault="00B86C0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FC276D">
        <w:rPr>
          <w:rFonts w:ascii="Century Gothic" w:eastAsia="Times New Roman" w:hAnsi="Century Gothic" w:cs="Times New Roman"/>
          <w:color w:val="595959" w:themeColor="text1" w:themeTint="A6"/>
          <w:kern w:val="0"/>
          <w:sz w:val="24"/>
          <w:szCs w:val="24"/>
          <w:lang w:val="en-US" w:eastAsia="de-DE"/>
          <w14:ligatures w14:val="none"/>
        </w:rPr>
        <w:t>c</w:t>
      </w:r>
      <w:r w:rsidR="004B2ED3" w:rsidRPr="00FC276D">
        <w:rPr>
          <w:rFonts w:ascii="Century Gothic" w:eastAsia="Times New Roman" w:hAnsi="Century Gothic" w:cs="Times New Roman"/>
          <w:color w:val="595959" w:themeColor="text1" w:themeTint="A6"/>
          <w:kern w:val="0"/>
          <w:sz w:val="24"/>
          <w:szCs w:val="24"/>
          <w:lang w:val="en-US" w:eastAsia="de-DE"/>
          <w14:ligatures w14:val="none"/>
        </w:rPr>
        <w:t xml:space="preserve">) LinkedIn Corporation, 2029 </w:t>
      </w:r>
      <w:proofErr w:type="spellStart"/>
      <w:r w:rsidR="004B2ED3" w:rsidRPr="00FC276D">
        <w:rPr>
          <w:rFonts w:ascii="Century Gothic" w:eastAsia="Times New Roman" w:hAnsi="Century Gothic" w:cs="Times New Roman"/>
          <w:color w:val="595959" w:themeColor="text1" w:themeTint="A6"/>
          <w:kern w:val="0"/>
          <w:sz w:val="24"/>
          <w:szCs w:val="24"/>
          <w:lang w:val="en-US" w:eastAsia="de-DE"/>
          <w14:ligatures w14:val="none"/>
        </w:rPr>
        <w:t>Stierlin</w:t>
      </w:r>
      <w:proofErr w:type="spellEnd"/>
      <w:r w:rsidR="004B2ED3" w:rsidRPr="00FC276D">
        <w:rPr>
          <w:rFonts w:ascii="Century Gothic" w:eastAsia="Times New Roman" w:hAnsi="Century Gothic" w:cs="Times New Roman"/>
          <w:color w:val="595959" w:themeColor="text1" w:themeTint="A6"/>
          <w:kern w:val="0"/>
          <w:sz w:val="24"/>
          <w:szCs w:val="24"/>
          <w:lang w:val="en-US" w:eastAsia="de-DE"/>
          <w14:ligatures w14:val="none"/>
        </w:rPr>
        <w:t xml:space="preserve"> Court, Mountain View, California 94043, USA; http://www.linkedin.com/legal/privacy-policy.</w:t>
      </w:r>
    </w:p>
    <w:p w14:paraId="18CD1E0D" w14:textId="251B87C5" w:rsidR="004B2ED3" w:rsidRPr="00FC276D" w:rsidRDefault="00B86C0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FC276D">
        <w:rPr>
          <w:rFonts w:ascii="Century Gothic" w:eastAsia="Times New Roman" w:hAnsi="Century Gothic" w:cs="Times New Roman"/>
          <w:color w:val="595959" w:themeColor="text1" w:themeTint="A6"/>
          <w:kern w:val="0"/>
          <w:sz w:val="24"/>
          <w:szCs w:val="24"/>
          <w:lang w:val="en-US" w:eastAsia="de-DE"/>
          <w14:ligatures w14:val="none"/>
        </w:rPr>
        <w:t>d</w:t>
      </w:r>
      <w:r w:rsidR="004B2ED3" w:rsidRPr="00FC276D">
        <w:rPr>
          <w:rFonts w:ascii="Century Gothic" w:eastAsia="Times New Roman" w:hAnsi="Century Gothic" w:cs="Times New Roman"/>
          <w:color w:val="595959" w:themeColor="text1" w:themeTint="A6"/>
          <w:kern w:val="0"/>
          <w:sz w:val="24"/>
          <w:szCs w:val="24"/>
          <w:lang w:val="en-US" w:eastAsia="de-DE"/>
          <w14:ligatures w14:val="none"/>
        </w:rPr>
        <w:t>) Instagram Inc., 1601 Willow Road, Menlo Park, CA, 94025, USA; https://de-de.facebook.com/help/instagram/519522125107875</w:t>
      </w:r>
    </w:p>
    <w:p w14:paraId="1006A7A0"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b) Einbindung der Dienste Dritter</w:t>
      </w:r>
    </w:p>
    <w:p w14:paraId="6A5962DD"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(1) Wir haben YouTube-Videos in unser Online-Angebot eingebunden, die auf www.YouTube.com gespeichert sind und von unserer Website aus direkt abspielbar sind. Diese sind alle im „erweiterten Datenschutz-Modus“ eingebunden, d.h. dass keine Daten über Sie als Nutzer an YouTube übertragen werden, wenn Sie die Videos nicht abspielen. Erst wenn Sie die Videos abspielen, werden die in Abs. 2 genannten Daten übertragen. Auf diese Datenübertragung haben wir keinen Einfluss. Wir haben auf dieser Website weiterhin Inhalte von folgenden Drittanbietern eingebunden: Google Maps.</w:t>
      </w:r>
    </w:p>
    <w:p w14:paraId="0232ABE7"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(2) Durch den Besuch auf der Website erhält der Drittanbieter die Information, dass Sie die entsprechende Unterseite unserer Website aufgerufen haben. Zudem werden die unter 1.(1) dieser Erklärung genannten Daten übermittelt. Dies erfolgt unabhängig davon, ob dieser Drittanbieter ein Nutzerkonto bereitstellt, über das Sie eingeloggt sind, oder ob kein Nutzerkonto besteht. Wenn Sie bei dem Plug-in-Anbieter eingeloggt sind, werden diese Daten direkt Ihrem Konto zugeordnet. Wenn Sie die Zuordnung mit Ihrem Profil bei </w:t>
      </w:r>
      <w:r w:rsidRPr="00FC276D">
        <w:rPr>
          <w:rFonts w:ascii="Century Gothic" w:eastAsia="Times New Roman" w:hAnsi="Century Gothic" w:cs="Times New Roman"/>
          <w:color w:val="595959" w:themeColor="text1" w:themeTint="A6"/>
          <w:kern w:val="0"/>
          <w:sz w:val="24"/>
          <w:szCs w:val="24"/>
          <w:lang w:eastAsia="de-DE"/>
          <w14:ligatures w14:val="none"/>
        </w:rPr>
        <w:lastRenderedPageBreak/>
        <w:t>dem Drittanbieter nicht wünschen, müssen Sie sich vor Aktivierung des Buttons ausloggen.</w:t>
      </w:r>
    </w:p>
    <w:p w14:paraId="6CF97ACE"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(3) Der Drittanbieter speichert diese Daten als Nutzungsprofile und nutzt diese für Zwecke der Werbung, Marktforschung und/oder bedarfsgerechten Gestaltung seiner Website. Eine solche Auswertung erfolgt insbesondere (auch für nicht eingeloggte Nutzer) zur Erbringung von bedarfsgerechter Werbung. Ihnen steht ein Widerspruchsrecht gegen die Bildung dieser Nutzerprofile zu, wobei Sie sich zur Ausübung dessen an den jeweiligen Drittanbieter richten müssen.</w:t>
      </w:r>
    </w:p>
    <w:p w14:paraId="39E93264" w14:textId="77777777" w:rsidR="004B2ED3" w:rsidRPr="00FC276D" w:rsidRDefault="004B2ED3" w:rsidP="004B2ED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(4) Weitere Informationen zu Zweck und Umfang der Datenerhebung und ihrer Verarbeitung durch den Drittanbieter erhalten Sie in den im Folgenden mitgeteilten Datenschutzerklärungen dieser Drittanbieter. Dort erhalten Sie auch weitere Informationen zu Ihren diesbezüglichen Rechten und Einstellungsmöglichkeiten zum Schutze Ihrer Privatsphäre.</w:t>
      </w:r>
    </w:p>
    <w:p w14:paraId="266B68FF" w14:textId="6D9ED85C" w:rsidR="008C773F" w:rsidRPr="00FC276D" w:rsidRDefault="004B2ED3" w:rsidP="008C773F">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(5) Adressen der jeweiligen Anbieter und URL mit deren Datenschutzhinweisen: Google Inc., 1600 Amphitheater Parkway, Mountainview, California 94043, USA; </w:t>
      </w:r>
      <w:hyperlink r:id="rId6" w:history="1">
        <w:r w:rsidR="00C74443" w:rsidRPr="00FC276D">
          <w:rPr>
            <w:rFonts w:ascii="Century Gothic" w:hAnsi="Century Gothic"/>
            <w:color w:val="595959" w:themeColor="text1" w:themeTint="A6"/>
            <w:lang w:eastAsia="de-DE"/>
          </w:rPr>
          <w:t>https://www.google.com/policies/privacy/partners/?hl=de</w:t>
        </w:r>
      </w:hyperlink>
      <w:r w:rsidRPr="00FC276D">
        <w:rPr>
          <w:rFonts w:ascii="Century Gothic" w:eastAsia="Times New Roman" w:hAnsi="Century Gothic" w:cs="Times New Roman"/>
          <w:color w:val="595959" w:themeColor="text1" w:themeTint="A6"/>
          <w:kern w:val="0"/>
          <w:sz w:val="24"/>
          <w:szCs w:val="24"/>
          <w:lang w:eastAsia="de-DE"/>
          <w14:ligatures w14:val="none"/>
        </w:rPr>
        <w:t>.</w:t>
      </w:r>
    </w:p>
    <w:p w14:paraId="5A051201" w14:textId="77777777" w:rsidR="00C74443" w:rsidRPr="00FC276D" w:rsidRDefault="00C74443" w:rsidP="008C773F">
      <w:pPr>
        <w:spacing w:before="100" w:beforeAutospacing="1" w:after="100" w:afterAutospacing="1" w:line="240" w:lineRule="auto"/>
        <w:rPr>
          <w:rFonts w:ascii="Times New Roman" w:eastAsia="Times New Roman" w:hAnsi="Times New Roman" w:cs="Times New Roman"/>
          <w:color w:val="595959" w:themeColor="text1" w:themeTint="A6"/>
          <w:kern w:val="0"/>
          <w:sz w:val="24"/>
          <w:szCs w:val="24"/>
          <w:lang w:eastAsia="de-DE"/>
          <w14:ligatures w14:val="none"/>
        </w:rPr>
      </w:pPr>
    </w:p>
    <w:p w14:paraId="0D7364E6" w14:textId="6DEF8AAD" w:rsidR="00C74443" w:rsidRPr="00FC276D" w:rsidRDefault="00C74443" w:rsidP="00C74443">
      <w:pPr>
        <w:spacing w:before="100" w:beforeAutospacing="1" w:after="100" w:afterAutospacing="1" w:line="240" w:lineRule="auto"/>
        <w:outlineLvl w:val="1"/>
        <w:rPr>
          <w:rFonts w:ascii="Century Gothic" w:eastAsia="Times New Roman" w:hAnsi="Century Gothic" w:cs="Times New Roman"/>
          <w:b/>
          <w:bCs/>
          <w:color w:val="34EAC6"/>
          <w:kern w:val="0"/>
          <w:sz w:val="28"/>
          <w:szCs w:val="28"/>
          <w:lang w:eastAsia="de-DE"/>
          <w14:ligatures w14:val="none"/>
        </w:rPr>
      </w:pPr>
      <w:r w:rsidRPr="00FC276D">
        <w:rPr>
          <w:rFonts w:ascii="Century Gothic" w:eastAsia="Times New Roman" w:hAnsi="Century Gothic" w:cs="Times New Roman"/>
          <w:b/>
          <w:bCs/>
          <w:color w:val="34EAC6"/>
          <w:kern w:val="0"/>
          <w:sz w:val="28"/>
          <w:szCs w:val="28"/>
          <w:lang w:eastAsia="de-DE"/>
          <w14:ligatures w14:val="none"/>
        </w:rPr>
        <w:t>§7 Unterauftragnehmer</w:t>
      </w:r>
    </w:p>
    <w:p w14:paraId="1EF28135" w14:textId="339132C7" w:rsidR="00C74443" w:rsidRPr="00FC276D" w:rsidRDefault="00C74443" w:rsidP="00C74443">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r w:rsidRPr="00FC276D">
        <w:rPr>
          <w:rFonts w:ascii="Century Gothic" w:eastAsia="Times New Roman" w:hAnsi="Century Gothic" w:cs="Times New Roman"/>
          <w:color w:val="595959" w:themeColor="text1" w:themeTint="A6"/>
          <w:kern w:val="0"/>
          <w:sz w:val="24"/>
          <w:szCs w:val="24"/>
          <w:lang w:eastAsia="de-DE"/>
          <w14:ligatures w14:val="none"/>
        </w:rPr>
        <w:t xml:space="preserve">Wir setzen im Rahmen der Verarbeitung der personenbezogenen Daten Unterauftragnehmer ein und schließen mit diesen Auftragsdatenverarbeitern einen Vertrag gemäß den Anforderungen des § 11 BDSG / Art. 28 DSGVO. Als Unterauftragnehmer zum Hosting der Webseite wird </w:t>
      </w:r>
      <w:proofErr w:type="spellStart"/>
      <w:r w:rsidR="002676E2" w:rsidRPr="00FC276D">
        <w:rPr>
          <w:rFonts w:ascii="Century Gothic" w:eastAsia="Times New Roman" w:hAnsi="Century Gothic" w:cs="Times New Roman"/>
          <w:color w:val="595959" w:themeColor="text1" w:themeTint="A6"/>
          <w:kern w:val="0"/>
          <w:sz w:val="24"/>
          <w:szCs w:val="24"/>
          <w:lang w:eastAsia="de-DE"/>
          <w14:ligatures w14:val="none"/>
        </w:rPr>
        <w:t>Strato</w:t>
      </w:r>
      <w:proofErr w:type="spellEnd"/>
      <w:r w:rsidR="002676E2" w:rsidRPr="00FC276D">
        <w:rPr>
          <w:rFonts w:ascii="Century Gothic" w:eastAsia="Times New Roman" w:hAnsi="Century Gothic" w:cs="Times New Roman"/>
          <w:color w:val="595959" w:themeColor="text1" w:themeTint="A6"/>
          <w:kern w:val="0"/>
          <w:sz w:val="24"/>
          <w:szCs w:val="24"/>
          <w:lang w:eastAsia="de-DE"/>
          <w14:ligatures w14:val="none"/>
        </w:rPr>
        <w:t xml:space="preserve"> </w:t>
      </w:r>
      <w:r w:rsidR="003E5FC9" w:rsidRPr="00FC276D">
        <w:rPr>
          <w:rFonts w:ascii="Century Gothic" w:eastAsia="Times New Roman" w:hAnsi="Century Gothic" w:cs="Times New Roman"/>
          <w:color w:val="595959" w:themeColor="text1" w:themeTint="A6"/>
          <w:kern w:val="0"/>
          <w:sz w:val="24"/>
          <w:szCs w:val="24"/>
          <w:lang w:eastAsia="de-DE"/>
          <w14:ligatures w14:val="none"/>
        </w:rPr>
        <w:t>AG</w:t>
      </w:r>
      <w:r w:rsidRPr="00FC276D">
        <w:rPr>
          <w:rFonts w:ascii="Century Gothic" w:eastAsia="Times New Roman" w:hAnsi="Century Gothic" w:cs="Times New Roman"/>
          <w:color w:val="595959" w:themeColor="text1" w:themeTint="A6"/>
          <w:kern w:val="0"/>
          <w:sz w:val="24"/>
          <w:szCs w:val="24"/>
          <w:lang w:eastAsia="de-DE"/>
          <w14:ligatures w14:val="none"/>
        </w:rPr>
        <w:t xml:space="preserve"> eingesetzt.</w:t>
      </w:r>
    </w:p>
    <w:p w14:paraId="35D40074" w14:textId="77777777" w:rsidR="00C74443" w:rsidRPr="00FC276D" w:rsidRDefault="00C74443" w:rsidP="008C773F">
      <w:pPr>
        <w:spacing w:before="100" w:beforeAutospacing="1" w:after="100" w:afterAutospacing="1" w:line="240" w:lineRule="auto"/>
        <w:rPr>
          <w:rFonts w:ascii="Century Gothic" w:eastAsia="Times New Roman" w:hAnsi="Century Gothic" w:cs="Times New Roman"/>
          <w:color w:val="595959" w:themeColor="text1" w:themeTint="A6"/>
          <w:kern w:val="0"/>
          <w:sz w:val="24"/>
          <w:szCs w:val="24"/>
          <w:lang w:eastAsia="de-DE"/>
          <w14:ligatures w14:val="none"/>
        </w:rPr>
      </w:pPr>
    </w:p>
    <w:p w14:paraId="57BC5F8F" w14:textId="77777777" w:rsidR="00675B57" w:rsidRPr="00FC276D" w:rsidRDefault="00675B57">
      <w:pPr>
        <w:rPr>
          <w:color w:val="595959" w:themeColor="text1" w:themeTint="A6"/>
        </w:rPr>
      </w:pPr>
    </w:p>
    <w:sectPr w:rsidR="00675B57" w:rsidRPr="00FC27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A96"/>
    <w:multiLevelType w:val="multilevel"/>
    <w:tmpl w:val="21E4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3EB3"/>
    <w:multiLevelType w:val="multilevel"/>
    <w:tmpl w:val="5128B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4255F"/>
    <w:multiLevelType w:val="multilevel"/>
    <w:tmpl w:val="E836F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21E22"/>
    <w:multiLevelType w:val="multilevel"/>
    <w:tmpl w:val="C97AD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00E12"/>
    <w:multiLevelType w:val="multilevel"/>
    <w:tmpl w:val="FDE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260419">
    <w:abstractNumId w:val="0"/>
  </w:num>
  <w:num w:numId="2" w16cid:durableId="526023041">
    <w:abstractNumId w:val="1"/>
  </w:num>
  <w:num w:numId="3" w16cid:durableId="1801879352">
    <w:abstractNumId w:val="2"/>
  </w:num>
  <w:num w:numId="4" w16cid:durableId="1118914843">
    <w:abstractNumId w:val="4"/>
  </w:num>
  <w:num w:numId="5" w16cid:durableId="103068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8F"/>
    <w:rsid w:val="00080E66"/>
    <w:rsid w:val="002257BB"/>
    <w:rsid w:val="002676E2"/>
    <w:rsid w:val="003779AB"/>
    <w:rsid w:val="003E5FC9"/>
    <w:rsid w:val="004B2ED3"/>
    <w:rsid w:val="004C4312"/>
    <w:rsid w:val="005A4B46"/>
    <w:rsid w:val="005C6D51"/>
    <w:rsid w:val="00675B57"/>
    <w:rsid w:val="007749EE"/>
    <w:rsid w:val="008C773F"/>
    <w:rsid w:val="00B86C03"/>
    <w:rsid w:val="00C74443"/>
    <w:rsid w:val="00F3648F"/>
    <w:rsid w:val="00FC276D"/>
    <w:rsid w:val="00FE5450"/>
    <w:rsid w:val="00FF0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12FD"/>
  <w15:chartTrackingRefBased/>
  <w15:docId w15:val="{3230239E-D5C1-4E8C-A053-1A24BD9C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3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364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64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64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64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64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64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64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4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364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364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64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64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64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64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64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648F"/>
    <w:rPr>
      <w:rFonts w:eastAsiaTheme="majorEastAsia" w:cstheme="majorBidi"/>
      <w:color w:val="272727" w:themeColor="text1" w:themeTint="D8"/>
    </w:rPr>
  </w:style>
  <w:style w:type="paragraph" w:styleId="Titel">
    <w:name w:val="Title"/>
    <w:basedOn w:val="Standard"/>
    <w:next w:val="Standard"/>
    <w:link w:val="TitelZchn"/>
    <w:uiPriority w:val="10"/>
    <w:qFormat/>
    <w:rsid w:val="00F3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64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64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64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64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648F"/>
    <w:rPr>
      <w:i/>
      <w:iCs/>
      <w:color w:val="404040" w:themeColor="text1" w:themeTint="BF"/>
    </w:rPr>
  </w:style>
  <w:style w:type="paragraph" w:styleId="Listenabsatz">
    <w:name w:val="List Paragraph"/>
    <w:basedOn w:val="Standard"/>
    <w:uiPriority w:val="34"/>
    <w:qFormat/>
    <w:rsid w:val="00F3648F"/>
    <w:pPr>
      <w:ind w:left="720"/>
      <w:contextualSpacing/>
    </w:pPr>
  </w:style>
  <w:style w:type="character" w:styleId="IntensiveHervorhebung">
    <w:name w:val="Intense Emphasis"/>
    <w:basedOn w:val="Absatz-Standardschriftart"/>
    <w:uiPriority w:val="21"/>
    <w:qFormat/>
    <w:rsid w:val="00F3648F"/>
    <w:rPr>
      <w:i/>
      <w:iCs/>
      <w:color w:val="0F4761" w:themeColor="accent1" w:themeShade="BF"/>
    </w:rPr>
  </w:style>
  <w:style w:type="paragraph" w:styleId="IntensivesZitat">
    <w:name w:val="Intense Quote"/>
    <w:basedOn w:val="Standard"/>
    <w:next w:val="Standard"/>
    <w:link w:val="IntensivesZitatZchn"/>
    <w:uiPriority w:val="30"/>
    <w:qFormat/>
    <w:rsid w:val="00F3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648F"/>
    <w:rPr>
      <w:i/>
      <w:iCs/>
      <w:color w:val="0F4761" w:themeColor="accent1" w:themeShade="BF"/>
    </w:rPr>
  </w:style>
  <w:style w:type="character" w:styleId="IntensiverVerweis">
    <w:name w:val="Intense Reference"/>
    <w:basedOn w:val="Absatz-Standardschriftart"/>
    <w:uiPriority w:val="32"/>
    <w:qFormat/>
    <w:rsid w:val="00F3648F"/>
    <w:rPr>
      <w:b/>
      <w:bCs/>
      <w:smallCaps/>
      <w:color w:val="0F4761" w:themeColor="accent1" w:themeShade="BF"/>
      <w:spacing w:val="5"/>
    </w:rPr>
  </w:style>
  <w:style w:type="character" w:styleId="Fett">
    <w:name w:val="Strong"/>
    <w:basedOn w:val="Absatz-Standardschriftart"/>
    <w:uiPriority w:val="22"/>
    <w:qFormat/>
    <w:rsid w:val="00F3648F"/>
    <w:rPr>
      <w:b/>
      <w:bCs/>
    </w:rPr>
  </w:style>
  <w:style w:type="character" w:styleId="Hyperlink">
    <w:name w:val="Hyperlink"/>
    <w:basedOn w:val="Absatz-Standardschriftart"/>
    <w:uiPriority w:val="99"/>
    <w:unhideWhenUsed/>
    <w:rsid w:val="005C6D51"/>
    <w:rPr>
      <w:color w:val="467886" w:themeColor="hyperlink"/>
      <w:u w:val="single"/>
    </w:rPr>
  </w:style>
  <w:style w:type="character" w:styleId="NichtaufgelsteErwhnung">
    <w:name w:val="Unresolved Mention"/>
    <w:basedOn w:val="Absatz-Standardschriftart"/>
    <w:uiPriority w:val="99"/>
    <w:semiHidden/>
    <w:unhideWhenUsed/>
    <w:rsid w:val="005C6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7886">
      <w:bodyDiv w:val="1"/>
      <w:marLeft w:val="0"/>
      <w:marRight w:val="0"/>
      <w:marTop w:val="0"/>
      <w:marBottom w:val="0"/>
      <w:divBdr>
        <w:top w:val="none" w:sz="0" w:space="0" w:color="auto"/>
        <w:left w:val="none" w:sz="0" w:space="0" w:color="auto"/>
        <w:bottom w:val="none" w:sz="0" w:space="0" w:color="auto"/>
        <w:right w:val="none" w:sz="0" w:space="0" w:color="auto"/>
      </w:divBdr>
      <w:divsChild>
        <w:div w:id="270207478">
          <w:marLeft w:val="0"/>
          <w:marRight w:val="0"/>
          <w:marTop w:val="0"/>
          <w:marBottom w:val="0"/>
          <w:divBdr>
            <w:top w:val="none" w:sz="0" w:space="0" w:color="auto"/>
            <w:left w:val="none" w:sz="0" w:space="0" w:color="auto"/>
            <w:bottom w:val="none" w:sz="0" w:space="0" w:color="auto"/>
            <w:right w:val="none" w:sz="0" w:space="0" w:color="auto"/>
          </w:divBdr>
          <w:divsChild>
            <w:div w:id="751663830">
              <w:marLeft w:val="0"/>
              <w:marRight w:val="0"/>
              <w:marTop w:val="0"/>
              <w:marBottom w:val="0"/>
              <w:divBdr>
                <w:top w:val="none" w:sz="0" w:space="0" w:color="auto"/>
                <w:left w:val="none" w:sz="0" w:space="0" w:color="auto"/>
                <w:bottom w:val="none" w:sz="0" w:space="0" w:color="auto"/>
                <w:right w:val="none" w:sz="0" w:space="0" w:color="auto"/>
              </w:divBdr>
              <w:divsChild>
                <w:div w:id="502938032">
                  <w:marLeft w:val="0"/>
                  <w:marRight w:val="0"/>
                  <w:marTop w:val="0"/>
                  <w:marBottom w:val="0"/>
                  <w:divBdr>
                    <w:top w:val="none" w:sz="0" w:space="0" w:color="auto"/>
                    <w:left w:val="none" w:sz="0" w:space="0" w:color="auto"/>
                    <w:bottom w:val="none" w:sz="0" w:space="0" w:color="auto"/>
                    <w:right w:val="none" w:sz="0" w:space="0" w:color="auto"/>
                  </w:divBdr>
                  <w:divsChild>
                    <w:div w:id="411396027">
                      <w:marLeft w:val="0"/>
                      <w:marRight w:val="0"/>
                      <w:marTop w:val="0"/>
                      <w:marBottom w:val="0"/>
                      <w:divBdr>
                        <w:top w:val="none" w:sz="0" w:space="0" w:color="auto"/>
                        <w:left w:val="none" w:sz="0" w:space="0" w:color="auto"/>
                        <w:bottom w:val="none" w:sz="0" w:space="0" w:color="auto"/>
                        <w:right w:val="none" w:sz="0" w:space="0" w:color="auto"/>
                      </w:divBdr>
                      <w:divsChild>
                        <w:div w:id="651563724">
                          <w:marLeft w:val="0"/>
                          <w:marRight w:val="0"/>
                          <w:marTop w:val="0"/>
                          <w:marBottom w:val="0"/>
                          <w:divBdr>
                            <w:top w:val="none" w:sz="0" w:space="0" w:color="auto"/>
                            <w:left w:val="none" w:sz="0" w:space="0" w:color="auto"/>
                            <w:bottom w:val="none" w:sz="0" w:space="0" w:color="auto"/>
                            <w:right w:val="none" w:sz="0" w:space="0" w:color="auto"/>
                          </w:divBdr>
                          <w:divsChild>
                            <w:div w:id="680395977">
                              <w:marLeft w:val="0"/>
                              <w:marRight w:val="0"/>
                              <w:marTop w:val="0"/>
                              <w:marBottom w:val="0"/>
                              <w:divBdr>
                                <w:top w:val="none" w:sz="0" w:space="0" w:color="auto"/>
                                <w:left w:val="none" w:sz="0" w:space="0" w:color="auto"/>
                                <w:bottom w:val="none" w:sz="0" w:space="0" w:color="auto"/>
                                <w:right w:val="none" w:sz="0" w:space="0" w:color="auto"/>
                              </w:divBdr>
                              <w:divsChild>
                                <w:div w:id="562327657">
                                  <w:marLeft w:val="0"/>
                                  <w:marRight w:val="0"/>
                                  <w:marTop w:val="0"/>
                                  <w:marBottom w:val="0"/>
                                  <w:divBdr>
                                    <w:top w:val="none" w:sz="0" w:space="0" w:color="auto"/>
                                    <w:left w:val="none" w:sz="0" w:space="0" w:color="auto"/>
                                    <w:bottom w:val="none" w:sz="0" w:space="0" w:color="auto"/>
                                    <w:right w:val="none" w:sz="0" w:space="0" w:color="auto"/>
                                  </w:divBdr>
                                  <w:divsChild>
                                    <w:div w:id="1272205906">
                                      <w:marLeft w:val="0"/>
                                      <w:marRight w:val="0"/>
                                      <w:marTop w:val="0"/>
                                      <w:marBottom w:val="0"/>
                                      <w:divBdr>
                                        <w:top w:val="none" w:sz="0" w:space="0" w:color="auto"/>
                                        <w:left w:val="none" w:sz="0" w:space="0" w:color="auto"/>
                                        <w:bottom w:val="none" w:sz="0" w:space="0" w:color="auto"/>
                                        <w:right w:val="none" w:sz="0" w:space="0" w:color="auto"/>
                                      </w:divBdr>
                                      <w:divsChild>
                                        <w:div w:id="953632818">
                                          <w:marLeft w:val="0"/>
                                          <w:marRight w:val="0"/>
                                          <w:marTop w:val="0"/>
                                          <w:marBottom w:val="0"/>
                                          <w:divBdr>
                                            <w:top w:val="none" w:sz="0" w:space="0" w:color="auto"/>
                                            <w:left w:val="none" w:sz="0" w:space="0" w:color="auto"/>
                                            <w:bottom w:val="none" w:sz="0" w:space="0" w:color="auto"/>
                                            <w:right w:val="none" w:sz="0" w:space="0" w:color="auto"/>
                                          </w:divBdr>
                                          <w:divsChild>
                                            <w:div w:id="1385057567">
                                              <w:marLeft w:val="0"/>
                                              <w:marRight w:val="0"/>
                                              <w:marTop w:val="0"/>
                                              <w:marBottom w:val="0"/>
                                              <w:divBdr>
                                                <w:top w:val="none" w:sz="0" w:space="0" w:color="auto"/>
                                                <w:left w:val="none" w:sz="0" w:space="0" w:color="auto"/>
                                                <w:bottom w:val="none" w:sz="0" w:space="0" w:color="auto"/>
                                                <w:right w:val="none" w:sz="0" w:space="0" w:color="auto"/>
                                              </w:divBdr>
                                              <w:divsChild>
                                                <w:div w:id="13587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partners/?hl=de" TargetMode="External"/><Relationship Id="rId5" Type="http://schemas.openxmlformats.org/officeDocument/2006/relationships/hyperlink" Target="http://www.google.de/intl/de/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1891</Words>
  <Characters>11920</Characters>
  <Application>Microsoft Office Word</Application>
  <DocSecurity>0</DocSecurity>
  <Lines>99</Lines>
  <Paragraphs>27</Paragraphs>
  <ScaleCrop>false</ScaleCrop>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16</cp:revision>
  <dcterms:created xsi:type="dcterms:W3CDTF">2024-03-13T14:49:00Z</dcterms:created>
  <dcterms:modified xsi:type="dcterms:W3CDTF">2024-04-08T12:51:00Z</dcterms:modified>
</cp:coreProperties>
</file>