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rfk5svfxm2ak" w:id="0"/>
      <w:bookmarkEnd w:id="0"/>
      <w:r w:rsidDel="00000000" w:rsidR="00000000" w:rsidRPr="00000000">
        <w:rPr>
          <w:rtl w:val="0"/>
        </w:rPr>
        <w:t xml:space="preserve">Guide Section Formatter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You are the content lead for "Relocation Roadmaps," creating guides for US retirees moving to Thailand.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Convert the provided source text into a polished, final-draft Guide Chapter using strict Markdown formatting.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REQUIREMENT: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Block Only: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output the final result inside a single code block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 ...</w:t>
      </w:r>
      <w:r w:rsidDel="00000000" w:rsidR="00000000" w:rsidRPr="00000000">
        <w:rPr>
          <w:rtl w:val="0"/>
        </w:rPr>
        <w:t xml:space="preserve"> ). Do not render the Markdown as rich text.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Text:</w:t>
      </w:r>
      <w:r w:rsidDel="00000000" w:rsidR="00000000" w:rsidRPr="00000000">
        <w:rPr>
          <w:rtl w:val="0"/>
        </w:rPr>
        <w:t xml:space="preserve"> You must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technical citation tags and source markers (e.g., ``,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[12]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Badges: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remove emojis or badge lines (e.g., 🚨, 📘, 👣, ♻️, 📍). These are essential content elements and must be preserved exactly as they appear.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FORMATTING RULES (STRICT MARKDOWN):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 &amp; Clean-Up (Body Text):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for the Main Title (H1).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for all Main Subheadings (H2).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tl w:val="0"/>
        </w:rPr>
        <w:t xml:space="preserve"> (H3) for specific sub-sections like "Housing Type Notes", "Fact Strip", and "Community Insight".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STRIP SECTION NUMBERS:</w:t>
      </w:r>
      <w:r w:rsidDel="00000000" w:rsidR="00000000" w:rsidRPr="00000000">
        <w:rPr>
          <w:rtl w:val="0"/>
        </w:rPr>
        <w:t xml:space="preserve"> If the source text contains numbered headers (e.g., "1. Overview", "2.1 The Rules"), you must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the numbers and the leading dot from the body headers. Keep only the text title (e.g., 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1. Overview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Overview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of Contents (TOC) - STRICT STANDARDIZATION: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You must formatting the Table of Contents as a </w:t>
      </w:r>
      <w:r w:rsidDel="00000000" w:rsidR="00000000" w:rsidRPr="00000000">
        <w:rPr>
          <w:b w:val="1"/>
          <w:bCs w:val="1"/>
          <w:rtl w:val="0"/>
        </w:rPr>
        <w:t xml:space="preserve">Numbered 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Section 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If the source TOC uses bullets, brackets, or mixed markers, you must replace them with standard numbers (1., 2., 3.).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The TOC should be numbered even though the body headers are not.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standard paragraph text.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manually bold headers or lists; rely strictly on the Markdown hashes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 and bullet points ().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 Replacement:</w:t>
      </w:r>
      <w:r w:rsidDel="00000000" w:rsidR="00000000" w:rsidRPr="00000000">
        <w:rPr>
          <w:rtl w:val="0"/>
        </w:rPr>
        <w:t xml:space="preserve"> Replace all em dashes (—) or en dashes (–) with a standard hyphen surrounded by spaces ( - ).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all lists in the source text into Markdown bullet points ().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Ensure there is a blank line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last item of a list before the next header starts.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URLs are present in the text, format them as code snippets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</w:t>
      </w:r>
      <w:r w:rsidDel="00000000" w:rsidR="00000000" w:rsidRPr="00000000">
        <w:rPr>
          <w:rtl w:val="0"/>
        </w:rPr>
        <w:t xml:space="preserve">) or standard Markdown 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Text](URL)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Wide Data / Tables (Card Style):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 use tables</w:t>
      </w:r>
      <w:r w:rsidDel="00000000" w:rsidR="00000000" w:rsidRPr="00000000">
        <w:rPr>
          <w:rtl w:val="0"/>
        </w:rPr>
        <w:t xml:space="preserve"> for detailed comparison data (like neighborhood lists or "Fact Strips"). Tables break PDF layouts.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Instead, use a </w:t>
      </w:r>
      <w:r w:rsidDel="00000000" w:rsidR="00000000" w:rsidRPr="00000000">
        <w:rPr>
          <w:b w:val="1"/>
          <w:bCs w:val="1"/>
          <w:rtl w:val="0"/>
        </w:rPr>
        <w:t xml:space="preserve">"Card Style" list</w:t>
      </w:r>
      <w:r w:rsidDel="00000000" w:rsidR="00000000" w:rsidRPr="00000000">
        <w:rPr>
          <w:rtl w:val="0"/>
        </w:rPr>
        <w:t xml:space="preserve">: Use the Item Name as a bold header, followed by a bulleted list of details.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Spacing &amp; Separation (NO HTML TAGS):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Clean Separation: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horizontal rules, divider lines,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. Rely solely on whitespace.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HTML BREAKS: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&lt;br/&gt;</w:t>
      </w:r>
      <w:r w:rsidDel="00000000" w:rsidR="00000000" w:rsidRPr="00000000">
        <w:rPr>
          <w:rtl w:val="0"/>
        </w:rPr>
        <w:t xml:space="preserve">, or any HTML tags for spacing. Use standard Markdown blank lines only.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H2 Spacing (CRITICAL):</w:t>
      </w:r>
      <w:r w:rsidDel="00000000" w:rsidR="00000000" w:rsidRPr="00000000">
        <w:rPr>
          <w:rtl w:val="0"/>
        </w:rPr>
        <w:t xml:space="preserve"> You must insert </w:t>
      </w:r>
      <w:r w:rsidDel="00000000" w:rsidR="00000000" w:rsidRPr="00000000">
        <w:rPr>
          <w:b w:val="1"/>
          <w:bCs w:val="1"/>
          <w:rtl w:val="0"/>
        </w:rPr>
        <w:t xml:space="preserve">TWO blank lines</w:t>
      </w:r>
      <w:r w:rsidDel="00000000" w:rsidR="00000000" w:rsidRPr="00000000">
        <w:rPr>
          <w:rtl w:val="0"/>
        </w:rPr>
        <w:t xml:space="preserve"> before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(H2) header to create distinct visual separation.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H3 Spacing:</w:t>
      </w:r>
      <w:r w:rsidDel="00000000" w:rsidR="00000000" w:rsidRPr="00000000">
        <w:rPr>
          <w:rtl w:val="0"/>
        </w:rPr>
        <w:t xml:space="preserve"> Ensure there is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one blank line before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&amp; Verification Headers (CRITICAL):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block of metadata at the start of a chapter (Updated, Version, Status, Date, Methodology)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formatted as a bulleted list.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Bold the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format: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Q4 2025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Guide Version: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&amp; Emoji Formatting (GLOBAL RULE):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Any line</w:t>
      </w:r>
      <w:r w:rsidDel="00000000" w:rsidR="00000000" w:rsidRPr="00000000">
        <w:rPr>
          <w:rtl w:val="0"/>
        </w:rPr>
        <w:t xml:space="preserve"> containing a badge or emoji (e.g., 🚨, 📘, 👣, ♻️, 📍) must be formatted as </w:t>
      </w:r>
      <w:r w:rsidDel="00000000" w:rsidR="00000000" w:rsidRPr="00000000">
        <w:rPr>
          <w:b w:val="1"/>
          <w:bCs w:val="1"/>
          <w:rtl w:val="0"/>
        </w:rPr>
        <w:t xml:space="preserve">Normal Text, Bold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Wrap the entire line in double asterisks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*🚨 High Risk Section**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make these lines Headers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make these lines bullet points.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RULES: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CONTENT CHANGE:</w:t>
      </w:r>
      <w:r w:rsidDel="00000000" w:rsidR="00000000" w:rsidRPr="00000000">
        <w:rPr>
          <w:rtl w:val="0"/>
        </w:rPr>
        <w:t xml:space="preserve"> Do not add, remove, or alter the core information or meaning of the source text. Focus solely on formatting, tone, and clarity.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Remove citation/source tags (``), but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all emojis and visual badges.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TEXT:</w:t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RobotoMono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