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683" w:rsidRDefault="004A3048">
      <w:r>
        <w:rPr>
          <w:rFonts w:hint="eastAsia"/>
        </w:rPr>
        <w:t>周报</w:t>
      </w:r>
      <w:r>
        <w:t>_2018_9_23</w:t>
      </w:r>
    </w:p>
    <w:p w:rsidR="004A3048" w:rsidRDefault="004A3048" w:rsidP="004A3048">
      <w:pPr>
        <w:pStyle w:val="a3"/>
        <w:numPr>
          <w:ilvl w:val="0"/>
          <w:numId w:val="1"/>
        </w:numPr>
        <w:ind w:firstLineChars="0"/>
      </w:pPr>
      <w:r>
        <w:t>DAG-Structured Long Short-Term Memory for Semantic Compositionality</w:t>
      </w:r>
      <w:r w:rsidR="00BC773A">
        <w:rPr>
          <w:rFonts w:hint="eastAsia"/>
        </w:rPr>
        <w:t>（2016）</w:t>
      </w:r>
    </w:p>
    <w:p w:rsidR="00E44F3D" w:rsidRDefault="008F1885" w:rsidP="008F1885">
      <w:r>
        <w:rPr>
          <w:rFonts w:hint="eastAsia"/>
        </w:rPr>
        <w:t>在一般的处理序列的模型中，都有一个较强的假设，学习的representation是完全由原子组件构成的，然而在人类的语言以及其他的一些模型中，非组合性是一个基本的现象。如何同时考虑序列模型中的组合性与非组合性是该论文所解决的问题。</w:t>
      </w:r>
    </w:p>
    <w:p w:rsidR="008F1885" w:rsidRDefault="00E44F3D" w:rsidP="008F1885">
      <w:r>
        <w:rPr>
          <w:rFonts w:hint="eastAsia"/>
        </w:rPr>
        <w:t>该论文提出了一个有向无环</w:t>
      </w:r>
      <w:proofErr w:type="gramStart"/>
      <w:r>
        <w:rPr>
          <w:rFonts w:hint="eastAsia"/>
        </w:rPr>
        <w:t>图结构</w:t>
      </w:r>
      <w:proofErr w:type="gramEnd"/>
      <w:r>
        <w:rPr>
          <w:rFonts w:hint="eastAsia"/>
        </w:rPr>
        <w:t>的LSTM。</w:t>
      </w:r>
      <w:r w:rsidR="00794714">
        <w:rPr>
          <w:rFonts w:hint="eastAsia"/>
        </w:rPr>
        <w:t>引入了non-compositional内存块的概念，使得LSTM能够同时考虑序列的组合性以及非组合性。</w:t>
      </w:r>
    </w:p>
    <w:p w:rsidR="004A3048" w:rsidRDefault="004A3048" w:rsidP="004A3048">
      <w:pPr>
        <w:pStyle w:val="a3"/>
        <w:numPr>
          <w:ilvl w:val="0"/>
          <w:numId w:val="1"/>
        </w:numPr>
        <w:ind w:firstLineChars="0"/>
      </w:pPr>
      <w:proofErr w:type="spellStart"/>
      <w:r>
        <w:t>DeepWalk</w:t>
      </w:r>
      <w:proofErr w:type="spellEnd"/>
      <w:r>
        <w:t>: Online Learning of Social Representations</w:t>
      </w:r>
      <w:r w:rsidR="00BC773A">
        <w:rPr>
          <w:rFonts w:hint="eastAsia"/>
        </w:rPr>
        <w:t>（2014）</w:t>
      </w:r>
    </w:p>
    <w:p w:rsidR="0087474A" w:rsidRDefault="00794714" w:rsidP="00794714">
      <w:r>
        <w:rPr>
          <w:rFonts w:hint="eastAsia"/>
        </w:rPr>
        <w:t>该论文的主要贡献是</w:t>
      </w:r>
      <w:r w:rsidR="0087474A">
        <w:rPr>
          <w:rFonts w:hint="eastAsia"/>
        </w:rPr>
        <w:t>用来建模自然语言的技术，可以被用来在建模网络中的关系。即是将节点构成的序列看作是类似与语言模型中的序列，然后进行建模。</w:t>
      </w:r>
      <w:r w:rsidR="006C4BF3">
        <w:rPr>
          <w:rFonts w:hint="eastAsia"/>
        </w:rPr>
        <w:t>（将walks序列</w:t>
      </w:r>
      <w:proofErr w:type="gramStart"/>
      <w:r w:rsidR="006C4BF3">
        <w:rPr>
          <w:rFonts w:hint="eastAsia"/>
        </w:rPr>
        <w:t>看做</w:t>
      </w:r>
      <w:proofErr w:type="gramEnd"/>
      <w:r w:rsidR="006C4BF3">
        <w:rPr>
          <w:rFonts w:hint="eastAsia"/>
        </w:rPr>
        <w:t>是特定语言中的短句或者短语）</w:t>
      </w:r>
    </w:p>
    <w:p w:rsidR="00BC773A" w:rsidRDefault="00BC773A" w:rsidP="00794714">
      <w:r>
        <w:rPr>
          <w:rFonts w:hint="eastAsia"/>
        </w:rPr>
        <w:t>该论文对中心论文而言，主要是提供了random</w:t>
      </w:r>
      <w:r>
        <w:t xml:space="preserve"> </w:t>
      </w:r>
      <w:r>
        <w:rPr>
          <w:rFonts w:hint="eastAsia"/>
        </w:rPr>
        <w:t>walk的采样方法，即是从图中采集特定两个节点之间的路径。</w:t>
      </w:r>
    </w:p>
    <w:p w:rsidR="00BB3A5A" w:rsidRDefault="00BB3A5A" w:rsidP="00BB3A5A">
      <w:pPr>
        <w:pStyle w:val="a3"/>
        <w:numPr>
          <w:ilvl w:val="0"/>
          <w:numId w:val="1"/>
        </w:numPr>
        <w:ind w:firstLineChars="0"/>
      </w:pPr>
      <w:r>
        <w:t>Semantic Proximity Search on Heterogeneous Graph by Proximity Embedding</w:t>
      </w:r>
      <w:r w:rsidR="00BC773A">
        <w:rPr>
          <w:rFonts w:hint="eastAsia"/>
        </w:rPr>
        <w:t>（2017）</w:t>
      </w:r>
    </w:p>
    <w:p w:rsidR="00BC773A" w:rsidRDefault="00BC773A" w:rsidP="00BC773A">
      <w:r>
        <w:rPr>
          <w:rFonts w:hint="eastAsia"/>
        </w:rPr>
        <w:t>（该论文与“中心”论文的作者相同）</w:t>
      </w:r>
    </w:p>
    <w:p w:rsidR="00BB3A5A" w:rsidRDefault="00BB3A5A" w:rsidP="00BB3A5A">
      <w:r>
        <w:t>该论文给出了语义</w:t>
      </w:r>
      <w:r w:rsidR="00BF3060">
        <w:rPr>
          <w:rFonts w:hint="eastAsia"/>
        </w:rPr>
        <w:t>邻近搜索的较为清晰的说明：在graph</w:t>
      </w:r>
      <w:r>
        <w:rPr>
          <w:rFonts w:hint="eastAsia"/>
        </w:rPr>
        <w:t>中，给一个邻近类和一个指定类型的查询节点，语义邻近搜索旨在输出与查询节点相同类型的节点列表，该列表是根据与查询节点的相似程度定义的。语义邻近搜索的难点也在于如何测量异构图中不同种类对象的距离。</w:t>
      </w:r>
    </w:p>
    <w:p w:rsidR="001461AD" w:rsidRDefault="001461AD" w:rsidP="00BB3A5A">
      <w:r>
        <w:rPr>
          <w:rFonts w:hint="eastAsia"/>
        </w:rPr>
        <w:t>该论文的创新点在于它是direct</w:t>
      </w:r>
      <w:r>
        <w:t xml:space="preserve"> </w:t>
      </w:r>
      <w:r>
        <w:rPr>
          <w:rFonts w:hint="eastAsia"/>
        </w:rPr>
        <w:t>proximity</w:t>
      </w:r>
      <w:r>
        <w:t xml:space="preserve"> </w:t>
      </w:r>
      <w:r>
        <w:rPr>
          <w:rFonts w:hint="eastAsia"/>
        </w:rPr>
        <w:t>embedding</w:t>
      </w:r>
      <w:r w:rsidR="00BF3060">
        <w:rPr>
          <w:rFonts w:hint="eastAsia"/>
        </w:rPr>
        <w:t>，即是它的embedding是基于两个节点的路径所得到的。</w:t>
      </w:r>
      <w:r w:rsidR="00BF3060">
        <w:t xml:space="preserve"> </w:t>
      </w:r>
      <w:r w:rsidR="00A85FCE">
        <w:rPr>
          <w:rFonts w:hint="eastAsia"/>
        </w:rPr>
        <w:t>它生成的embedding向量不仅仅是一个节点的向量，而是f(</w:t>
      </w:r>
      <w:proofErr w:type="spellStart"/>
      <w:r w:rsidR="00A85FCE">
        <w:t>q,v</w:t>
      </w:r>
      <w:proofErr w:type="spellEnd"/>
      <w:r w:rsidR="00A85FCE">
        <w:rPr>
          <w:rFonts w:hint="eastAsia"/>
        </w:rPr>
        <w:t>)，即是q与v的邻近程度的向量。</w:t>
      </w:r>
    </w:p>
    <w:p w:rsidR="00BB3A5A" w:rsidRDefault="00BB3A5A" w:rsidP="00BB3A5A">
      <w:r>
        <w:rPr>
          <w:rFonts w:hint="eastAsia"/>
        </w:rPr>
        <w:t>该论文的实现流程大致是：</w:t>
      </w:r>
    </w:p>
    <w:p w:rsidR="00BB3A5A" w:rsidRDefault="00BF3060" w:rsidP="00BB3A5A">
      <w:pPr>
        <w:pStyle w:val="a3"/>
        <w:numPr>
          <w:ilvl w:val="0"/>
          <w:numId w:val="2"/>
        </w:numPr>
        <w:ind w:firstLineChars="0"/>
      </w:pPr>
      <w:r>
        <w:rPr>
          <w:rFonts w:hint="eastAsia"/>
        </w:rPr>
        <w:t>在graph</w:t>
      </w:r>
      <w:r w:rsidR="00BB3A5A">
        <w:rPr>
          <w:rFonts w:hint="eastAsia"/>
        </w:rPr>
        <w:t>中使用random</w:t>
      </w:r>
      <w:r w:rsidR="00BB3A5A">
        <w:t xml:space="preserve"> </w:t>
      </w:r>
      <w:r w:rsidR="00BB3A5A">
        <w:rPr>
          <w:rFonts w:hint="eastAsia"/>
        </w:rPr>
        <w:t>walk进行路径采样；（</w:t>
      </w:r>
      <w:r w:rsidR="001461AD">
        <w:rPr>
          <w:rFonts w:hint="eastAsia"/>
        </w:rPr>
        <w:t>采样后</w:t>
      </w:r>
      <w:r w:rsidR="00BB3A5A">
        <w:rPr>
          <w:rFonts w:hint="eastAsia"/>
        </w:rPr>
        <w:t>每条路径的长度是相同的</w:t>
      </w:r>
      <w:r w:rsidR="001461AD">
        <w:rPr>
          <w:rFonts w:hint="eastAsia"/>
        </w:rPr>
        <w:t>，即路径是与q节点相距为L的所有路径</w:t>
      </w:r>
      <w:r w:rsidR="00BB3A5A">
        <w:rPr>
          <w:rFonts w:hint="eastAsia"/>
        </w:rPr>
        <w:t>）</w:t>
      </w:r>
    </w:p>
    <w:p w:rsidR="00BB3A5A" w:rsidRDefault="00BB3A5A" w:rsidP="00BB3A5A">
      <w:pPr>
        <w:pStyle w:val="a3"/>
        <w:numPr>
          <w:ilvl w:val="0"/>
          <w:numId w:val="2"/>
        </w:numPr>
        <w:ind w:firstLineChars="0"/>
      </w:pPr>
      <w:r>
        <w:rPr>
          <w:rFonts w:hint="eastAsia"/>
        </w:rPr>
        <w:t>并在所采样的路径中进行子采样，取出(</w:t>
      </w:r>
      <w:proofErr w:type="spellStart"/>
      <w:r>
        <w:t>q,v</w:t>
      </w:r>
      <w:proofErr w:type="spellEnd"/>
      <w:r>
        <w:rPr>
          <w:rFonts w:hint="eastAsia"/>
        </w:rPr>
        <w:t>)的子路径；</w:t>
      </w:r>
    </w:p>
    <w:p w:rsidR="001461AD" w:rsidRDefault="001461AD" w:rsidP="00BB3A5A">
      <w:pPr>
        <w:pStyle w:val="a3"/>
        <w:numPr>
          <w:ilvl w:val="0"/>
          <w:numId w:val="2"/>
        </w:numPr>
        <w:ind w:firstLineChars="0"/>
      </w:pPr>
      <w:r>
        <w:rPr>
          <w:rFonts w:hint="eastAsia"/>
        </w:rPr>
        <w:t>使用LSTM进行序列的嵌入；</w:t>
      </w:r>
    </w:p>
    <w:p w:rsidR="001461AD" w:rsidRDefault="001461AD" w:rsidP="00BB3A5A">
      <w:pPr>
        <w:pStyle w:val="a3"/>
        <w:numPr>
          <w:ilvl w:val="0"/>
          <w:numId w:val="2"/>
        </w:numPr>
        <w:ind w:firstLineChars="0"/>
      </w:pPr>
      <w:r>
        <w:rPr>
          <w:rFonts w:hint="eastAsia"/>
        </w:rPr>
        <w:t>因为对每条路径都会生成一个embedding</w:t>
      </w:r>
      <w:r>
        <w:t xml:space="preserve"> </w:t>
      </w:r>
      <w:r>
        <w:rPr>
          <w:rFonts w:hint="eastAsia"/>
        </w:rPr>
        <w:t>向量，因此需要对这些embedding向量进行权衡，引入了a参数，a越大越倾向于路径长度越短的路径；</w:t>
      </w:r>
    </w:p>
    <w:p w:rsidR="001461AD" w:rsidRDefault="001461AD" w:rsidP="00BB3A5A">
      <w:pPr>
        <w:pStyle w:val="a3"/>
        <w:numPr>
          <w:ilvl w:val="0"/>
          <w:numId w:val="2"/>
        </w:numPr>
        <w:ind w:firstLineChars="0"/>
      </w:pPr>
      <w:r>
        <w:rPr>
          <w:rFonts w:hint="eastAsia"/>
        </w:rPr>
        <w:t>最后使用以上生成的embedding向量计算proximity</w:t>
      </w:r>
      <w:r>
        <w:t xml:space="preserve"> </w:t>
      </w:r>
      <w:r>
        <w:rPr>
          <w:rFonts w:hint="eastAsia"/>
        </w:rPr>
        <w:t>scores；</w:t>
      </w:r>
      <w:r w:rsidR="0067271C">
        <w:rPr>
          <w:rFonts w:hint="eastAsia"/>
        </w:rPr>
        <w:t>最终的目标是使得与q越相近的节点的分数要越大。</w:t>
      </w:r>
    </w:p>
    <w:p w:rsidR="00BC773A" w:rsidRPr="00BB3A5A" w:rsidRDefault="00C54AE2" w:rsidP="001461AD">
      <w:r>
        <w:rPr>
          <w:rFonts w:hint="eastAsia"/>
        </w:rPr>
        <w:t>该论文的实现与“中心”论文的实现几乎完全一样。</w:t>
      </w:r>
      <w:r w:rsidR="00BC773A">
        <w:rPr>
          <w:rFonts w:hint="eastAsia"/>
        </w:rPr>
        <w:t>唯一的区别在于“中心”论文中考虑的是交互路径的嵌入，而该论文并没有考虑交互路径。</w:t>
      </w:r>
      <w:bookmarkStart w:id="0" w:name="_GoBack"/>
      <w:bookmarkEnd w:id="0"/>
    </w:p>
    <w:sectPr w:rsidR="00BC773A" w:rsidRPr="00BB3A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6141F"/>
    <w:multiLevelType w:val="hybridMultilevel"/>
    <w:tmpl w:val="FA44C286"/>
    <w:lvl w:ilvl="0" w:tplc="7C9E4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327F60"/>
    <w:multiLevelType w:val="hybridMultilevel"/>
    <w:tmpl w:val="0F08EE5A"/>
    <w:lvl w:ilvl="0" w:tplc="FFC276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048"/>
    <w:rsid w:val="001461AD"/>
    <w:rsid w:val="004A3048"/>
    <w:rsid w:val="0067271C"/>
    <w:rsid w:val="006C4BF3"/>
    <w:rsid w:val="00794714"/>
    <w:rsid w:val="0087474A"/>
    <w:rsid w:val="008F1885"/>
    <w:rsid w:val="00A80683"/>
    <w:rsid w:val="00A85FCE"/>
    <w:rsid w:val="00BB3A5A"/>
    <w:rsid w:val="00BC773A"/>
    <w:rsid w:val="00BF3060"/>
    <w:rsid w:val="00C54AE2"/>
    <w:rsid w:val="00DD0283"/>
    <w:rsid w:val="00E44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095D4"/>
  <w15:chartTrackingRefBased/>
  <w15:docId w15:val="{B6D4BFE4-98CE-4A57-83C8-41DB11C05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0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6</cp:revision>
  <dcterms:created xsi:type="dcterms:W3CDTF">2018-09-20T09:01:00Z</dcterms:created>
  <dcterms:modified xsi:type="dcterms:W3CDTF">2018-09-23T13:03:00Z</dcterms:modified>
</cp:coreProperties>
</file>