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3A2" w:rsidRDefault="00FF73A2" w:rsidP="00FF73A2">
      <w:r>
        <w:t>User Story and Use Case examples for New Balance.</w:t>
      </w:r>
    </w:p>
    <w:p w:rsidR="00FF73A2" w:rsidRDefault="00FF73A2" w:rsidP="00FF73A2"/>
    <w:p w:rsidR="00FF73A2" w:rsidRDefault="00FF73A2" w:rsidP="00FF73A2">
      <w:r>
        <w:t>Here’s a user story and use cases for the Absorb LMS.  This is just my take on it and you’ll need to update it.  However, the basics are in place.  The user story and use cases will provide enough information for the Absorb team to make a quick decision on this feature.  Maybe it already exists?  This approach will avoid any lengthy meetings, etc.   </w:t>
      </w:r>
    </w:p>
    <w:p w:rsidR="00FF73A2" w:rsidRDefault="00FF73A2" w:rsidP="00FF73A2"/>
    <w:p w:rsidR="00FF73A2" w:rsidRDefault="00FF73A2" w:rsidP="00FF73A2">
      <w:pPr>
        <w:rPr>
          <w:b/>
          <w:bCs/>
        </w:rPr>
      </w:pPr>
      <w:r>
        <w:t xml:space="preserve">                </w:t>
      </w:r>
      <w:r>
        <w:rPr>
          <w:b/>
          <w:bCs/>
        </w:rPr>
        <w:t>User Story:</w:t>
      </w:r>
    </w:p>
    <w:p w:rsidR="00FF73A2" w:rsidRDefault="00FF73A2" w:rsidP="00FF73A2"/>
    <w:p w:rsidR="00FF73A2" w:rsidRDefault="00FF73A2" w:rsidP="00FF73A2">
      <w:pPr>
        <w:ind w:left="720"/>
        <w:rPr>
          <w:i/>
          <w:iCs/>
        </w:rPr>
      </w:pPr>
      <w:r>
        <w:rPr>
          <w:i/>
          <w:iCs/>
        </w:rPr>
        <w:t>As an Administrator on the Absorb LMS, I want to view course data being saved to the learning management system so that I can verify the correct data is being sent from the course.</w:t>
      </w:r>
    </w:p>
    <w:p w:rsidR="00FF73A2" w:rsidRDefault="00FF73A2" w:rsidP="00FF73A2">
      <w:pPr>
        <w:ind w:left="720"/>
      </w:pPr>
    </w:p>
    <w:p w:rsidR="00FF73A2" w:rsidRDefault="00FF73A2" w:rsidP="00FF73A2">
      <w:pPr>
        <w:ind w:left="720"/>
      </w:pPr>
      <w:r>
        <w:t>Notes: Rick, you can make your own user stories using this format:</w:t>
      </w:r>
    </w:p>
    <w:p w:rsidR="00FF73A2" w:rsidRDefault="00FF73A2" w:rsidP="00FF73A2">
      <w:pPr>
        <w:ind w:left="720"/>
        <w:rPr>
          <w:b/>
          <w:bCs/>
        </w:rPr>
      </w:pPr>
      <w:r>
        <w:rPr>
          <w:b/>
          <w:bCs/>
        </w:rPr>
        <w:t>As a &lt;type of user&gt;, I want &lt;some goal&gt; so that &lt;some reason&gt;.</w:t>
      </w:r>
    </w:p>
    <w:p w:rsidR="00FF73A2" w:rsidRDefault="00FF73A2" w:rsidP="00FF73A2">
      <w:pPr>
        <w:ind w:left="720"/>
        <w:rPr>
          <w:b/>
          <w:bCs/>
        </w:rPr>
      </w:pPr>
    </w:p>
    <w:p w:rsidR="00FF73A2" w:rsidRDefault="00FF73A2" w:rsidP="00FF73A2">
      <w:pPr>
        <w:ind w:left="720"/>
      </w:pPr>
      <w:r>
        <w:t>Also, this should at least start a conversation with Absorb and the outcome would be an update user story.   Again, this technique a key part of Agile, SCRUM development.</w:t>
      </w:r>
    </w:p>
    <w:p w:rsidR="00FF73A2" w:rsidRDefault="00FF73A2" w:rsidP="00FF73A2">
      <w:pPr>
        <w:ind w:left="720"/>
      </w:pPr>
    </w:p>
    <w:p w:rsidR="00FF73A2" w:rsidRDefault="00FF73A2" w:rsidP="00FF73A2">
      <w:pPr>
        <w:ind w:left="720"/>
        <w:rPr>
          <w:b/>
          <w:bCs/>
        </w:rPr>
      </w:pPr>
      <w:r>
        <w:rPr>
          <w:b/>
          <w:bCs/>
        </w:rPr>
        <w:t>Acceptance Criteria:</w:t>
      </w:r>
    </w:p>
    <w:p w:rsidR="00FF73A2" w:rsidRDefault="00FF73A2" w:rsidP="00FF73A2">
      <w:pPr>
        <w:ind w:left="720"/>
      </w:pPr>
      <w:r>
        <w:br/>
        <w:t>Acceptance criteria is used to define the boundaries of the user story.  Here’s the following acceptance criteria.</w:t>
      </w:r>
    </w:p>
    <w:p w:rsidR="00FF73A2" w:rsidRDefault="00FF73A2" w:rsidP="00FF73A2">
      <w:pPr>
        <w:pStyle w:val="ListParagraph"/>
        <w:numPr>
          <w:ilvl w:val="0"/>
          <w:numId w:val="1"/>
        </w:numPr>
      </w:pPr>
      <w:r>
        <w:t>Course tracking is only available when launched with the Absorb LMS.</w:t>
      </w:r>
    </w:p>
    <w:p w:rsidR="00FF73A2" w:rsidRDefault="00FF73A2" w:rsidP="00FF73A2">
      <w:pPr>
        <w:pStyle w:val="ListParagraph"/>
        <w:numPr>
          <w:ilvl w:val="0"/>
          <w:numId w:val="1"/>
        </w:numPr>
      </w:pPr>
      <w:r>
        <w:t xml:space="preserve">LMS course data can be viewed as the course is being run.  </w:t>
      </w:r>
    </w:p>
    <w:p w:rsidR="00FF73A2" w:rsidRDefault="00FF73A2" w:rsidP="00FF73A2">
      <w:pPr>
        <w:pStyle w:val="ListParagraph"/>
        <w:numPr>
          <w:ilvl w:val="0"/>
          <w:numId w:val="1"/>
        </w:numPr>
      </w:pPr>
      <w:r>
        <w:t>LMS course data can be viewed in real time as the LMS course data is updated.</w:t>
      </w:r>
    </w:p>
    <w:p w:rsidR="00FF73A2" w:rsidRDefault="00FF73A2" w:rsidP="00FF73A2">
      <w:pPr>
        <w:pStyle w:val="ListParagraph"/>
        <w:numPr>
          <w:ilvl w:val="0"/>
          <w:numId w:val="1"/>
        </w:numPr>
      </w:pPr>
      <w:r>
        <w:t>….</w:t>
      </w:r>
    </w:p>
    <w:p w:rsidR="00FF73A2" w:rsidRDefault="00FF73A2" w:rsidP="00FF73A2"/>
    <w:p w:rsidR="00FF73A2" w:rsidRDefault="00FF73A2" w:rsidP="00FF73A2">
      <w:pPr>
        <w:spacing w:after="240"/>
        <w:ind w:left="720"/>
        <w:rPr>
          <w:b/>
          <w:bCs/>
        </w:rPr>
      </w:pPr>
      <w:r>
        <w:rPr>
          <w:b/>
          <w:bCs/>
        </w:rPr>
        <w:t>Use Case:</w:t>
      </w:r>
    </w:p>
    <w:tbl>
      <w:tblPr>
        <w:tblW w:w="0" w:type="auto"/>
        <w:tblInd w:w="720" w:type="dxa"/>
        <w:tblCellMar>
          <w:left w:w="0" w:type="dxa"/>
          <w:right w:w="0" w:type="dxa"/>
        </w:tblCellMar>
        <w:tblLook w:val="04A0" w:firstRow="1" w:lastRow="0" w:firstColumn="1" w:lastColumn="0" w:noHBand="0" w:noVBand="1"/>
      </w:tblPr>
      <w:tblGrid>
        <w:gridCol w:w="1887"/>
        <w:gridCol w:w="6733"/>
      </w:tblGrid>
      <w:tr w:rsidR="00FF73A2" w:rsidTr="00FF73A2">
        <w:tc>
          <w:tcPr>
            <w:tcW w:w="19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F73A2" w:rsidRDefault="00FF73A2">
            <w:r>
              <w:t>Use case ID:</w:t>
            </w:r>
          </w:p>
        </w:tc>
        <w:tc>
          <w:tcPr>
            <w:tcW w:w="737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F73A2" w:rsidRDefault="00FF73A2"/>
        </w:tc>
      </w:tr>
      <w:tr w:rsidR="00FF73A2" w:rsidTr="00FF73A2">
        <w:tc>
          <w:tcPr>
            <w:tcW w:w="19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73A2" w:rsidRDefault="00FF73A2">
            <w:r>
              <w:t xml:space="preserve">Use case name: </w:t>
            </w:r>
          </w:p>
        </w:tc>
        <w:tc>
          <w:tcPr>
            <w:tcW w:w="7378" w:type="dxa"/>
            <w:tcBorders>
              <w:top w:val="nil"/>
              <w:left w:val="nil"/>
              <w:bottom w:val="single" w:sz="8" w:space="0" w:color="auto"/>
              <w:right w:val="single" w:sz="8" w:space="0" w:color="auto"/>
            </w:tcBorders>
            <w:tcMar>
              <w:top w:w="0" w:type="dxa"/>
              <w:left w:w="108" w:type="dxa"/>
              <w:bottom w:w="0" w:type="dxa"/>
              <w:right w:w="108" w:type="dxa"/>
            </w:tcMar>
            <w:hideMark/>
          </w:tcPr>
          <w:p w:rsidR="00FF73A2" w:rsidRDefault="00FF73A2">
            <w:r>
              <w:t xml:space="preserve">View raw Course Data on LMS </w:t>
            </w:r>
          </w:p>
        </w:tc>
      </w:tr>
      <w:tr w:rsidR="00FF73A2" w:rsidTr="00FF73A2">
        <w:tc>
          <w:tcPr>
            <w:tcW w:w="19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73A2" w:rsidRDefault="00FF73A2">
            <w:r>
              <w:t>Description:</w:t>
            </w:r>
          </w:p>
        </w:tc>
        <w:tc>
          <w:tcPr>
            <w:tcW w:w="7378" w:type="dxa"/>
            <w:tcBorders>
              <w:top w:val="nil"/>
              <w:left w:val="nil"/>
              <w:bottom w:val="single" w:sz="8" w:space="0" w:color="auto"/>
              <w:right w:val="single" w:sz="8" w:space="0" w:color="auto"/>
            </w:tcBorders>
            <w:tcMar>
              <w:top w:w="0" w:type="dxa"/>
              <w:left w:w="108" w:type="dxa"/>
              <w:bottom w:w="0" w:type="dxa"/>
              <w:right w:w="108" w:type="dxa"/>
            </w:tcMar>
          </w:tcPr>
          <w:p w:rsidR="00FF73A2" w:rsidRDefault="00FF73A2">
            <w:pPr>
              <w:ind w:left="720"/>
              <w:rPr>
                <w:i/>
                <w:iCs/>
              </w:rPr>
            </w:pPr>
            <w:r>
              <w:rPr>
                <w:i/>
                <w:iCs/>
              </w:rPr>
              <w:t>As an Administrator on the Absorb LMS, I want to view course data being saved to the learning management system so that I can verify the correct data is being sent from the course.</w:t>
            </w:r>
          </w:p>
          <w:p w:rsidR="00FF73A2" w:rsidRDefault="00FF73A2"/>
        </w:tc>
      </w:tr>
      <w:tr w:rsidR="00FF73A2" w:rsidTr="00FF73A2">
        <w:tc>
          <w:tcPr>
            <w:tcW w:w="19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73A2" w:rsidRDefault="00FF73A2">
            <w:r>
              <w:t>Pre-conditions:</w:t>
            </w:r>
          </w:p>
        </w:tc>
        <w:tc>
          <w:tcPr>
            <w:tcW w:w="7378" w:type="dxa"/>
            <w:tcBorders>
              <w:top w:val="nil"/>
              <w:left w:val="nil"/>
              <w:bottom w:val="single" w:sz="8" w:space="0" w:color="auto"/>
              <w:right w:val="single" w:sz="8" w:space="0" w:color="auto"/>
            </w:tcBorders>
            <w:tcMar>
              <w:top w:w="0" w:type="dxa"/>
              <w:left w:w="108" w:type="dxa"/>
              <w:bottom w:w="0" w:type="dxa"/>
              <w:right w:w="108" w:type="dxa"/>
            </w:tcMar>
            <w:hideMark/>
          </w:tcPr>
          <w:p w:rsidR="00FF73A2" w:rsidRDefault="00FF73A2">
            <w:r>
              <w:t xml:space="preserve">Course must be launched on LMS. </w:t>
            </w:r>
          </w:p>
        </w:tc>
      </w:tr>
      <w:tr w:rsidR="00FF73A2" w:rsidTr="00FF73A2">
        <w:tc>
          <w:tcPr>
            <w:tcW w:w="19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73A2" w:rsidRDefault="00FF73A2">
            <w:r>
              <w:t>Standard flow:</w:t>
            </w:r>
          </w:p>
        </w:tc>
        <w:tc>
          <w:tcPr>
            <w:tcW w:w="7378" w:type="dxa"/>
            <w:tcBorders>
              <w:top w:val="nil"/>
              <w:left w:val="nil"/>
              <w:bottom w:val="single" w:sz="8" w:space="0" w:color="auto"/>
              <w:right w:val="single" w:sz="8" w:space="0" w:color="auto"/>
            </w:tcBorders>
            <w:tcMar>
              <w:top w:w="0" w:type="dxa"/>
              <w:left w:w="108" w:type="dxa"/>
              <w:bottom w:w="0" w:type="dxa"/>
              <w:right w:w="108" w:type="dxa"/>
            </w:tcMar>
            <w:hideMark/>
          </w:tcPr>
          <w:p w:rsidR="00FF73A2" w:rsidRDefault="00FF73A2" w:rsidP="009559D3">
            <w:pPr>
              <w:pStyle w:val="ListParagraph"/>
              <w:numPr>
                <w:ilvl w:val="0"/>
                <w:numId w:val="2"/>
              </w:numPr>
            </w:pPr>
            <w:r>
              <w:t xml:space="preserve">Administrator selects the “view course data” link in the Absorb Administration page.  </w:t>
            </w:r>
          </w:p>
          <w:p w:rsidR="00FF73A2" w:rsidRDefault="00FF73A2" w:rsidP="009559D3">
            <w:pPr>
              <w:pStyle w:val="ListParagraph"/>
              <w:numPr>
                <w:ilvl w:val="0"/>
                <w:numId w:val="2"/>
              </w:numPr>
            </w:pPr>
            <w:r>
              <w:t>Administrator selects user name and course they want to track in real time.</w:t>
            </w:r>
          </w:p>
          <w:p w:rsidR="00FF73A2" w:rsidRDefault="00FF73A2" w:rsidP="009559D3">
            <w:pPr>
              <w:pStyle w:val="ListParagraph"/>
              <w:numPr>
                <w:ilvl w:val="0"/>
                <w:numId w:val="2"/>
              </w:numPr>
            </w:pPr>
            <w:r>
              <w:t xml:space="preserve">User opens the course.  </w:t>
            </w:r>
          </w:p>
          <w:p w:rsidR="00FF73A2" w:rsidRDefault="00FF73A2" w:rsidP="009559D3">
            <w:pPr>
              <w:pStyle w:val="ListParagraph"/>
              <w:numPr>
                <w:ilvl w:val="0"/>
                <w:numId w:val="2"/>
              </w:numPr>
            </w:pPr>
            <w:r>
              <w:t xml:space="preserve">Course pushes the course tracking to the </w:t>
            </w:r>
            <w:proofErr w:type="spellStart"/>
            <w:r>
              <w:t>lms</w:t>
            </w:r>
            <w:proofErr w:type="spellEnd"/>
            <w:r>
              <w:t>.</w:t>
            </w:r>
          </w:p>
          <w:p w:rsidR="00FF73A2" w:rsidRDefault="00FF73A2" w:rsidP="009559D3">
            <w:pPr>
              <w:pStyle w:val="ListParagraph"/>
              <w:numPr>
                <w:ilvl w:val="0"/>
                <w:numId w:val="2"/>
              </w:numPr>
            </w:pPr>
            <w:r>
              <w:t>Administrator see all the data for that course and the user update.</w:t>
            </w:r>
          </w:p>
          <w:p w:rsidR="00FF73A2" w:rsidRDefault="00FF73A2" w:rsidP="009559D3">
            <w:pPr>
              <w:pStyle w:val="ListParagraph"/>
              <w:numPr>
                <w:ilvl w:val="0"/>
                <w:numId w:val="2"/>
              </w:numPr>
            </w:pPr>
            <w:r>
              <w:t>User interacts with the course and the data is updated on the LMS.</w:t>
            </w:r>
          </w:p>
        </w:tc>
      </w:tr>
      <w:tr w:rsidR="00FF73A2" w:rsidTr="00FF73A2">
        <w:tc>
          <w:tcPr>
            <w:tcW w:w="19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73A2" w:rsidRDefault="00FF73A2">
            <w:r>
              <w:t>Alternative flow:</w:t>
            </w:r>
          </w:p>
        </w:tc>
        <w:tc>
          <w:tcPr>
            <w:tcW w:w="7378" w:type="dxa"/>
            <w:tcBorders>
              <w:top w:val="nil"/>
              <w:left w:val="nil"/>
              <w:bottom w:val="single" w:sz="8" w:space="0" w:color="auto"/>
              <w:right w:val="single" w:sz="8" w:space="0" w:color="auto"/>
            </w:tcBorders>
            <w:tcMar>
              <w:top w:w="0" w:type="dxa"/>
              <w:left w:w="108" w:type="dxa"/>
              <w:bottom w:w="0" w:type="dxa"/>
              <w:right w:w="108" w:type="dxa"/>
            </w:tcMar>
            <w:hideMark/>
          </w:tcPr>
          <w:p w:rsidR="00FF73A2" w:rsidRDefault="00FF73A2">
            <w:r>
              <w:t>No alternative flow is necessary.</w:t>
            </w:r>
          </w:p>
        </w:tc>
      </w:tr>
      <w:tr w:rsidR="00FF73A2" w:rsidTr="00FF73A2">
        <w:tc>
          <w:tcPr>
            <w:tcW w:w="19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73A2" w:rsidRDefault="00FF73A2">
            <w:r>
              <w:lastRenderedPageBreak/>
              <w:t>Post conditions:</w:t>
            </w:r>
          </w:p>
        </w:tc>
        <w:tc>
          <w:tcPr>
            <w:tcW w:w="7378" w:type="dxa"/>
            <w:tcBorders>
              <w:top w:val="nil"/>
              <w:left w:val="nil"/>
              <w:bottom w:val="single" w:sz="8" w:space="0" w:color="auto"/>
              <w:right w:val="single" w:sz="8" w:space="0" w:color="auto"/>
            </w:tcBorders>
            <w:tcMar>
              <w:top w:w="0" w:type="dxa"/>
              <w:left w:w="108" w:type="dxa"/>
              <w:bottom w:w="0" w:type="dxa"/>
              <w:right w:w="108" w:type="dxa"/>
            </w:tcMar>
            <w:hideMark/>
          </w:tcPr>
          <w:p w:rsidR="00FF73A2" w:rsidRDefault="00FF73A2">
            <w:r>
              <w:t xml:space="preserve">The </w:t>
            </w:r>
            <w:proofErr w:type="gramStart"/>
            <w:r>
              <w:t>users</w:t>
            </w:r>
            <w:proofErr w:type="gramEnd"/>
            <w:r>
              <w:t xml:space="preserve"> course data displays in real time on the view course data page.  Course details shown in easy to read, sortable format.</w:t>
            </w:r>
          </w:p>
        </w:tc>
      </w:tr>
      <w:tr w:rsidR="003B59AA" w:rsidTr="00FF73A2">
        <w:tc>
          <w:tcPr>
            <w:tcW w:w="19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B59AA" w:rsidRDefault="003B59AA">
            <w:r>
              <w:t>OS Version</w:t>
            </w:r>
          </w:p>
        </w:tc>
        <w:tc>
          <w:tcPr>
            <w:tcW w:w="7378" w:type="dxa"/>
            <w:tcBorders>
              <w:top w:val="nil"/>
              <w:left w:val="nil"/>
              <w:bottom w:val="single" w:sz="8" w:space="0" w:color="auto"/>
              <w:right w:val="single" w:sz="8" w:space="0" w:color="auto"/>
            </w:tcBorders>
            <w:tcMar>
              <w:top w:w="0" w:type="dxa"/>
              <w:left w:w="108" w:type="dxa"/>
              <w:bottom w:w="0" w:type="dxa"/>
              <w:right w:w="108" w:type="dxa"/>
            </w:tcMar>
          </w:tcPr>
          <w:p w:rsidR="003B59AA" w:rsidRDefault="003B59AA"/>
        </w:tc>
      </w:tr>
      <w:tr w:rsidR="003B59AA" w:rsidTr="00FF73A2">
        <w:tc>
          <w:tcPr>
            <w:tcW w:w="19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B59AA" w:rsidRDefault="003B59AA">
            <w:r>
              <w:t>Any errors logged?</w:t>
            </w:r>
          </w:p>
        </w:tc>
        <w:tc>
          <w:tcPr>
            <w:tcW w:w="7378" w:type="dxa"/>
            <w:tcBorders>
              <w:top w:val="nil"/>
              <w:left w:val="nil"/>
              <w:bottom w:val="single" w:sz="8" w:space="0" w:color="auto"/>
              <w:right w:val="single" w:sz="8" w:space="0" w:color="auto"/>
            </w:tcBorders>
            <w:tcMar>
              <w:top w:w="0" w:type="dxa"/>
              <w:left w:w="108" w:type="dxa"/>
              <w:bottom w:w="0" w:type="dxa"/>
              <w:right w:w="108" w:type="dxa"/>
            </w:tcMar>
          </w:tcPr>
          <w:p w:rsidR="003B59AA" w:rsidRDefault="003B59AA"/>
        </w:tc>
      </w:tr>
      <w:tr w:rsidR="003B59AA" w:rsidTr="00FF73A2">
        <w:tc>
          <w:tcPr>
            <w:tcW w:w="19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B59AA" w:rsidRDefault="003B59AA">
            <w:r>
              <w:t>Version</w:t>
            </w:r>
          </w:p>
        </w:tc>
        <w:tc>
          <w:tcPr>
            <w:tcW w:w="7378" w:type="dxa"/>
            <w:tcBorders>
              <w:top w:val="nil"/>
              <w:left w:val="nil"/>
              <w:bottom w:val="single" w:sz="8" w:space="0" w:color="auto"/>
              <w:right w:val="single" w:sz="8" w:space="0" w:color="auto"/>
            </w:tcBorders>
            <w:tcMar>
              <w:top w:w="0" w:type="dxa"/>
              <w:left w:w="108" w:type="dxa"/>
              <w:bottom w:w="0" w:type="dxa"/>
              <w:right w:w="108" w:type="dxa"/>
            </w:tcMar>
          </w:tcPr>
          <w:p w:rsidR="003B59AA" w:rsidRDefault="003B59AA"/>
        </w:tc>
      </w:tr>
      <w:tr w:rsidR="003B59AA" w:rsidTr="00FF73A2">
        <w:tc>
          <w:tcPr>
            <w:tcW w:w="197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B59AA" w:rsidRDefault="003B59AA">
            <w:r>
              <w:t>Did it work in previous version?</w:t>
            </w:r>
            <w:bookmarkStart w:id="0" w:name="_GoBack"/>
            <w:bookmarkEnd w:id="0"/>
          </w:p>
        </w:tc>
        <w:tc>
          <w:tcPr>
            <w:tcW w:w="7378" w:type="dxa"/>
            <w:tcBorders>
              <w:top w:val="nil"/>
              <w:left w:val="nil"/>
              <w:bottom w:val="single" w:sz="8" w:space="0" w:color="auto"/>
              <w:right w:val="single" w:sz="8" w:space="0" w:color="auto"/>
            </w:tcBorders>
            <w:tcMar>
              <w:top w:w="0" w:type="dxa"/>
              <w:left w:w="108" w:type="dxa"/>
              <w:bottom w:w="0" w:type="dxa"/>
              <w:right w:w="108" w:type="dxa"/>
            </w:tcMar>
          </w:tcPr>
          <w:p w:rsidR="003B59AA" w:rsidRDefault="003B59AA"/>
        </w:tc>
      </w:tr>
      <w:tr w:rsidR="00FF73A2" w:rsidTr="00FF73A2">
        <w:tc>
          <w:tcPr>
            <w:tcW w:w="19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F73A2" w:rsidRDefault="00FF73A2">
            <w:r>
              <w:t>Open issues:</w:t>
            </w:r>
          </w:p>
        </w:tc>
        <w:tc>
          <w:tcPr>
            <w:tcW w:w="7378" w:type="dxa"/>
            <w:tcBorders>
              <w:top w:val="nil"/>
              <w:left w:val="nil"/>
              <w:bottom w:val="single" w:sz="8" w:space="0" w:color="auto"/>
              <w:right w:val="single" w:sz="8" w:space="0" w:color="auto"/>
            </w:tcBorders>
            <w:tcMar>
              <w:top w:w="0" w:type="dxa"/>
              <w:left w:w="108" w:type="dxa"/>
              <w:bottom w:w="0" w:type="dxa"/>
              <w:right w:w="108" w:type="dxa"/>
            </w:tcMar>
            <w:hideMark/>
          </w:tcPr>
          <w:p w:rsidR="00FF73A2" w:rsidRDefault="00FF73A2">
            <w:r>
              <w:t>None.</w:t>
            </w:r>
          </w:p>
        </w:tc>
      </w:tr>
    </w:tbl>
    <w:p w:rsidR="00FF73A2" w:rsidRDefault="00FF73A2" w:rsidP="00FF73A2">
      <w:pPr>
        <w:ind w:left="720"/>
      </w:pPr>
    </w:p>
    <w:p w:rsidR="00FF73A2" w:rsidRDefault="00FF73A2" w:rsidP="00FF73A2"/>
    <w:p w:rsidR="00FF73A2" w:rsidRDefault="00FF73A2" w:rsidP="00FF73A2"/>
    <w:p w:rsidR="00FF73A2" w:rsidRDefault="00FF73A2" w:rsidP="00FF73A2">
      <w:r>
        <w:t>Here’s what Absorb should provide to you when they respond to your request:</w:t>
      </w:r>
    </w:p>
    <w:p w:rsidR="00FF73A2" w:rsidRDefault="00FF73A2" w:rsidP="00FF73A2">
      <w:pPr>
        <w:pStyle w:val="ListParagraph"/>
        <w:numPr>
          <w:ilvl w:val="0"/>
          <w:numId w:val="3"/>
        </w:numPr>
      </w:pPr>
      <w:r>
        <w:t>Updated user story</w:t>
      </w:r>
      <w:proofErr w:type="gramStart"/>
      <w:r>
        <w:t>:</w:t>
      </w:r>
      <w:proofErr w:type="gramEnd"/>
      <w:r>
        <w:br/>
        <w:t>They may have updated the user story.  Make sure everyone agrees with it.  This is the description in the use case.</w:t>
      </w:r>
    </w:p>
    <w:p w:rsidR="00FF73A2" w:rsidRDefault="00FF73A2" w:rsidP="00FF73A2">
      <w:pPr>
        <w:pStyle w:val="ListParagraph"/>
        <w:numPr>
          <w:ilvl w:val="0"/>
          <w:numId w:val="3"/>
        </w:numPr>
      </w:pPr>
      <w:r>
        <w:t>Acceptance Criteria</w:t>
      </w:r>
      <w:proofErr w:type="gramStart"/>
      <w:r>
        <w:t>:</w:t>
      </w:r>
      <w:proofErr w:type="gramEnd"/>
      <w:r>
        <w:br/>
        <w:t>Details the boundaries of the user story and confirms when a story is completed.  This could be the standard flow in the use case.</w:t>
      </w:r>
    </w:p>
    <w:p w:rsidR="00FF73A2" w:rsidRDefault="00FF73A2" w:rsidP="00FF73A2">
      <w:pPr>
        <w:pStyle w:val="ListParagraph"/>
        <w:numPr>
          <w:ilvl w:val="0"/>
          <w:numId w:val="3"/>
        </w:numPr>
      </w:pPr>
      <w:r>
        <w:t>Updated Use Case</w:t>
      </w:r>
      <w:proofErr w:type="gramStart"/>
      <w:r>
        <w:t>:</w:t>
      </w:r>
      <w:proofErr w:type="gramEnd"/>
      <w:r>
        <w:br/>
        <w:t>The use case should be updated.</w:t>
      </w:r>
    </w:p>
    <w:p w:rsidR="00FF73A2" w:rsidRDefault="00FF73A2" w:rsidP="00FF73A2"/>
    <w:p w:rsidR="00FF73A2" w:rsidRDefault="00FF73A2" w:rsidP="00FF73A2">
      <w:r>
        <w:t>Let me know if you have any questions.</w:t>
      </w:r>
    </w:p>
    <w:p w:rsidR="00EE1D89" w:rsidRDefault="003B59AA"/>
    <w:sectPr w:rsidR="00EE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A04AF"/>
    <w:multiLevelType w:val="hybridMultilevel"/>
    <w:tmpl w:val="E97CC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14462AC"/>
    <w:multiLevelType w:val="hybridMultilevel"/>
    <w:tmpl w:val="531496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609759C0"/>
    <w:multiLevelType w:val="hybridMultilevel"/>
    <w:tmpl w:val="B6B01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F5B"/>
    <w:rsid w:val="0030421A"/>
    <w:rsid w:val="003B59AA"/>
    <w:rsid w:val="00A16320"/>
    <w:rsid w:val="00A40AD1"/>
    <w:rsid w:val="00CC5CAE"/>
    <w:rsid w:val="00DF1F5B"/>
    <w:rsid w:val="00E379C3"/>
    <w:rsid w:val="00FF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EA670-B09A-436F-832A-88CF1DE1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A2"/>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3A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7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Biele</dc:creator>
  <cp:keywords/>
  <dc:description/>
  <cp:lastModifiedBy>Dean Biele</cp:lastModifiedBy>
  <cp:revision>6</cp:revision>
  <dcterms:created xsi:type="dcterms:W3CDTF">2014-11-24T14:13:00Z</dcterms:created>
  <dcterms:modified xsi:type="dcterms:W3CDTF">2015-04-21T13:16:00Z</dcterms:modified>
</cp:coreProperties>
</file>