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Отчёт по расходу препаратов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 партии</w:t>
            </w:r>
          </w:p>
        </w:tc>
        <w:tc>
          <w:tcPr>
            <w:tcW w:type="dxa" w:w="1728"/>
          </w:tcPr>
          <w:p>
            <w:r>
              <w:t>Количество</w:t>
            </w:r>
          </w:p>
        </w:tc>
        <w:tc>
          <w:tcPr>
            <w:tcW w:type="dxa" w:w="1728"/>
          </w:tcPr>
          <w:p>
            <w:r>
              <w:t>Дата расхода</w:t>
            </w:r>
          </w:p>
        </w:tc>
        <w:tc>
          <w:tcPr>
            <w:tcW w:type="dxa" w:w="1728"/>
          </w:tcPr>
          <w:p>
            <w:r>
              <w:t>Название</w:t>
            </w:r>
          </w:p>
        </w:tc>
        <w:tc>
          <w:tcPr>
            <w:tcW w:type="dxa" w:w="1728"/>
          </w:tcPr>
          <w:p>
            <w:r>
              <w:t>Цена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2018-12-18</w:t>
            </w:r>
          </w:p>
        </w:tc>
        <w:tc>
          <w:tcPr>
            <w:tcW w:type="dxa" w:w="1728"/>
          </w:tcPr>
          <w:p>
            <w:r>
              <w:t>Дуфалак</w:t>
            </w:r>
          </w:p>
        </w:tc>
        <w:tc>
          <w:tcPr>
            <w:tcW w:type="dxa" w:w="1728"/>
          </w:tcPr>
          <w:p>
            <w:r>
              <w:t>120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2018-12-18</w:t>
            </w:r>
          </w:p>
        </w:tc>
        <w:tc>
          <w:tcPr>
            <w:tcW w:type="dxa" w:w="1728"/>
          </w:tcPr>
          <w:p>
            <w:r>
              <w:t>Проктозан</w:t>
            </w:r>
          </w:p>
        </w:tc>
        <w:tc>
          <w:tcPr>
            <w:tcW w:type="dxa" w:w="1728"/>
          </w:tcPr>
          <w:p>
            <w:r>
              <w:t>388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2018-12-18</w:t>
            </w:r>
          </w:p>
        </w:tc>
        <w:tc>
          <w:tcPr>
            <w:tcW w:type="dxa" w:w="1728"/>
          </w:tcPr>
          <w:p>
            <w:r>
              <w:t>Тестовый препарат</w:t>
            </w:r>
          </w:p>
        </w:tc>
        <w:tc>
          <w:tcPr>
            <w:tcW w:type="dxa" w:w="1728"/>
          </w:tcPr>
          <w:p>
            <w:r>
              <w:t>322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144</w:t>
            </w:r>
          </w:p>
        </w:tc>
        <w:tc>
          <w:tcPr>
            <w:tcW w:type="dxa" w:w="1728"/>
          </w:tcPr>
          <w:p>
            <w:r>
              <w:t>2018-12-25</w:t>
            </w:r>
          </w:p>
        </w:tc>
        <w:tc>
          <w:tcPr>
            <w:tcW w:type="dxa" w:w="1728"/>
          </w:tcPr>
          <w:p>
            <w:r>
              <w:t>Проверка добавления</w:t>
            </w:r>
          </w:p>
        </w:tc>
        <w:tc>
          <w:tcPr>
            <w:tcW w:type="dxa" w:w="1728"/>
          </w:tcPr>
          <w:p>
            <w:r>
              <w:t>213</w:t>
            </w:r>
          </w:p>
        </w:tc>
      </w:tr>
    </w:tbl>
    <w:p>
      <w:pPr>
        <w:pStyle w:val="IntenseQuote"/>
      </w:pPr>
      <w:r>
        <w:t>Было продано за промежуток времени: от 1996-01-01 до 2033-01-01 на: 41854 рублей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