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引用文献</w:t>
      </w:r>
    </w:p>
    <w:p>
      <w:r>
        <w:t>中谷宇吉郎　「救われた稀本」　中谷宇吉郎集　第五巻　岩波書店　二〇〇一　（初出：「物理学序説」岩波書店、一九四七（昭和二二）年四月五日）</w:t>
      </w:r>
    </w:p>
    <w:p>
      <w:r>
        <w:t>中谷宇吉郎　「湯川秀樹さんのこと」　中谷宇吉郎集　第六巻　岩波書店　二〇〇一　（初出：「文藝春秋　第二十八巻第一号」文藝春秋新社、一九五〇（昭和二五）年一月一日）</w:t>
      </w:r>
    </w:p>
    <w:p>
      <w:r>
        <w:t>寺田寅彦　「春六題」　寺田寅彦随筆集　第一巻　岩波文庫、岩波書店　一九四七　（初出：「新文学」一九二一（大正一〇）年四月）</w:t>
      </w:r>
    </w:p>
    <w:p>
      <w:r>
        <w:t>寺田寅彦　「物理学と感覚」　寺田寅彦随筆集　第一巻　岩波文庫、岩波書店　一九四七　（初出：「東洋学芸雑誌」一九一七（大正六）年一一月）</w:t>
      </w:r>
    </w:p>
    <w:p>
      <w:r>
        <w:t>寺田寅彦　「量的と質的と統計的と」　寺田寅彦随筆集　第三巻　岩波文庫、岩波書店　一九四八　（初出：「科学」一九三一（昭和六）年一〇月）</w:t>
      </w:r>
    </w:p>
    <w:p>
      <w:r>
        <w:t>寺田寅彦　「物理学圏外の物理的現象」　寺田寅彦随筆集　第三巻　岩波文庫、岩波書店　一九四八　（初出：「理学界」一九三二（昭和七）年一月）</w:t>
      </w:r>
    </w:p>
    <w:p>
      <w:r>
        <w:t>寺田寅彦　「備忘録」　寺田寅彦随筆集　第二巻　岩波文庫、岩波書店　一九四七　（初出：「思想」一九二七（昭和）二年九月）</w:t>
      </w:r>
    </w:p>
    <w:p>
      <w:r>
        <w:t>寺田寅彦　「自然界の縞模様」　寺田寅彦随筆集　第四巻　岩波文庫、岩波書店　一九四八　（初出：「科学」一九三三（昭和八）年二月）</w:t>
      </w:r>
    </w:p>
    <w:p>
      <w:r>
        <w:t>寺田寅彦　「物質群として見た動物群」　寺田寅彦随筆集　第四巻　岩波文庫、岩波書店　一九四八　（初出：「理学界」一九三三（昭和八）年四月）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