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Коц</w:t>
      </w:r>
      <w:r>
        <w:t xml:space="preserve"> </w:t>
      </w:r>
      <w:r>
        <w:t xml:space="preserve">Данила</w:t>
      </w:r>
      <w:r>
        <w:t xml:space="preserve"> </w:t>
      </w:r>
      <w:r>
        <w:t xml:space="preserve">Богданович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перешёл в каталог курса сформированный при выполнении лабораторной работы №3.</w:t>
      </w:r>
    </w:p>
    <w:p>
      <w:pPr>
        <w:pStyle w:val="CaptionedFigure"/>
      </w:pPr>
      <w:bookmarkStart w:id="26" w:name="fig:001"/>
      <w:r>
        <w:drawing>
          <wp:inline>
            <wp:extent cx="5334000" cy="3000375"/>
            <wp:effectExtent b="0" l="0" r="0" t="0"/>
            <wp:docPr descr="Рис. 1: 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Переход в каталог курса</w:t>
      </w:r>
    </w:p>
    <w:p>
      <w:pPr>
        <w:numPr>
          <w:ilvl w:val="0"/>
          <w:numId w:val="1002"/>
        </w:numPr>
        <w:pStyle w:val="Compact"/>
      </w:pPr>
      <w:r>
        <w:t xml:space="preserve">Я обновил локальный репозиторий, скачав изменения из удаленного репозитория с помощью команды git pull.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Обновление локального репозитория.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Обновление локального репозитория.</w:t>
      </w:r>
    </w:p>
    <w:p>
      <w:pPr>
        <w:numPr>
          <w:ilvl w:val="0"/>
          <w:numId w:val="1003"/>
        </w:numPr>
        <w:pStyle w:val="Compact"/>
      </w:pPr>
      <w:r>
        <w:t xml:space="preserve">Я перешёл в каталог с шаблоном отчета по лабораторной работе №4.</w:t>
      </w:r>
    </w:p>
    <w:p>
      <w:pPr>
        <w:pStyle w:val="CaptionedFigure"/>
      </w:pPr>
      <w:bookmarkStart w:id="34" w:name="fig:003"/>
      <w:r>
        <w:drawing>
          <wp:inline>
            <wp:extent cx="5334000" cy="3000375"/>
            <wp:effectExtent b="0" l="0" r="0" t="0"/>
            <wp:docPr descr="Рис. 3: Переход в каталог.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Переход в каталог.</w:t>
      </w:r>
    </w:p>
    <w:p>
      <w:pPr>
        <w:numPr>
          <w:ilvl w:val="0"/>
          <w:numId w:val="1004"/>
        </w:numPr>
        <w:pStyle w:val="Compact"/>
      </w:pPr>
      <w:r>
        <w:t xml:space="preserve">Я провёл компиляцию шаблона с использованием Makefile с помощью команды make.</w:t>
      </w:r>
    </w:p>
    <w:p>
      <w:pPr>
        <w:pStyle w:val="CaptionedFigure"/>
      </w:pPr>
      <w:bookmarkStart w:id="38" w:name="fig:004"/>
      <w:r>
        <w:drawing>
          <wp:inline>
            <wp:extent cx="5334000" cy="3000375"/>
            <wp:effectExtent b="0" l="0" r="0" t="0"/>
            <wp:docPr descr="Рис. 4: Компиляция шаблона.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шаблона.</w:t>
      </w:r>
    </w:p>
    <w:p>
      <w:pPr>
        <w:numPr>
          <w:ilvl w:val="0"/>
          <w:numId w:val="1005"/>
        </w:numPr>
        <w:pStyle w:val="Compact"/>
      </w:pPr>
      <w:r>
        <w:t xml:space="preserve">Я удалил полученный файлы с использованием Makefile с помощью команды make clean и проверил, что после этой команды файлы report.pdf и report.docx были удалены.</w:t>
      </w:r>
    </w:p>
    <w:p>
      <w:pPr>
        <w:pStyle w:val="CaptionedFigure"/>
      </w:pPr>
      <w:bookmarkStart w:id="42" w:name="fig:005"/>
      <w:r>
        <w:drawing>
          <wp:inline>
            <wp:extent cx="5334000" cy="3000375"/>
            <wp:effectExtent b="0" l="0" r="0" t="0"/>
            <wp:docPr descr="Рис. 5: Удаление файлов и проверка.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Удаление файлов и проверка.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Коц Данила Богданович</dc:creator>
  <dc:language>ru-RU</dc:language>
  <cp:keywords/>
  <dcterms:created xsi:type="dcterms:W3CDTF">2022-10-28T12:19:22Z</dcterms:created>
  <dcterms:modified xsi:type="dcterms:W3CDTF">2022-10-28T12:19:22Z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