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9712" w14:textId="77777777" w:rsidR="00885102" w:rsidRPr="00D72815" w:rsidRDefault="00885102" w:rsidP="00885102">
      <w:pPr>
        <w:jc w:val="center"/>
        <w:rPr>
          <w:b/>
          <w:bCs/>
        </w:rPr>
      </w:pPr>
      <w:r w:rsidRPr="00D72815">
        <w:rPr>
          <w:b/>
          <w:bCs/>
        </w:rPr>
        <w:t>PROMISSORY NOTE</w:t>
      </w:r>
    </w:p>
    <w:p w14:paraId="02E133C2" w14:textId="77777777" w:rsidR="00885102" w:rsidRDefault="00885102" w:rsidP="00885102">
      <w:r>
        <w:t xml:space="preserve">Principal Amount: </w:t>
      </w:r>
      <w:r w:rsidRPr="00D72815">
        <w:t>$</w:t>
      </w:r>
      <w:r w:rsidRPr="00A86931">
        <w:t>4,583.57</w:t>
      </w:r>
    </w:p>
    <w:p w14:paraId="148B3F05" w14:textId="77777777" w:rsidR="00885102" w:rsidRDefault="00885102" w:rsidP="00885102">
      <w:r>
        <w:t>Date: May 11, 2026</w:t>
      </w:r>
    </w:p>
    <w:p w14:paraId="3CFD61DE" w14:textId="77777777" w:rsidR="00885102" w:rsidRDefault="00885102" w:rsidP="00885102">
      <w:r>
        <w:t xml:space="preserve">FOR VALUE RECEIVED, </w:t>
      </w:r>
      <w:r w:rsidRPr="00D72815">
        <w:t>BATAVIA LOGISTICS CENTER 1401, LLC</w:t>
      </w:r>
      <w:r>
        <w:t xml:space="preserve"> ("Maker"), promises to pay to the order of </w:t>
      </w:r>
      <w:r w:rsidRPr="00A86931">
        <w:t xml:space="preserve">DDS2 LLC </w:t>
      </w:r>
      <w:r>
        <w:t xml:space="preserve">("Payee"), the principal sum of </w:t>
      </w:r>
      <w:r w:rsidRPr="00A86931">
        <w:t>$4,583.57</w:t>
      </w:r>
      <w:r>
        <w:t>, together with interest as set forth below.</w:t>
      </w:r>
    </w:p>
    <w:p w14:paraId="5FA051EF" w14:textId="77777777" w:rsidR="00885102" w:rsidRPr="00A86931" w:rsidRDefault="00885102" w:rsidP="00885102">
      <w:pPr>
        <w:pStyle w:val="Heading1"/>
      </w:pPr>
      <w:r w:rsidRPr="00A86931">
        <w:rPr>
          <w:b/>
          <w:bCs/>
          <w:i/>
          <w:iCs/>
        </w:rPr>
        <w:t>Background</w:t>
      </w:r>
      <w:r>
        <w:t xml:space="preserve">:  Payee is a Member of Maker and is not an Affiliate of Manager.  Maker has made this note to evidence a loan made by Payee in the Principal Amount pursuant to Section 7.2(b)(2) of the Limited Liability Company Agreement of Maker (the “Agreement”) </w:t>
      </w:r>
      <w:proofErr w:type="gramStart"/>
      <w:r>
        <w:t>in order to</w:t>
      </w:r>
      <w:proofErr w:type="gramEnd"/>
      <w:r>
        <w:t xml:space="preserve"> fund the Capital Needs of Maker.</w:t>
      </w:r>
    </w:p>
    <w:p w14:paraId="24741C89" w14:textId="77777777" w:rsidR="00885102" w:rsidRDefault="00885102" w:rsidP="00885102">
      <w:pPr>
        <w:pStyle w:val="Heading1"/>
      </w:pPr>
      <w:r w:rsidRPr="00272518">
        <w:rPr>
          <w:b/>
          <w:bCs/>
          <w:i/>
          <w:iCs/>
        </w:rPr>
        <w:t>Interest</w:t>
      </w:r>
      <w:r>
        <w:t xml:space="preserve">. The outstanding principal balance shall bear interest at the rate of 10% per annum, calculated </w:t>
      </w:r>
      <w:proofErr w:type="gramStart"/>
      <w:r>
        <w:t>on the basis of</w:t>
      </w:r>
      <w:proofErr w:type="gramEnd"/>
      <w:r>
        <w:t xml:space="preserve"> a 365-day year. Interest shall accrue from the date hereof until paid in full.</w:t>
      </w:r>
    </w:p>
    <w:p w14:paraId="15777E07" w14:textId="77777777" w:rsidR="00885102" w:rsidRDefault="00885102" w:rsidP="00885102">
      <w:pPr>
        <w:pStyle w:val="Heading1"/>
      </w:pPr>
      <w:r w:rsidRPr="00272518">
        <w:rPr>
          <w:b/>
          <w:bCs/>
          <w:i/>
          <w:iCs/>
        </w:rPr>
        <w:t>Repayment</w:t>
      </w:r>
      <w:r>
        <w:t xml:space="preserve">. All outstanding principal and accrued interest shall be due and payable in full on the </w:t>
      </w:r>
      <w:proofErr w:type="gramStart"/>
      <w:r>
        <w:t>earlier of (</w:t>
      </w:r>
      <w:proofErr w:type="spellStart"/>
      <w:r>
        <w:t>i</w:t>
      </w:r>
      <w:proofErr w:type="spellEnd"/>
      <w:r>
        <w:t>) the</w:t>
      </w:r>
      <w:proofErr w:type="gramEnd"/>
      <w:r>
        <w:t xml:space="preserve"> date of any sale or refinancing of the Project (as defined in the Agreement), (ii) the dissolution and winding up of Maker, or (iii) December 31, 2028.</w:t>
      </w:r>
    </w:p>
    <w:p w14:paraId="242A863F" w14:textId="77777777" w:rsidR="00885102" w:rsidRDefault="00885102" w:rsidP="00885102">
      <w:pPr>
        <w:pStyle w:val="Heading1"/>
      </w:pPr>
      <w:r w:rsidRPr="00272518">
        <w:rPr>
          <w:b/>
          <w:bCs/>
          <w:i/>
          <w:iCs/>
        </w:rPr>
        <w:t>Prepayment</w:t>
      </w:r>
      <w:r>
        <w:t>. Maker may prepay this Note, in whole or in part, at any time without penalty or premium.</w:t>
      </w:r>
    </w:p>
    <w:p w14:paraId="0E6CDF1B" w14:textId="77777777" w:rsidR="00885102" w:rsidRDefault="00885102" w:rsidP="00885102">
      <w:pPr>
        <w:pStyle w:val="Heading1"/>
      </w:pPr>
      <w:r w:rsidRPr="00272518">
        <w:rPr>
          <w:b/>
          <w:bCs/>
          <w:i/>
          <w:iCs/>
        </w:rPr>
        <w:t>Default</w:t>
      </w:r>
      <w:r>
        <w:t xml:space="preserve">. Maker shall be in default if: (a) Maker fails to pay any amount due </w:t>
      </w:r>
      <w:proofErr w:type="gramStart"/>
      <w:r>
        <w:t>hereunder</w:t>
      </w:r>
      <w:proofErr w:type="gramEnd"/>
      <w:r>
        <w:t xml:space="preserve"> within 10 days of its due date; or (b) Maker commences or is the subject of any bankruptcy, insolvency, or similar proceeding. Upon default, the unpaid principal balance and all accrued interest shall become immediately due and payable at Payee's election.</w:t>
      </w:r>
    </w:p>
    <w:p w14:paraId="01B7B57A" w14:textId="77777777" w:rsidR="00885102" w:rsidRDefault="00885102" w:rsidP="00885102">
      <w:pPr>
        <w:pStyle w:val="Heading1"/>
      </w:pPr>
      <w:r w:rsidRPr="00272518">
        <w:rPr>
          <w:b/>
          <w:bCs/>
          <w:i/>
          <w:iCs/>
        </w:rPr>
        <w:t>Waivers</w:t>
      </w:r>
      <w:r>
        <w:t>. Maker waives presentment, demand, protest, and notice of dishonor.</w:t>
      </w:r>
    </w:p>
    <w:p w14:paraId="7FB9B24D" w14:textId="77777777" w:rsidR="00885102" w:rsidRDefault="00885102" w:rsidP="00885102">
      <w:pPr>
        <w:pStyle w:val="Heading1"/>
      </w:pPr>
      <w:r w:rsidRPr="00272518">
        <w:rPr>
          <w:b/>
          <w:bCs/>
          <w:i/>
          <w:iCs/>
        </w:rPr>
        <w:t>Governing Law</w:t>
      </w:r>
      <w:r>
        <w:t xml:space="preserve">. This Note shall be governed by and construed in accordance with the laws of the State of Illinois, without regard to conflict-of-laws principles. </w:t>
      </w:r>
    </w:p>
    <w:p w14:paraId="11FA41E4" w14:textId="77777777" w:rsidR="00885102" w:rsidRDefault="00885102" w:rsidP="00885102">
      <w:pPr>
        <w:pStyle w:val="Heading1"/>
      </w:pPr>
      <w:r w:rsidRPr="00272518">
        <w:rPr>
          <w:b/>
          <w:bCs/>
          <w:i/>
          <w:iCs/>
        </w:rPr>
        <w:t>Attorneys' Fees</w:t>
      </w:r>
      <w:r>
        <w:t>. In the event of any default, Maker shall pay all reasonable costs of collection, including attorneys' fees, incurred by Payee.</w:t>
      </w:r>
    </w:p>
    <w:p w14:paraId="48BE936E" w14:textId="77777777" w:rsidR="00885102" w:rsidRDefault="00885102" w:rsidP="00885102">
      <w:pPr>
        <w:pStyle w:val="Heading1"/>
      </w:pPr>
      <w:r w:rsidRPr="00272518">
        <w:rPr>
          <w:b/>
          <w:bCs/>
          <w:i/>
          <w:iCs/>
        </w:rPr>
        <w:t>Entire Agreement; Amendment</w:t>
      </w:r>
      <w:r>
        <w:t>. This Note, together with the Agreement, constitutes the entire agreement of the parties with respect to the loan described herein and may not be amended except by a written instrument signed by both parties.  Capitalized terms not defined in this Note are defined in the Agreement.</w:t>
      </w:r>
    </w:p>
    <w:p w14:paraId="522AC75D" w14:textId="77777777" w:rsidR="00885102" w:rsidRPr="004F3E3C" w:rsidRDefault="00885102" w:rsidP="00885102">
      <w:pPr>
        <w:pStyle w:val="Heading1"/>
        <w:numPr>
          <w:ilvl w:val="0"/>
          <w:numId w:val="0"/>
        </w:numPr>
        <w:jc w:val="center"/>
        <w:rPr>
          <w:b/>
          <w:bCs/>
        </w:rPr>
      </w:pPr>
      <w:r w:rsidRPr="004F3E3C">
        <w:rPr>
          <w:b/>
          <w:bCs/>
          <w:i/>
          <w:iCs/>
        </w:rPr>
        <w:t>[Signature on Following Page]</w:t>
      </w:r>
    </w:p>
    <w:p w14:paraId="4E2F23E9" w14:textId="77777777" w:rsidR="00885102" w:rsidRDefault="00885102" w:rsidP="00885102">
      <w:r>
        <w:br w:type="page"/>
      </w:r>
    </w:p>
    <w:p w14:paraId="0181756B" w14:textId="77777777" w:rsidR="00885102" w:rsidRDefault="00885102" w:rsidP="00885102">
      <w:r>
        <w:lastRenderedPageBreak/>
        <w:t>MAKER:</w:t>
      </w:r>
    </w:p>
    <w:p w14:paraId="5E824031" w14:textId="77777777" w:rsidR="00885102" w:rsidRDefault="00885102" w:rsidP="00885102">
      <w:r w:rsidRPr="00D72815">
        <w:t>BATAVIA LOGISTICS CENTER 1401, LLC</w:t>
      </w:r>
    </w:p>
    <w:p w14:paraId="45E58C17" w14:textId="77777777" w:rsidR="00885102" w:rsidRDefault="00885102" w:rsidP="00885102">
      <w:r>
        <w:t>By: ___________________________</w:t>
      </w:r>
    </w:p>
    <w:p w14:paraId="123C3011" w14:textId="77777777" w:rsidR="00885102" w:rsidRDefault="00885102" w:rsidP="00885102">
      <w:r>
        <w:t>Name: Kelley John Hanson</w:t>
      </w:r>
    </w:p>
    <w:p w14:paraId="2A0CAA42" w14:textId="77777777" w:rsidR="00885102" w:rsidRDefault="00885102" w:rsidP="00885102">
      <w:r>
        <w:t>Title: Manager</w:t>
      </w:r>
    </w:p>
    <w:p w14:paraId="42EC74A7" w14:textId="77777777" w:rsidR="00885102" w:rsidRDefault="00885102" w:rsidP="00885102">
      <w:r>
        <w:t>Date: __________________________</w:t>
      </w:r>
    </w:p>
    <w:p w14:paraId="0443F9DF" w14:textId="77777777" w:rsidR="00885102" w:rsidRDefault="00885102" w:rsidP="00885102"/>
    <w:p w14:paraId="271533A2" w14:textId="58227992" w:rsidR="004A2BE1" w:rsidRPr="00885102" w:rsidRDefault="004A2BE1" w:rsidP="00885102"/>
    <w:sectPr w:rsidR="004A2BE1" w:rsidRPr="00885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47BE9"/>
    <w:multiLevelType w:val="multilevel"/>
    <w:tmpl w:val="659C70F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upperLetter"/>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lowerLetter"/>
      <w:pStyle w:val="Heading5"/>
      <w:lvlText w:val="(%5)"/>
      <w:lvlJc w:val="left"/>
      <w:pPr>
        <w:tabs>
          <w:tab w:val="num" w:pos="360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16cid:durableId="877741341">
    <w:abstractNumId w:val="0"/>
  </w:num>
  <w:num w:numId="2" w16cid:durableId="76444830">
    <w:abstractNumId w:val="0"/>
  </w:num>
  <w:num w:numId="3" w16cid:durableId="1687247903">
    <w:abstractNumId w:val="0"/>
  </w:num>
  <w:num w:numId="4" w16cid:durableId="1312096770">
    <w:abstractNumId w:val="0"/>
  </w:num>
  <w:num w:numId="5" w16cid:durableId="1014042250">
    <w:abstractNumId w:val="0"/>
  </w:num>
  <w:num w:numId="6" w16cid:durableId="1150713672">
    <w:abstractNumId w:val="0"/>
  </w:num>
  <w:num w:numId="7" w16cid:durableId="930043890">
    <w:abstractNumId w:val="0"/>
  </w:num>
  <w:num w:numId="8" w16cid:durableId="1354068810">
    <w:abstractNumId w:val="0"/>
  </w:num>
  <w:num w:numId="9" w16cid:durableId="135260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15"/>
    <w:rsid w:val="00272518"/>
    <w:rsid w:val="002B6AAD"/>
    <w:rsid w:val="004A2BE1"/>
    <w:rsid w:val="004F3E3C"/>
    <w:rsid w:val="00500EC7"/>
    <w:rsid w:val="006B58D5"/>
    <w:rsid w:val="007847B7"/>
    <w:rsid w:val="007F6665"/>
    <w:rsid w:val="008136EF"/>
    <w:rsid w:val="00882718"/>
    <w:rsid w:val="00885102"/>
    <w:rsid w:val="00A86931"/>
    <w:rsid w:val="00B74489"/>
    <w:rsid w:val="00BC0F16"/>
    <w:rsid w:val="00D264DF"/>
    <w:rsid w:val="00D72815"/>
    <w:rsid w:val="00E24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8D7D"/>
  <w15:chartTrackingRefBased/>
  <w15:docId w15:val="{4AB034B6-8112-4160-95A1-A3699351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102"/>
  </w:style>
  <w:style w:type="paragraph" w:styleId="Heading1">
    <w:name w:val="heading 1"/>
    <w:basedOn w:val="Normal"/>
    <w:link w:val="Heading1Char"/>
    <w:uiPriority w:val="9"/>
    <w:qFormat/>
    <w:rsid w:val="008136EF"/>
    <w:pPr>
      <w:numPr>
        <w:numId w:val="9"/>
      </w:numPr>
      <w:spacing w:after="240" w:line="240" w:lineRule="auto"/>
      <w:jc w:val="both"/>
      <w:outlineLvl w:val="0"/>
    </w:pPr>
    <w:rPr>
      <w:rFonts w:ascii="Calibri" w:eastAsia="Calibri" w:hAnsi="Calibri" w:cs="Times New Roman"/>
      <w:kern w:val="22"/>
      <w:shd w:val="clear" w:color="auto" w:fill="FFFFFF"/>
    </w:rPr>
  </w:style>
  <w:style w:type="paragraph" w:styleId="Heading2">
    <w:name w:val="heading 2"/>
    <w:basedOn w:val="Heading1"/>
    <w:link w:val="Heading2Char"/>
    <w:uiPriority w:val="9"/>
    <w:unhideWhenUsed/>
    <w:qFormat/>
    <w:rsid w:val="008136EF"/>
    <w:pPr>
      <w:numPr>
        <w:ilvl w:val="1"/>
      </w:numPr>
      <w:outlineLvl w:val="1"/>
    </w:pPr>
  </w:style>
  <w:style w:type="paragraph" w:styleId="Heading3">
    <w:name w:val="heading 3"/>
    <w:basedOn w:val="Heading2"/>
    <w:link w:val="Heading3Char"/>
    <w:uiPriority w:val="9"/>
    <w:unhideWhenUsed/>
    <w:qFormat/>
    <w:rsid w:val="008136EF"/>
    <w:pPr>
      <w:numPr>
        <w:ilvl w:val="2"/>
      </w:numPr>
      <w:outlineLvl w:val="2"/>
    </w:pPr>
  </w:style>
  <w:style w:type="paragraph" w:styleId="Heading4">
    <w:name w:val="heading 4"/>
    <w:basedOn w:val="Heading3"/>
    <w:link w:val="Heading4Char"/>
    <w:uiPriority w:val="9"/>
    <w:unhideWhenUsed/>
    <w:qFormat/>
    <w:rsid w:val="008136EF"/>
    <w:pPr>
      <w:numPr>
        <w:ilvl w:val="3"/>
      </w:numPr>
      <w:outlineLvl w:val="3"/>
    </w:pPr>
  </w:style>
  <w:style w:type="paragraph" w:styleId="Heading5">
    <w:name w:val="heading 5"/>
    <w:basedOn w:val="Normal"/>
    <w:link w:val="Heading5Char"/>
    <w:uiPriority w:val="9"/>
    <w:unhideWhenUsed/>
    <w:qFormat/>
    <w:rsid w:val="008136EF"/>
    <w:pPr>
      <w:keepLines/>
      <w:numPr>
        <w:ilvl w:val="4"/>
        <w:numId w:val="9"/>
      </w:numPr>
      <w:spacing w:after="240" w:line="240" w:lineRule="auto"/>
      <w:jc w:val="both"/>
      <w:outlineLvl w:val="4"/>
    </w:pPr>
    <w:rPr>
      <w:rFonts w:ascii="Calibri" w:eastAsia="Times New Roman" w:hAnsi="Calibri" w:cs="Times New Roman"/>
      <w:color w:val="000000"/>
      <w:kern w:val="22"/>
    </w:rPr>
  </w:style>
  <w:style w:type="paragraph" w:styleId="Heading6">
    <w:name w:val="heading 6"/>
    <w:basedOn w:val="Normal"/>
    <w:link w:val="Heading6Char"/>
    <w:uiPriority w:val="9"/>
    <w:unhideWhenUsed/>
    <w:qFormat/>
    <w:rsid w:val="008136EF"/>
    <w:pPr>
      <w:keepNext/>
      <w:keepLines/>
      <w:numPr>
        <w:ilvl w:val="5"/>
        <w:numId w:val="9"/>
      </w:numPr>
      <w:spacing w:after="240" w:line="240" w:lineRule="auto"/>
      <w:jc w:val="both"/>
      <w:outlineLvl w:val="5"/>
    </w:pPr>
    <w:rPr>
      <w:rFonts w:ascii="Calibri" w:eastAsia="Times New Roman" w:hAnsi="Calibri" w:cs="Times New Roman"/>
      <w:kern w:val="22"/>
    </w:rPr>
  </w:style>
  <w:style w:type="paragraph" w:styleId="Heading7">
    <w:name w:val="heading 7"/>
    <w:basedOn w:val="Normal"/>
    <w:next w:val="Normal"/>
    <w:link w:val="Heading7Char"/>
    <w:uiPriority w:val="9"/>
    <w:semiHidden/>
    <w:unhideWhenUsed/>
    <w:qFormat/>
    <w:rsid w:val="008136EF"/>
    <w:pPr>
      <w:keepNext/>
      <w:keepLines/>
      <w:numPr>
        <w:ilvl w:val="6"/>
        <w:numId w:val="9"/>
      </w:numPr>
      <w:spacing w:before="40" w:after="0" w:line="240" w:lineRule="auto"/>
      <w:jc w:val="both"/>
      <w:outlineLvl w:val="6"/>
    </w:pPr>
    <w:rPr>
      <w:rFonts w:ascii="Calibri Light" w:eastAsia="Times New Roman" w:hAnsi="Calibri Light" w:cs="Times New Roman"/>
      <w:i/>
      <w:iCs/>
      <w:color w:val="1F3763"/>
      <w:kern w:val="22"/>
    </w:rPr>
  </w:style>
  <w:style w:type="paragraph" w:styleId="Heading8">
    <w:name w:val="heading 8"/>
    <w:basedOn w:val="Normal"/>
    <w:next w:val="Normal"/>
    <w:link w:val="Heading8Char"/>
    <w:uiPriority w:val="9"/>
    <w:semiHidden/>
    <w:unhideWhenUsed/>
    <w:qFormat/>
    <w:rsid w:val="008136EF"/>
    <w:pPr>
      <w:keepNext/>
      <w:keepLines/>
      <w:numPr>
        <w:ilvl w:val="7"/>
        <w:numId w:val="9"/>
      </w:numPr>
      <w:spacing w:before="40" w:after="0" w:line="240" w:lineRule="auto"/>
      <w:jc w:val="both"/>
      <w:outlineLvl w:val="7"/>
    </w:pPr>
    <w:rPr>
      <w:rFonts w:ascii="Calibri Light" w:eastAsia="Times New Roman" w:hAnsi="Calibri Light" w:cs="Times New Roman"/>
      <w:color w:val="272727"/>
      <w:kern w:val="22"/>
      <w:sz w:val="21"/>
      <w:szCs w:val="21"/>
    </w:rPr>
  </w:style>
  <w:style w:type="paragraph" w:styleId="Heading9">
    <w:name w:val="heading 9"/>
    <w:basedOn w:val="Normal"/>
    <w:next w:val="Normal"/>
    <w:link w:val="Heading9Char"/>
    <w:uiPriority w:val="9"/>
    <w:semiHidden/>
    <w:unhideWhenUsed/>
    <w:qFormat/>
    <w:rsid w:val="008136EF"/>
    <w:pPr>
      <w:keepNext/>
      <w:keepLines/>
      <w:numPr>
        <w:ilvl w:val="8"/>
        <w:numId w:val="9"/>
      </w:numPr>
      <w:spacing w:before="40" w:after="0" w:line="240" w:lineRule="auto"/>
      <w:jc w:val="both"/>
      <w:outlineLvl w:val="8"/>
    </w:pPr>
    <w:rPr>
      <w:rFonts w:ascii="Calibri Light" w:eastAsia="Times New Roman" w:hAnsi="Calibri Light" w:cs="Times New Roman"/>
      <w:i/>
      <w:iCs/>
      <w:color w:val="272727"/>
      <w:kern w:val="2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6EF"/>
    <w:rPr>
      <w:rFonts w:ascii="Calibri" w:eastAsia="Calibri" w:hAnsi="Calibri" w:cs="Times New Roman"/>
      <w:kern w:val="22"/>
    </w:rPr>
  </w:style>
  <w:style w:type="character" w:customStyle="1" w:styleId="Heading2Char">
    <w:name w:val="Heading 2 Char"/>
    <w:link w:val="Heading2"/>
    <w:uiPriority w:val="9"/>
    <w:rsid w:val="008136EF"/>
    <w:rPr>
      <w:rFonts w:ascii="Calibri" w:eastAsia="Calibri" w:hAnsi="Calibri" w:cs="Times New Roman"/>
      <w:kern w:val="22"/>
    </w:rPr>
  </w:style>
  <w:style w:type="character" w:customStyle="1" w:styleId="Heading3Char">
    <w:name w:val="Heading 3 Char"/>
    <w:link w:val="Heading3"/>
    <w:uiPriority w:val="9"/>
    <w:rsid w:val="008136EF"/>
    <w:rPr>
      <w:rFonts w:ascii="Calibri" w:eastAsia="Calibri" w:hAnsi="Calibri" w:cs="Times New Roman"/>
      <w:kern w:val="22"/>
    </w:rPr>
  </w:style>
  <w:style w:type="character" w:customStyle="1" w:styleId="Heading4Char">
    <w:name w:val="Heading 4 Char"/>
    <w:link w:val="Heading4"/>
    <w:uiPriority w:val="9"/>
    <w:rsid w:val="008136EF"/>
    <w:rPr>
      <w:rFonts w:ascii="Calibri" w:eastAsia="Calibri" w:hAnsi="Calibri" w:cs="Times New Roman"/>
      <w:kern w:val="22"/>
    </w:rPr>
  </w:style>
  <w:style w:type="character" w:customStyle="1" w:styleId="Heading5Char">
    <w:name w:val="Heading 5 Char"/>
    <w:link w:val="Heading5"/>
    <w:uiPriority w:val="9"/>
    <w:rsid w:val="008136EF"/>
    <w:rPr>
      <w:rFonts w:ascii="Calibri" w:eastAsia="Times New Roman" w:hAnsi="Calibri" w:cs="Times New Roman"/>
      <w:color w:val="000000"/>
      <w:kern w:val="22"/>
    </w:rPr>
  </w:style>
  <w:style w:type="character" w:customStyle="1" w:styleId="Heading6Char">
    <w:name w:val="Heading 6 Char"/>
    <w:link w:val="Heading6"/>
    <w:uiPriority w:val="9"/>
    <w:rsid w:val="008136EF"/>
    <w:rPr>
      <w:rFonts w:ascii="Calibri" w:eastAsia="Times New Roman" w:hAnsi="Calibri" w:cs="Times New Roman"/>
      <w:kern w:val="22"/>
    </w:rPr>
  </w:style>
  <w:style w:type="character" w:customStyle="1" w:styleId="Heading7Char">
    <w:name w:val="Heading 7 Char"/>
    <w:link w:val="Heading7"/>
    <w:uiPriority w:val="9"/>
    <w:semiHidden/>
    <w:rsid w:val="008136EF"/>
    <w:rPr>
      <w:rFonts w:ascii="Calibri Light" w:eastAsia="Times New Roman" w:hAnsi="Calibri Light" w:cs="Times New Roman"/>
      <w:i/>
      <w:iCs/>
      <w:color w:val="1F3763"/>
      <w:kern w:val="22"/>
    </w:rPr>
  </w:style>
  <w:style w:type="character" w:customStyle="1" w:styleId="Heading8Char">
    <w:name w:val="Heading 8 Char"/>
    <w:link w:val="Heading8"/>
    <w:uiPriority w:val="9"/>
    <w:semiHidden/>
    <w:rsid w:val="008136EF"/>
    <w:rPr>
      <w:rFonts w:ascii="Calibri Light" w:eastAsia="Times New Roman" w:hAnsi="Calibri Light" w:cs="Times New Roman"/>
      <w:color w:val="272727"/>
      <w:kern w:val="22"/>
      <w:sz w:val="21"/>
      <w:szCs w:val="21"/>
    </w:rPr>
  </w:style>
  <w:style w:type="character" w:customStyle="1" w:styleId="Heading9Char">
    <w:name w:val="Heading 9 Char"/>
    <w:link w:val="Heading9"/>
    <w:uiPriority w:val="9"/>
    <w:semiHidden/>
    <w:rsid w:val="008136EF"/>
    <w:rPr>
      <w:rFonts w:ascii="Calibri Light" w:eastAsia="Times New Roman" w:hAnsi="Calibri Light" w:cs="Times New Roman"/>
      <w:i/>
      <w:iCs/>
      <w:color w:val="272727"/>
      <w:kern w:val="22"/>
      <w:sz w:val="21"/>
      <w:szCs w:val="21"/>
    </w:rPr>
  </w:style>
  <w:style w:type="paragraph" w:styleId="Title">
    <w:name w:val="Title"/>
    <w:basedOn w:val="Normal"/>
    <w:next w:val="Normal"/>
    <w:link w:val="TitleChar"/>
    <w:uiPriority w:val="10"/>
    <w:qFormat/>
    <w:rsid w:val="00D72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815"/>
    <w:pPr>
      <w:spacing w:before="160"/>
      <w:jc w:val="center"/>
    </w:pPr>
    <w:rPr>
      <w:i/>
      <w:iCs/>
      <w:color w:val="404040" w:themeColor="text1" w:themeTint="BF"/>
    </w:rPr>
  </w:style>
  <w:style w:type="character" w:customStyle="1" w:styleId="QuoteChar">
    <w:name w:val="Quote Char"/>
    <w:basedOn w:val="DefaultParagraphFont"/>
    <w:link w:val="Quote"/>
    <w:uiPriority w:val="29"/>
    <w:rsid w:val="00D72815"/>
    <w:rPr>
      <w:i/>
      <w:iCs/>
      <w:color w:val="404040" w:themeColor="text1" w:themeTint="BF"/>
    </w:rPr>
  </w:style>
  <w:style w:type="paragraph" w:styleId="ListParagraph">
    <w:name w:val="List Paragraph"/>
    <w:basedOn w:val="Normal"/>
    <w:uiPriority w:val="34"/>
    <w:qFormat/>
    <w:rsid w:val="00D72815"/>
    <w:pPr>
      <w:ind w:left="720"/>
      <w:contextualSpacing/>
    </w:pPr>
  </w:style>
  <w:style w:type="character" w:styleId="IntenseEmphasis">
    <w:name w:val="Intense Emphasis"/>
    <w:basedOn w:val="DefaultParagraphFont"/>
    <w:uiPriority w:val="21"/>
    <w:qFormat/>
    <w:rsid w:val="00D72815"/>
    <w:rPr>
      <w:i/>
      <w:iCs/>
      <w:color w:val="0F4761" w:themeColor="accent1" w:themeShade="BF"/>
    </w:rPr>
  </w:style>
  <w:style w:type="paragraph" w:styleId="IntenseQuote">
    <w:name w:val="Intense Quote"/>
    <w:basedOn w:val="Normal"/>
    <w:next w:val="Normal"/>
    <w:link w:val="IntenseQuoteChar"/>
    <w:uiPriority w:val="30"/>
    <w:qFormat/>
    <w:rsid w:val="00D72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815"/>
    <w:rPr>
      <w:i/>
      <w:iCs/>
      <w:color w:val="0F4761" w:themeColor="accent1" w:themeShade="BF"/>
    </w:rPr>
  </w:style>
  <w:style w:type="character" w:styleId="IntenseReference">
    <w:name w:val="Intense Reference"/>
    <w:basedOn w:val="DefaultParagraphFont"/>
    <w:uiPriority w:val="32"/>
    <w:qFormat/>
    <w:rsid w:val="00D72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350</Words>
  <Characters>1998</Characters>
  <Application>Microsoft Office Word</Application>
  <DocSecurity>0</DocSecurity>
  <Lines>16</Lines>
  <Paragraphs>4</Paragraphs>
  <ScaleCrop>false</ScaleCrop>
  <Company>Amazon</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Kirkham, Jason [C]</dc:creator>
  <cp:keywords/>
  <dc:description/>
  <cp:lastModifiedBy>Kirkham, Jason [C]</cp:lastModifiedBy>
  <cp:revision>8</cp:revision>
  <dcterms:created xsi:type="dcterms:W3CDTF">2026-05-11T22:37:00Z</dcterms:created>
  <dcterms:modified xsi:type="dcterms:W3CDTF">2026-05-11T23:18:00Z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2026-04-16T15:05:05Z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6c402045-caa1-4ebc-a8e5-fb1b952387fd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