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F884" w14:textId="77777777" w:rsidR="0015006D" w:rsidRDefault="00000000" w:rsidP="00A02F39">
      <w:pPr>
        <w:spacing w:after="240" w:line="240" w:lineRule="auto"/>
        <w:jc w:val="center"/>
      </w:pPr>
      <w:r>
        <w:rPr>
          <w:b/>
          <w:sz w:val="24"/>
        </w:rPr>
        <w:t>BILL OF SALE AND ASSIGNMENT OF CONTRACTS</w:t>
      </w:r>
    </w:p>
    <w:p w14:paraId="0A5C7278" w14:textId="3796E1D3" w:rsidR="0015006D" w:rsidRDefault="00000000" w:rsidP="00A02F39">
      <w:pPr>
        <w:spacing w:after="240" w:line="240" w:lineRule="auto"/>
        <w:jc w:val="both"/>
      </w:pPr>
      <w:r>
        <w:t xml:space="preserve">This Bill of Sale and Assignment of Contracts (this "Agreement") is entered into as of [_________], 2026, by and between KBC Illinois Investment, LLC, an </w:t>
      </w:r>
      <w:r w:rsidR="00D57B56">
        <w:t>Delaware</w:t>
      </w:r>
      <w:r>
        <w:t xml:space="preserve"> limited liability company</w:t>
      </w:r>
      <w:r w:rsidR="00D305A6">
        <w:t xml:space="preserve">, KBC Illinois Development LLC, </w:t>
      </w:r>
      <w:r w:rsidR="00D57B56">
        <w:t xml:space="preserve">a Delaware limited liability company, </w:t>
      </w:r>
      <w:r w:rsidR="00D305A6">
        <w:t xml:space="preserve">and </w:t>
      </w:r>
      <w:r w:rsidR="00D305A6" w:rsidRPr="00D305A6">
        <w:t xml:space="preserve">Velocis Gahanna JV, LP, a Delaware limited partnership </w:t>
      </w:r>
      <w:r>
        <w:t xml:space="preserve"> (</w:t>
      </w:r>
      <w:r w:rsidR="00D305A6">
        <w:t xml:space="preserve">collectively, </w:t>
      </w:r>
      <w:r>
        <w:t xml:space="preserve">"Assignor"), and </w:t>
      </w:r>
      <w:r w:rsidR="00D57B56" w:rsidRPr="00D57B56">
        <w:t>Tenby Development LLC,</w:t>
      </w:r>
      <w:r w:rsidR="00D57B56" w:rsidRPr="00D57B56">
        <w:t xml:space="preserve"> </w:t>
      </w:r>
      <w:r w:rsidR="00D57B56">
        <w:t xml:space="preserve">a ___________ limited liability company </w:t>
      </w:r>
      <w:r>
        <w:t>("Assignee").</w:t>
      </w:r>
    </w:p>
    <w:p w14:paraId="747E52BE" w14:textId="093E633D" w:rsidR="0015006D" w:rsidRPr="00732981" w:rsidRDefault="00D305A6" w:rsidP="00A02F39">
      <w:pPr>
        <w:spacing w:after="240" w:line="240" w:lineRule="auto"/>
        <w:jc w:val="center"/>
        <w:rPr>
          <w:b/>
        </w:rPr>
      </w:pPr>
      <w:r>
        <w:rPr>
          <w:b/>
        </w:rPr>
        <w:t>Background</w:t>
      </w:r>
    </w:p>
    <w:p w14:paraId="2D39348B" w14:textId="172DA2C5" w:rsidR="0015006D" w:rsidRDefault="00000000" w:rsidP="00A02F39">
      <w:pPr>
        <w:pStyle w:val="ListParagraph"/>
        <w:numPr>
          <w:ilvl w:val="0"/>
          <w:numId w:val="12"/>
        </w:numPr>
        <w:spacing w:after="240" w:line="240" w:lineRule="auto"/>
        <w:ind w:left="720" w:hanging="720"/>
        <w:contextualSpacing w:val="0"/>
        <w:jc w:val="both"/>
      </w:pPr>
      <w:r>
        <w:t>Assignor has engaged various third-party consultants and vendors to conduct due diligence investigations in connection with the real property commonly known as [Property Address / Description] (the "Property"), and has acquired certain reports, studies, surveys, and other due diligence materials relating to the Property.</w:t>
      </w:r>
    </w:p>
    <w:p w14:paraId="7ACBF4B6" w14:textId="57E3CAD4" w:rsidR="0015006D" w:rsidRDefault="00000000" w:rsidP="00A02F39">
      <w:pPr>
        <w:pStyle w:val="ListParagraph"/>
        <w:numPr>
          <w:ilvl w:val="0"/>
          <w:numId w:val="12"/>
        </w:numPr>
        <w:spacing w:after="240" w:line="240" w:lineRule="auto"/>
        <w:ind w:left="720" w:hanging="720"/>
        <w:contextualSpacing w:val="0"/>
        <w:jc w:val="both"/>
      </w:pPr>
      <w:r>
        <w:t>Assignor is a party to that certain contract identified on Schedule B attached hereto.</w:t>
      </w:r>
    </w:p>
    <w:p w14:paraId="7A87F300" w14:textId="203076E0" w:rsidR="0015006D" w:rsidRDefault="00000000" w:rsidP="00A02F39">
      <w:pPr>
        <w:pStyle w:val="ListParagraph"/>
        <w:numPr>
          <w:ilvl w:val="0"/>
          <w:numId w:val="12"/>
        </w:numPr>
        <w:spacing w:after="240" w:line="240" w:lineRule="auto"/>
        <w:ind w:left="720" w:hanging="720"/>
        <w:contextualSpacing w:val="0"/>
        <w:jc w:val="both"/>
      </w:pPr>
      <w:r>
        <w:t>Assignor desires to sell, assign, and transfer to Assignee all of its right, title, and interest in and to the Due Diligence Materials (as defined below) and the Assigned Contract (as defined below), and Assignee desires to accept such assignment, in each case on the terms and conditions set forth herein.</w:t>
      </w:r>
    </w:p>
    <w:p w14:paraId="3CF82761" w14:textId="0AB92E17" w:rsidR="0015006D" w:rsidRPr="00D305A6" w:rsidRDefault="00D305A6" w:rsidP="00A02F39">
      <w:pPr>
        <w:spacing w:after="240" w:line="240" w:lineRule="auto"/>
        <w:jc w:val="center"/>
        <w:rPr>
          <w:bCs/>
        </w:rPr>
      </w:pPr>
      <w:r>
        <w:rPr>
          <w:b/>
        </w:rPr>
        <w:t>Agreement</w:t>
      </w:r>
    </w:p>
    <w:p w14:paraId="170B8C5B" w14:textId="575DC9CD" w:rsidR="0015006D" w:rsidRDefault="00732981" w:rsidP="00A02F39">
      <w:pPr>
        <w:spacing w:after="240" w:line="240" w:lineRule="auto"/>
        <w:jc w:val="both"/>
      </w:pPr>
      <w:r>
        <w:t>T</w:t>
      </w:r>
      <w:r w:rsidR="00000000">
        <w:t xml:space="preserve">he parties </w:t>
      </w:r>
      <w:r>
        <w:t xml:space="preserve">therefore </w:t>
      </w:r>
      <w:r w:rsidR="00000000">
        <w:t>agree as follows:</w:t>
      </w:r>
    </w:p>
    <w:p w14:paraId="0F076D55" w14:textId="35695C28" w:rsidR="0015006D" w:rsidRDefault="00000000" w:rsidP="00A02F39">
      <w:pPr>
        <w:pStyle w:val="Heading1"/>
      </w:pPr>
      <w:r>
        <w:rPr>
          <w:b/>
        </w:rPr>
        <w:t>Bill of Sale -- Due Diligence Materials.</w:t>
      </w:r>
      <w:r w:rsidR="00732981">
        <w:rPr>
          <w:b/>
        </w:rPr>
        <w:t xml:space="preserve">  </w:t>
      </w:r>
      <w:r>
        <w:t>Assignor hereby sells, assigns, conveys, and transfers to Assignee all of Assignor's right, title, and interest in and to the due diligence reports, studies, surveys, analyses, and other materials identified on Schedule A attached hereto and incorporated herein (collectively, the "Due Diligence Materials"). The Due Diligence Materials are transferred "as-is, where-is," without any representation or warranty of any kind, express or implied, including as to accuracy, completeness, or fitness for any particular purpose.</w:t>
      </w:r>
    </w:p>
    <w:p w14:paraId="53D00A8B" w14:textId="73782C09" w:rsidR="0015006D" w:rsidRDefault="00000000" w:rsidP="00A02F39">
      <w:pPr>
        <w:pStyle w:val="Heading1"/>
      </w:pPr>
      <w:r w:rsidRPr="00D305A6">
        <w:rPr>
          <w:b/>
          <w:bCs/>
        </w:rPr>
        <w:t>Assignment of Contract</w:t>
      </w:r>
      <w:r>
        <w:t>.</w:t>
      </w:r>
    </w:p>
    <w:p w14:paraId="6F314E89" w14:textId="0481A4D6" w:rsidR="0015006D" w:rsidRDefault="00000000" w:rsidP="00A02F39">
      <w:pPr>
        <w:pStyle w:val="Heading2"/>
      </w:pPr>
      <w:r>
        <w:t>Assignor hereby assigns and transfers to Assignee all of Assignor's right, title, and interest in, to, and under the contract identified on Schedule B (the "</w:t>
      </w:r>
      <w:r w:rsidRPr="00D305A6">
        <w:rPr>
          <w:b/>
          <w:bCs/>
        </w:rPr>
        <w:t>Assigned Contract</w:t>
      </w:r>
      <w:r>
        <w:t>"), effective as of the date of this Agreement.</w:t>
      </w:r>
    </w:p>
    <w:p w14:paraId="536C312C" w14:textId="7C9D4E0D" w:rsidR="0015006D" w:rsidRDefault="00000000" w:rsidP="00A02F39">
      <w:pPr>
        <w:pStyle w:val="Heading2"/>
      </w:pPr>
      <w:r>
        <w:t>Assignee hereby assumes and agrees to perform all obligations of Assignor arising under the Assigned Contract from and after the effective date of this Agreement.</w:t>
      </w:r>
    </w:p>
    <w:p w14:paraId="17610803" w14:textId="38C31744" w:rsidR="0015006D" w:rsidRDefault="00000000" w:rsidP="00A02F39">
      <w:pPr>
        <w:pStyle w:val="Heading1"/>
      </w:pPr>
      <w:r w:rsidRPr="00D305A6">
        <w:rPr>
          <w:b/>
          <w:bCs/>
        </w:rPr>
        <w:t>Consideration</w:t>
      </w:r>
      <w:r>
        <w:t>.</w:t>
      </w:r>
      <w:r w:rsidR="00732981">
        <w:t xml:space="preserve">  </w:t>
      </w:r>
      <w:r>
        <w:t xml:space="preserve">The consideration for this Agreement is </w:t>
      </w:r>
      <w:r w:rsidR="00D305A6">
        <w:t xml:space="preserve">payment </w:t>
      </w:r>
      <w:r w:rsidR="00C71B36">
        <w:t>$83,370.00, of which half has been paid and the remaining $43,185.00 shall be paid within 5 business days after the execution of his Agreement</w:t>
      </w:r>
      <w:r>
        <w:t>.</w:t>
      </w:r>
    </w:p>
    <w:p w14:paraId="5B3CA479" w14:textId="22CAE2F3" w:rsidR="0015006D" w:rsidRDefault="00000000" w:rsidP="00A02F39">
      <w:pPr>
        <w:pStyle w:val="Heading1"/>
      </w:pPr>
      <w:r w:rsidRPr="00D305A6">
        <w:rPr>
          <w:b/>
          <w:bCs/>
        </w:rPr>
        <w:lastRenderedPageBreak/>
        <w:t>Representations and Warranties</w:t>
      </w:r>
      <w:r>
        <w:t>.</w:t>
      </w:r>
    </w:p>
    <w:p w14:paraId="407E9677" w14:textId="1E4C9C05" w:rsidR="0015006D" w:rsidRDefault="00000000" w:rsidP="00A02F39">
      <w:pPr>
        <w:pStyle w:val="Heading2"/>
      </w:pPr>
      <w:r>
        <w:t>Assignor represents and warrants that: (i) Assignor has the authority to sell and assign the Due Diligence Materials and the Assigned Contract; (ii) Assignor has not previously sold, assigned, or encumbered the Due Diligence Materials or the Assigned Contract in any manner that would impair the transfer contemplated herein; and (iii) to Assignor's knowledge, the Assigned Contract is in full force and effect and Assignor is not in default thereunder.</w:t>
      </w:r>
    </w:p>
    <w:p w14:paraId="06C3AC88" w14:textId="7C0A1C84" w:rsidR="0015006D" w:rsidRDefault="00000000" w:rsidP="00A02F39">
      <w:pPr>
        <w:pStyle w:val="Heading2"/>
      </w:pPr>
      <w:r>
        <w:t>Except as expressly set forth in Section 4(a), the Due Diligence Materials are transferred without representation or warranty of any kind.</w:t>
      </w:r>
    </w:p>
    <w:p w14:paraId="2E76DEFF" w14:textId="30566499" w:rsidR="0015006D" w:rsidRDefault="00000000" w:rsidP="00A02F39">
      <w:pPr>
        <w:pStyle w:val="Heading1"/>
      </w:pPr>
      <w:r w:rsidRPr="00D305A6">
        <w:rPr>
          <w:b/>
          <w:bCs/>
        </w:rPr>
        <w:t>Further Assurances</w:t>
      </w:r>
      <w:r>
        <w:t>.</w:t>
      </w:r>
      <w:r w:rsidR="00732981">
        <w:t xml:space="preserve">  </w:t>
      </w:r>
      <w:r>
        <w:t>Each party shall execute and deliver such additional documents and instruments and take such further actions as may be reasonably necessary or desirable to carry out the purposes and intent of this Agreement.</w:t>
      </w:r>
    </w:p>
    <w:p w14:paraId="4D8D90F6" w14:textId="18F1E5E2" w:rsidR="0015006D" w:rsidRDefault="00000000" w:rsidP="00A02F39">
      <w:pPr>
        <w:pStyle w:val="Heading1"/>
      </w:pPr>
      <w:r>
        <w:rPr>
          <w:b/>
        </w:rPr>
        <w:t>Governing Law.</w:t>
      </w:r>
      <w:r w:rsidR="00732981">
        <w:rPr>
          <w:b/>
        </w:rPr>
        <w:t xml:space="preserve">  </w:t>
      </w:r>
      <w:r>
        <w:t>This Agreement shall be governed by and construed in accordance with the laws of the State of Ohio, without regard to its conflict of laws principles.</w:t>
      </w:r>
    </w:p>
    <w:p w14:paraId="364B20E7" w14:textId="3064F69C" w:rsidR="0015006D" w:rsidRDefault="00000000" w:rsidP="00A02F39">
      <w:pPr>
        <w:pStyle w:val="Heading1"/>
      </w:pPr>
      <w:r w:rsidRPr="00D305A6">
        <w:rPr>
          <w:b/>
          <w:bCs/>
        </w:rPr>
        <w:t>Entire Agreement</w:t>
      </w:r>
      <w:r>
        <w:t>.</w:t>
      </w:r>
      <w:r w:rsidR="00D305A6">
        <w:t xml:space="preserve"> </w:t>
      </w:r>
      <w:r>
        <w:t>This Agreement, together with the Schedules hereto, constitutes the entire agreement of the parties with respect to the subject matter hereof and supersedes all prior negotiations, representations, warranties, and understandings of the parties with respect thereto.</w:t>
      </w:r>
    </w:p>
    <w:p w14:paraId="1D3FB541" w14:textId="76BEEF42" w:rsidR="0015006D" w:rsidRDefault="00000000" w:rsidP="00A02F39">
      <w:pPr>
        <w:pStyle w:val="Heading1"/>
      </w:pPr>
      <w:r w:rsidRPr="00D305A6">
        <w:rPr>
          <w:b/>
          <w:bCs/>
        </w:rPr>
        <w:t>Counterparts</w:t>
      </w:r>
      <w:r>
        <w:t>; Electronic Signatures.</w:t>
      </w:r>
      <w:r w:rsidR="00D305A6">
        <w:t xml:space="preserve"> </w:t>
      </w:r>
      <w:r>
        <w:t>This Agreement may be executed in one or more counterparts, each of which shall be deemed an original, and all of which together shall constitute one and the same instrument. Electronic signatures shall be deemed valid and binding to the fullest extent permitted by applicable law.</w:t>
      </w:r>
    </w:p>
    <w:p w14:paraId="5A853DDF" w14:textId="77777777" w:rsidR="00D305A6" w:rsidRDefault="00D305A6" w:rsidP="00A02F39">
      <w:pPr>
        <w:spacing w:after="240" w:line="240" w:lineRule="auto"/>
      </w:pPr>
      <w:r>
        <w:br w:type="page"/>
      </w:r>
    </w:p>
    <w:p w14:paraId="696CCB8A" w14:textId="15EDAFFD" w:rsidR="0015006D" w:rsidRDefault="00000000" w:rsidP="00A02F39">
      <w:pPr>
        <w:spacing w:after="240" w:line="240" w:lineRule="auto"/>
      </w:pPr>
      <w:r>
        <w:rPr>
          <w:b/>
        </w:rPr>
        <w:lastRenderedPageBreak/>
        <w:t>ASSIGNOR:</w:t>
      </w:r>
    </w:p>
    <w:p w14:paraId="0183044B" w14:textId="77777777" w:rsidR="0015006D" w:rsidRDefault="00000000" w:rsidP="00A02F39">
      <w:pPr>
        <w:spacing w:after="240" w:line="240" w:lineRule="auto"/>
        <w:jc w:val="both"/>
      </w:pPr>
      <w:r>
        <w:t>KBC ILLINOIS INVESTMENT, LLC,</w:t>
      </w:r>
    </w:p>
    <w:p w14:paraId="1A485451" w14:textId="27FDCC80" w:rsidR="0015006D" w:rsidRDefault="00D57B56" w:rsidP="00A02F39">
      <w:pPr>
        <w:spacing w:after="240" w:line="240" w:lineRule="auto"/>
        <w:jc w:val="both"/>
      </w:pPr>
      <w:r>
        <w:t>a</w:t>
      </w:r>
      <w:r w:rsidR="00000000">
        <w:t xml:space="preserve"> </w:t>
      </w:r>
      <w:r>
        <w:t>Delaware</w:t>
      </w:r>
      <w:r w:rsidR="00000000">
        <w:t xml:space="preserve"> limited liability company</w:t>
      </w:r>
    </w:p>
    <w:p w14:paraId="48335AEB" w14:textId="77777777" w:rsidR="0015006D" w:rsidRDefault="00000000" w:rsidP="00A02F39">
      <w:pPr>
        <w:spacing w:after="240" w:line="240" w:lineRule="auto"/>
        <w:jc w:val="both"/>
      </w:pPr>
      <w:r>
        <w:t>By:    ___________________________________</w:t>
      </w:r>
    </w:p>
    <w:p w14:paraId="7533C934" w14:textId="77777777" w:rsidR="0015006D" w:rsidRDefault="00000000" w:rsidP="00A02F39">
      <w:pPr>
        <w:spacing w:after="240" w:line="240" w:lineRule="auto"/>
        <w:jc w:val="both"/>
      </w:pPr>
      <w:r>
        <w:t>Name:  ___________________________________</w:t>
      </w:r>
    </w:p>
    <w:p w14:paraId="5EBAB5F1" w14:textId="77777777" w:rsidR="0015006D" w:rsidRDefault="00000000" w:rsidP="00A02F39">
      <w:pPr>
        <w:spacing w:after="240" w:line="240" w:lineRule="auto"/>
        <w:jc w:val="both"/>
      </w:pPr>
      <w:r>
        <w:t>Title: ___________________________________</w:t>
      </w:r>
    </w:p>
    <w:p w14:paraId="40E49BA7" w14:textId="77777777" w:rsidR="00D57B56" w:rsidRDefault="00D57B56" w:rsidP="00A02F39">
      <w:pPr>
        <w:spacing w:after="240" w:line="240" w:lineRule="auto"/>
        <w:jc w:val="both"/>
      </w:pPr>
    </w:p>
    <w:p w14:paraId="0C652938" w14:textId="75DDDC07" w:rsidR="00D57B56" w:rsidRDefault="00D57B56" w:rsidP="00D57B56">
      <w:pPr>
        <w:spacing w:after="240" w:line="240" w:lineRule="auto"/>
        <w:jc w:val="both"/>
      </w:pPr>
      <w:r>
        <w:t xml:space="preserve">KBC ILLINOIS </w:t>
      </w:r>
      <w:r>
        <w:t>DEVELOPMENT</w:t>
      </w:r>
      <w:r>
        <w:t>, LLC,</w:t>
      </w:r>
    </w:p>
    <w:p w14:paraId="1FEAFEB2" w14:textId="2B5BCE00" w:rsidR="00D57B56" w:rsidRDefault="00D57B56" w:rsidP="00D57B56">
      <w:pPr>
        <w:spacing w:after="240" w:line="240" w:lineRule="auto"/>
        <w:jc w:val="both"/>
      </w:pPr>
      <w:r>
        <w:t>a</w:t>
      </w:r>
      <w:r>
        <w:t xml:space="preserve"> Delaware limited liability company</w:t>
      </w:r>
    </w:p>
    <w:p w14:paraId="1539BE3B" w14:textId="77777777" w:rsidR="00D57B56" w:rsidRDefault="00D57B56" w:rsidP="00D57B56">
      <w:pPr>
        <w:spacing w:after="240" w:line="240" w:lineRule="auto"/>
        <w:jc w:val="both"/>
      </w:pPr>
      <w:r>
        <w:t>By:    ___________________________________</w:t>
      </w:r>
    </w:p>
    <w:p w14:paraId="6343AB2B" w14:textId="77777777" w:rsidR="00D57B56" w:rsidRDefault="00D57B56" w:rsidP="00D57B56">
      <w:pPr>
        <w:spacing w:after="240" w:line="240" w:lineRule="auto"/>
        <w:jc w:val="both"/>
      </w:pPr>
      <w:r>
        <w:t>Name:  ___________________________________</w:t>
      </w:r>
    </w:p>
    <w:p w14:paraId="360A8EFD" w14:textId="77777777" w:rsidR="00D57B56" w:rsidRDefault="00D57B56" w:rsidP="00D57B56">
      <w:pPr>
        <w:spacing w:after="240" w:line="240" w:lineRule="auto"/>
        <w:jc w:val="both"/>
      </w:pPr>
      <w:r>
        <w:t>Title: ___________________________________</w:t>
      </w:r>
    </w:p>
    <w:p w14:paraId="5BB9F6F5" w14:textId="77777777" w:rsidR="00D57B56" w:rsidRDefault="00D57B56" w:rsidP="00D57B56">
      <w:pPr>
        <w:spacing w:after="240" w:line="240" w:lineRule="auto"/>
        <w:jc w:val="both"/>
      </w:pPr>
    </w:p>
    <w:p w14:paraId="24815E7C" w14:textId="1D81DCC0" w:rsidR="00D57B56" w:rsidRDefault="00D57B56" w:rsidP="00D57B56">
      <w:pPr>
        <w:spacing w:after="240" w:line="240" w:lineRule="auto"/>
        <w:jc w:val="both"/>
      </w:pPr>
      <w:r>
        <w:t>VELOCIS GAHANA JV, LP</w:t>
      </w:r>
      <w:r>
        <w:t>,</w:t>
      </w:r>
    </w:p>
    <w:p w14:paraId="12127D10" w14:textId="170BA931" w:rsidR="00D57B56" w:rsidRDefault="00D57B56" w:rsidP="00D57B56">
      <w:pPr>
        <w:spacing w:after="240" w:line="240" w:lineRule="auto"/>
        <w:jc w:val="both"/>
      </w:pPr>
      <w:r>
        <w:t>a Delaware limited liability company</w:t>
      </w:r>
    </w:p>
    <w:p w14:paraId="6A549A43" w14:textId="77777777" w:rsidR="00D57B56" w:rsidRDefault="00D57B56" w:rsidP="00D57B56">
      <w:pPr>
        <w:spacing w:after="240" w:line="240" w:lineRule="auto"/>
        <w:jc w:val="both"/>
      </w:pPr>
      <w:r>
        <w:t>By:    ___________________________________</w:t>
      </w:r>
    </w:p>
    <w:p w14:paraId="4AAEF92C" w14:textId="77777777" w:rsidR="00D57B56" w:rsidRDefault="00D57B56" w:rsidP="00D57B56">
      <w:pPr>
        <w:spacing w:after="240" w:line="240" w:lineRule="auto"/>
        <w:jc w:val="both"/>
      </w:pPr>
      <w:r>
        <w:t>Name:  ___________________________________</w:t>
      </w:r>
    </w:p>
    <w:p w14:paraId="3599D7FD" w14:textId="77777777" w:rsidR="00D57B56" w:rsidRDefault="00D57B56" w:rsidP="00D57B56">
      <w:pPr>
        <w:spacing w:after="240" w:line="240" w:lineRule="auto"/>
        <w:jc w:val="both"/>
      </w:pPr>
      <w:r>
        <w:t>Title: ___________________________________</w:t>
      </w:r>
    </w:p>
    <w:p w14:paraId="2ABD19C9" w14:textId="77777777" w:rsidR="00A02F39" w:rsidRDefault="00A02F39">
      <w:pPr>
        <w:spacing w:after="200" w:line="276" w:lineRule="auto"/>
      </w:pPr>
      <w:r>
        <w:br w:type="page"/>
      </w:r>
    </w:p>
    <w:p w14:paraId="6CE4DEEA" w14:textId="157B0009" w:rsidR="0015006D" w:rsidRDefault="00000000" w:rsidP="00A02F39">
      <w:pPr>
        <w:spacing w:after="240" w:line="240" w:lineRule="auto"/>
      </w:pPr>
      <w:r>
        <w:rPr>
          <w:b/>
        </w:rPr>
        <w:lastRenderedPageBreak/>
        <w:t>ASSIGNEE:</w:t>
      </w:r>
    </w:p>
    <w:p w14:paraId="4A018446" w14:textId="77777777" w:rsidR="00D57B56" w:rsidRDefault="00D57B56" w:rsidP="00A02F39">
      <w:pPr>
        <w:spacing w:after="240" w:line="240" w:lineRule="auto"/>
        <w:jc w:val="both"/>
      </w:pPr>
      <w:r w:rsidRPr="00D57B56">
        <w:t>Tenby Development LLC</w:t>
      </w:r>
      <w:r>
        <w:t>,</w:t>
      </w:r>
    </w:p>
    <w:p w14:paraId="2F345FD0" w14:textId="28205CA1" w:rsidR="0015006D" w:rsidRDefault="00D57B56" w:rsidP="00D57B56">
      <w:pPr>
        <w:spacing w:after="240" w:line="240" w:lineRule="auto"/>
        <w:jc w:val="both"/>
      </w:pPr>
      <w:r>
        <w:t>a __________ limited liability company</w:t>
      </w:r>
    </w:p>
    <w:p w14:paraId="074C8A47" w14:textId="77777777" w:rsidR="0015006D" w:rsidRDefault="0015006D" w:rsidP="00A02F39">
      <w:pPr>
        <w:spacing w:after="240" w:line="240" w:lineRule="auto"/>
      </w:pPr>
    </w:p>
    <w:p w14:paraId="1E6185DC" w14:textId="77777777" w:rsidR="0015006D" w:rsidRDefault="00000000" w:rsidP="00A02F39">
      <w:pPr>
        <w:spacing w:after="240" w:line="240" w:lineRule="auto"/>
        <w:jc w:val="both"/>
      </w:pPr>
      <w:r>
        <w:t>By:    ___________________________________</w:t>
      </w:r>
    </w:p>
    <w:p w14:paraId="1E590804" w14:textId="77777777" w:rsidR="0015006D" w:rsidRDefault="00000000" w:rsidP="00A02F39">
      <w:pPr>
        <w:spacing w:after="240" w:line="240" w:lineRule="auto"/>
        <w:jc w:val="both"/>
      </w:pPr>
      <w:r>
        <w:t>Name:  ___________________________________</w:t>
      </w:r>
    </w:p>
    <w:p w14:paraId="589532AE" w14:textId="77777777" w:rsidR="0015006D" w:rsidRDefault="00000000" w:rsidP="00A02F39">
      <w:pPr>
        <w:spacing w:after="240" w:line="240" w:lineRule="auto"/>
        <w:jc w:val="both"/>
      </w:pPr>
      <w:r>
        <w:t>Title: ___________________________________</w:t>
      </w:r>
    </w:p>
    <w:p w14:paraId="42606905" w14:textId="77777777" w:rsidR="0015006D" w:rsidRDefault="00000000" w:rsidP="00A02F39">
      <w:pPr>
        <w:spacing w:after="240" w:line="240" w:lineRule="auto"/>
      </w:pPr>
      <w:r>
        <w:br w:type="page"/>
      </w:r>
    </w:p>
    <w:p w14:paraId="07A9CE3F" w14:textId="77777777" w:rsidR="0015006D" w:rsidRDefault="00000000" w:rsidP="00A02F39">
      <w:pPr>
        <w:spacing w:after="240" w:line="240" w:lineRule="auto"/>
        <w:jc w:val="center"/>
      </w:pPr>
      <w:r>
        <w:rPr>
          <w:b/>
          <w:sz w:val="24"/>
        </w:rPr>
        <w:lastRenderedPageBreak/>
        <w:t>SCHEDULE A</w:t>
      </w:r>
    </w:p>
    <w:p w14:paraId="1859E9CE" w14:textId="77777777" w:rsidR="0015006D" w:rsidRDefault="00000000" w:rsidP="00A02F39">
      <w:pPr>
        <w:spacing w:after="240" w:line="240" w:lineRule="auto"/>
        <w:jc w:val="center"/>
      </w:pPr>
      <w:r>
        <w:rPr>
          <w:b/>
        </w:rPr>
        <w:t>DUE DILIGENCE MATERIALS</w:t>
      </w:r>
    </w:p>
    <w:p w14:paraId="4BEA5F0E" w14:textId="77777777" w:rsidR="0015006D" w:rsidRDefault="00000000" w:rsidP="00A02F39">
      <w:pPr>
        <w:spacing w:after="240" w:line="240" w:lineRule="auto"/>
        <w:jc w:val="both"/>
      </w:pPr>
      <w:r>
        <w:t>The following due diligence reports, studies, surveys, and materials relating to the Property, in whatever form maintained (electronic or hard copy), to the extent in Assignor's possession or control:</w:t>
      </w:r>
    </w:p>
    <w:p w14:paraId="2ECB3314" w14:textId="77777777" w:rsidR="0015006D" w:rsidRDefault="00000000" w:rsidP="00A02F39">
      <w:pPr>
        <w:pStyle w:val="ListBullet"/>
        <w:spacing w:after="240" w:line="240" w:lineRule="auto"/>
      </w:pPr>
      <w:r>
        <w:t>Phase 1 Environmental Site Assessment (commissioned December 2024)</w:t>
      </w:r>
    </w:p>
    <w:p w14:paraId="447346EE" w14:textId="77777777" w:rsidR="0015006D" w:rsidRDefault="00000000" w:rsidP="00A02F39">
      <w:pPr>
        <w:pStyle w:val="ListBullet"/>
        <w:spacing w:after="240" w:line="240" w:lineRule="auto"/>
      </w:pPr>
      <w:r>
        <w:t>Tree Survey (commissioned December 2024)</w:t>
      </w:r>
    </w:p>
    <w:p w14:paraId="1574E8F0" w14:textId="77777777" w:rsidR="0015006D" w:rsidRDefault="00000000" w:rsidP="00A02F39">
      <w:pPr>
        <w:pStyle w:val="ListBullet"/>
        <w:spacing w:after="240" w:line="240" w:lineRule="auto"/>
      </w:pPr>
      <w:r>
        <w:t>Traffic Letter (commissioned December 2024)</w:t>
      </w:r>
    </w:p>
    <w:p w14:paraId="4118F5CF" w14:textId="77777777" w:rsidR="0015006D" w:rsidRDefault="00000000" w:rsidP="00A02F39">
      <w:pPr>
        <w:pStyle w:val="ListBullet"/>
        <w:spacing w:after="240" w:line="240" w:lineRule="auto"/>
      </w:pPr>
      <w:r>
        <w:t>Survey / Wetlands Study (commissioned January 2025)</w:t>
      </w:r>
    </w:p>
    <w:p w14:paraId="759AEFFF" w14:textId="77777777" w:rsidR="0015006D" w:rsidRDefault="00000000" w:rsidP="00A02F39">
      <w:pPr>
        <w:pStyle w:val="ListBullet"/>
        <w:spacing w:after="240" w:line="240" w:lineRule="auto"/>
      </w:pPr>
      <w:r>
        <w:t>Geotechnical Report (commissioned January 2025)</w:t>
      </w:r>
    </w:p>
    <w:p w14:paraId="53F5F5C2" w14:textId="77777777" w:rsidR="0015006D" w:rsidRDefault="00000000" w:rsidP="00A02F39">
      <w:pPr>
        <w:pStyle w:val="ListBullet"/>
        <w:spacing w:after="240" w:line="240" w:lineRule="auto"/>
      </w:pPr>
      <w:r>
        <w:t>Tree Cleaning Report (commissioned March 2025)</w:t>
      </w:r>
    </w:p>
    <w:p w14:paraId="1DE1F184" w14:textId="77777777" w:rsidR="0015006D" w:rsidRDefault="00000000" w:rsidP="00A02F39">
      <w:pPr>
        <w:pStyle w:val="ListBullet"/>
        <w:spacing w:after="240" w:line="240" w:lineRule="auto"/>
      </w:pPr>
      <w:r>
        <w:t>Zoning Report / Zone Verification Letter (commissioned April 2025)</w:t>
      </w:r>
    </w:p>
    <w:p w14:paraId="7FFB06DA" w14:textId="77777777" w:rsidR="0015006D" w:rsidRDefault="00000000" w:rsidP="00A02F39">
      <w:pPr>
        <w:pStyle w:val="ListBullet"/>
        <w:spacing w:after="240" w:line="240" w:lineRule="auto"/>
      </w:pPr>
      <w:r>
        <w:t>Wetlands Report (commissioned April 2025)</w:t>
      </w:r>
    </w:p>
    <w:p w14:paraId="5C42D859" w14:textId="77777777" w:rsidR="0015006D" w:rsidRDefault="00000000" w:rsidP="00A02F39">
      <w:pPr>
        <w:pStyle w:val="ListBullet"/>
        <w:spacing w:after="240" w:line="240" w:lineRule="auto"/>
      </w:pPr>
      <w:r>
        <w:t>Traffic Letter (commissioned April 2025)</w:t>
      </w:r>
    </w:p>
    <w:p w14:paraId="0B72B19E" w14:textId="77777777" w:rsidR="0015006D" w:rsidRDefault="00000000" w:rsidP="00A02F39">
      <w:pPr>
        <w:pStyle w:val="ListBullet"/>
        <w:spacing w:after="240" w:line="240" w:lineRule="auto"/>
      </w:pPr>
      <w:r>
        <w:t>Survey (commissioned April 2025)</w:t>
      </w:r>
    </w:p>
    <w:p w14:paraId="4A14A15C" w14:textId="77777777" w:rsidR="0015006D" w:rsidRDefault="00000000" w:rsidP="00A02F39">
      <w:pPr>
        <w:pStyle w:val="ListBullet"/>
        <w:spacing w:after="240" w:line="240" w:lineRule="auto"/>
      </w:pPr>
      <w:r>
        <w:t>Tree Clearing Report for Additional Soil Borings (commissioned June 2025)</w:t>
      </w:r>
    </w:p>
    <w:p w14:paraId="147F31A6" w14:textId="77777777" w:rsidR="0015006D" w:rsidRDefault="00000000" w:rsidP="00A02F39">
      <w:pPr>
        <w:pStyle w:val="ListBullet"/>
        <w:spacing w:after="240" w:line="240" w:lineRule="auto"/>
      </w:pPr>
      <w:r>
        <w:t>Survey and Plat (commissioned September 2025)</w:t>
      </w:r>
    </w:p>
    <w:p w14:paraId="6EA05E01" w14:textId="77777777" w:rsidR="0015006D" w:rsidRDefault="00000000" w:rsidP="00A02F39">
      <w:pPr>
        <w:pStyle w:val="ListBullet"/>
        <w:spacing w:after="240" w:line="240" w:lineRule="auto"/>
      </w:pPr>
      <w:r>
        <w:t>Additional Geotechnical Borings Report (commissioned September 2025)</w:t>
      </w:r>
    </w:p>
    <w:p w14:paraId="75BEA7DF" w14:textId="77777777" w:rsidR="0015006D" w:rsidRDefault="00000000" w:rsidP="00A02F39">
      <w:pPr>
        <w:spacing w:after="240" w:line="240" w:lineRule="auto"/>
      </w:pPr>
      <w:r>
        <w:br w:type="page"/>
      </w:r>
    </w:p>
    <w:p w14:paraId="2E3B1338" w14:textId="77777777" w:rsidR="0015006D" w:rsidRDefault="00000000" w:rsidP="00A02F39">
      <w:pPr>
        <w:spacing w:after="240" w:line="240" w:lineRule="auto"/>
        <w:jc w:val="center"/>
      </w:pPr>
      <w:r>
        <w:rPr>
          <w:b/>
          <w:sz w:val="24"/>
        </w:rPr>
        <w:lastRenderedPageBreak/>
        <w:t>SCHEDULE B</w:t>
      </w:r>
    </w:p>
    <w:p w14:paraId="2B5D12E7" w14:textId="77777777" w:rsidR="0015006D" w:rsidRDefault="00000000" w:rsidP="00A02F39">
      <w:pPr>
        <w:spacing w:after="240" w:line="240" w:lineRule="auto"/>
        <w:jc w:val="center"/>
      </w:pPr>
      <w:r>
        <w:rPr>
          <w:b/>
        </w:rPr>
        <w:t>ASSIGNED CONTRACT</w:t>
      </w:r>
    </w:p>
    <w:p w14:paraId="2CAAED4E" w14:textId="77777777" w:rsidR="0015006D" w:rsidRDefault="0015006D" w:rsidP="00A02F39">
      <w:pPr>
        <w:spacing w:after="240" w:line="240" w:lineRule="auto"/>
      </w:pPr>
    </w:p>
    <w:tbl>
      <w:tblPr>
        <w:tblStyle w:val="TableGrid"/>
        <w:tblW w:w="0" w:type="auto"/>
        <w:tblLook w:val="04A0" w:firstRow="1" w:lastRow="0" w:firstColumn="1" w:lastColumn="0" w:noHBand="0" w:noVBand="1"/>
      </w:tblPr>
      <w:tblGrid>
        <w:gridCol w:w="4320"/>
        <w:gridCol w:w="4320"/>
      </w:tblGrid>
      <w:tr w:rsidR="0015006D" w14:paraId="55684D08" w14:textId="77777777">
        <w:tc>
          <w:tcPr>
            <w:tcW w:w="4320" w:type="dxa"/>
          </w:tcPr>
          <w:p w14:paraId="345E8475" w14:textId="77777777" w:rsidR="0015006D" w:rsidRDefault="00000000" w:rsidP="00A02F39">
            <w:pPr>
              <w:spacing w:after="240" w:line="240" w:lineRule="auto"/>
            </w:pPr>
            <w:r>
              <w:t>Contract Name</w:t>
            </w:r>
          </w:p>
        </w:tc>
        <w:tc>
          <w:tcPr>
            <w:tcW w:w="4320" w:type="dxa"/>
          </w:tcPr>
          <w:p w14:paraId="290C3C0B" w14:textId="77777777" w:rsidR="0015006D" w:rsidRDefault="00000000" w:rsidP="00A02F39">
            <w:pPr>
              <w:spacing w:after="240" w:line="240" w:lineRule="auto"/>
            </w:pPr>
            <w:r>
              <w:t>Edwards Tree Service Agreement</w:t>
            </w:r>
          </w:p>
        </w:tc>
      </w:tr>
      <w:tr w:rsidR="0015006D" w14:paraId="3A9CEA06" w14:textId="77777777">
        <w:tc>
          <w:tcPr>
            <w:tcW w:w="4320" w:type="dxa"/>
          </w:tcPr>
          <w:p w14:paraId="1D602059" w14:textId="77777777" w:rsidR="0015006D" w:rsidRDefault="00000000" w:rsidP="00A02F39">
            <w:pPr>
              <w:spacing w:after="240" w:line="240" w:lineRule="auto"/>
            </w:pPr>
            <w:r>
              <w:t>Counterparty</w:t>
            </w:r>
          </w:p>
        </w:tc>
        <w:tc>
          <w:tcPr>
            <w:tcW w:w="4320" w:type="dxa"/>
          </w:tcPr>
          <w:p w14:paraId="0BC5B427" w14:textId="77777777" w:rsidR="0015006D" w:rsidRDefault="00000000" w:rsidP="00A02F39">
            <w:pPr>
              <w:spacing w:after="240" w:line="240" w:lineRule="auto"/>
            </w:pPr>
            <w:r>
              <w:t>Edwards Tree Service [confirm full legal name]</w:t>
            </w:r>
          </w:p>
        </w:tc>
      </w:tr>
      <w:tr w:rsidR="0015006D" w14:paraId="601A529D" w14:textId="77777777">
        <w:tc>
          <w:tcPr>
            <w:tcW w:w="4320" w:type="dxa"/>
          </w:tcPr>
          <w:p w14:paraId="30CAC850" w14:textId="77777777" w:rsidR="0015006D" w:rsidRDefault="00000000" w:rsidP="00A02F39">
            <w:pPr>
              <w:spacing w:after="240" w:line="240" w:lineRule="auto"/>
            </w:pPr>
            <w:r>
              <w:t>Effective Date</w:t>
            </w:r>
          </w:p>
        </w:tc>
        <w:tc>
          <w:tcPr>
            <w:tcW w:w="4320" w:type="dxa"/>
          </w:tcPr>
          <w:p w14:paraId="6E73809F" w14:textId="77777777" w:rsidR="0015006D" w:rsidRDefault="00000000" w:rsidP="00A02F39">
            <w:pPr>
              <w:spacing w:after="240" w:line="240" w:lineRule="auto"/>
            </w:pPr>
            <w:r>
              <w:t>[_________]</w:t>
            </w:r>
          </w:p>
        </w:tc>
      </w:tr>
      <w:tr w:rsidR="0015006D" w14:paraId="43C79DAA" w14:textId="77777777">
        <w:tc>
          <w:tcPr>
            <w:tcW w:w="4320" w:type="dxa"/>
          </w:tcPr>
          <w:p w14:paraId="6CE03ECD" w14:textId="77777777" w:rsidR="0015006D" w:rsidRDefault="00000000" w:rsidP="00A02F39">
            <w:pPr>
              <w:spacing w:after="240" w:line="240" w:lineRule="auto"/>
            </w:pPr>
            <w:r>
              <w:t>Description</w:t>
            </w:r>
          </w:p>
        </w:tc>
        <w:tc>
          <w:tcPr>
            <w:tcW w:w="4320" w:type="dxa"/>
          </w:tcPr>
          <w:p w14:paraId="71D642A5" w14:textId="77777777" w:rsidR="0015006D" w:rsidRDefault="00000000" w:rsidP="00A02F39">
            <w:pPr>
              <w:spacing w:after="240" w:line="240" w:lineRule="auto"/>
            </w:pPr>
            <w:r>
              <w:t>Professional services agreement for tree-related services at the Property</w:t>
            </w:r>
          </w:p>
        </w:tc>
      </w:tr>
    </w:tbl>
    <w:p w14:paraId="5BF867FC" w14:textId="77777777" w:rsidR="0059135D" w:rsidRDefault="0059135D" w:rsidP="00A02F39">
      <w:pPr>
        <w:spacing w:after="240" w:line="240" w:lineRule="auto"/>
      </w:pPr>
    </w:p>
    <w:sectPr w:rsidR="0059135D"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963E59"/>
    <w:multiLevelType w:val="hybridMultilevel"/>
    <w:tmpl w:val="3482D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447BE9"/>
    <w:multiLevelType w:val="multilevel"/>
    <w:tmpl w:val="659C70F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1440"/>
        </w:tabs>
        <w:ind w:left="1440" w:hanging="720"/>
      </w:pPr>
      <w:rPr>
        <w:rFonts w:hint="default"/>
      </w:rPr>
    </w:lvl>
    <w:lvl w:ilvl="2">
      <w:start w:val="1"/>
      <w:numFmt w:val="upperLetter"/>
      <w:pStyle w:val="Heading3"/>
      <w:lvlText w:val="%3."/>
      <w:lvlJc w:val="left"/>
      <w:pPr>
        <w:tabs>
          <w:tab w:val="num" w:pos="2160"/>
        </w:tabs>
        <w:ind w:left="2160" w:hanging="720"/>
      </w:pPr>
      <w:rPr>
        <w:rFonts w:hint="default"/>
      </w:rPr>
    </w:lvl>
    <w:lvl w:ilvl="3">
      <w:start w:val="1"/>
      <w:numFmt w:val="decimal"/>
      <w:pStyle w:val="Heading4"/>
      <w:lvlText w:val="(%4)"/>
      <w:lvlJc w:val="left"/>
      <w:pPr>
        <w:tabs>
          <w:tab w:val="num" w:pos="2880"/>
        </w:tabs>
        <w:ind w:left="2880" w:hanging="720"/>
      </w:pPr>
      <w:rPr>
        <w:rFonts w:hint="default"/>
      </w:rPr>
    </w:lvl>
    <w:lvl w:ilvl="4">
      <w:start w:val="1"/>
      <w:numFmt w:val="lowerLetter"/>
      <w:pStyle w:val="Heading5"/>
      <w:lvlText w:val="(%5)"/>
      <w:lvlJc w:val="left"/>
      <w:pPr>
        <w:tabs>
          <w:tab w:val="num" w:pos="3600"/>
        </w:tabs>
        <w:ind w:left="3600" w:hanging="720"/>
      </w:pPr>
      <w:rPr>
        <w:rFonts w:hint="default"/>
      </w:rPr>
    </w:lvl>
    <w:lvl w:ilvl="5">
      <w:start w:val="1"/>
      <w:numFmt w:val="lowerRoman"/>
      <w:pStyle w:val="Heading6"/>
      <w:lvlText w:val="(%6)"/>
      <w:lvlJc w:val="left"/>
      <w:pPr>
        <w:tabs>
          <w:tab w:val="num" w:pos="4320"/>
        </w:tabs>
        <w:ind w:left="4320" w:hanging="720"/>
      </w:pPr>
      <w:rPr>
        <w:rFonts w:hint="default"/>
      </w:rPr>
    </w:lvl>
    <w:lvl w:ilvl="6">
      <w:start w:val="1"/>
      <w:numFmt w:val="decimal"/>
      <w:pStyle w:val="Heading7"/>
      <w:lvlText w:val="%7."/>
      <w:lvlJc w:val="left"/>
      <w:pPr>
        <w:tabs>
          <w:tab w:val="num" w:pos="5040"/>
        </w:tabs>
        <w:ind w:left="5040"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11" w15:restartNumberingAfterBreak="0">
    <w:nsid w:val="5DB23806"/>
    <w:multiLevelType w:val="hybridMultilevel"/>
    <w:tmpl w:val="404CFA1E"/>
    <w:lvl w:ilvl="0" w:tplc="07721942">
      <w:start w:val="1"/>
      <w:numFmt w:val="upp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9E53D3"/>
    <w:multiLevelType w:val="hybridMultilevel"/>
    <w:tmpl w:val="19344388"/>
    <w:lvl w:ilvl="0" w:tplc="07721942">
      <w:start w:val="1"/>
      <w:numFmt w:val="upp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2726676">
    <w:abstractNumId w:val="8"/>
  </w:num>
  <w:num w:numId="2" w16cid:durableId="617876028">
    <w:abstractNumId w:val="6"/>
  </w:num>
  <w:num w:numId="3" w16cid:durableId="1048064498">
    <w:abstractNumId w:val="5"/>
  </w:num>
  <w:num w:numId="4" w16cid:durableId="1835410681">
    <w:abstractNumId w:val="4"/>
  </w:num>
  <w:num w:numId="5" w16cid:durableId="912087051">
    <w:abstractNumId w:val="7"/>
  </w:num>
  <w:num w:numId="6" w16cid:durableId="2126734468">
    <w:abstractNumId w:val="3"/>
  </w:num>
  <w:num w:numId="7" w16cid:durableId="643586107">
    <w:abstractNumId w:val="2"/>
  </w:num>
  <w:num w:numId="8" w16cid:durableId="787552687">
    <w:abstractNumId w:val="1"/>
  </w:num>
  <w:num w:numId="9" w16cid:durableId="1007512533">
    <w:abstractNumId w:val="0"/>
  </w:num>
  <w:num w:numId="10" w16cid:durableId="1006904722">
    <w:abstractNumId w:val="9"/>
  </w:num>
  <w:num w:numId="11" w16cid:durableId="1706101877">
    <w:abstractNumId w:val="11"/>
  </w:num>
  <w:num w:numId="12" w16cid:durableId="1011831943">
    <w:abstractNumId w:val="12"/>
  </w:num>
  <w:num w:numId="13" w16cid:durableId="198398902">
    <w:abstractNumId w:val="10"/>
  </w:num>
  <w:num w:numId="14" w16cid:durableId="669718134">
    <w:abstractNumId w:val="10"/>
  </w:num>
  <w:num w:numId="15" w16cid:durableId="1349022886">
    <w:abstractNumId w:val="10"/>
  </w:num>
  <w:num w:numId="16" w16cid:durableId="1213807991">
    <w:abstractNumId w:val="10"/>
  </w:num>
  <w:num w:numId="17" w16cid:durableId="758910095">
    <w:abstractNumId w:val="10"/>
  </w:num>
  <w:num w:numId="18" w16cid:durableId="2114015129">
    <w:abstractNumId w:val="10"/>
  </w:num>
  <w:num w:numId="19" w16cid:durableId="1415011283">
    <w:abstractNumId w:val="10"/>
  </w:num>
  <w:num w:numId="20" w16cid:durableId="2114468686">
    <w:abstractNumId w:val="10"/>
  </w:num>
  <w:num w:numId="21" w16cid:durableId="18189610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06D"/>
    <w:rsid w:val="0015074B"/>
    <w:rsid w:val="0029639D"/>
    <w:rsid w:val="002F227D"/>
    <w:rsid w:val="00326F90"/>
    <w:rsid w:val="0059135D"/>
    <w:rsid w:val="00732981"/>
    <w:rsid w:val="00A02F39"/>
    <w:rsid w:val="00AA1D8D"/>
    <w:rsid w:val="00B47730"/>
    <w:rsid w:val="00C71B36"/>
    <w:rsid w:val="00CB0664"/>
    <w:rsid w:val="00D305A6"/>
    <w:rsid w:val="00D57B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956B2"/>
  <w14:defaultImageDpi w14:val="300"/>
  <w15:docId w15:val="{C3441F11-5A99-40BE-8F45-E564ADAC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981"/>
    <w:pPr>
      <w:spacing w:after="160" w:line="259" w:lineRule="auto"/>
    </w:pPr>
    <w:rPr>
      <w:rFonts w:eastAsiaTheme="minorHAnsi"/>
      <w:kern w:val="2"/>
      <w14:ligatures w14:val="standardContextual"/>
    </w:rPr>
  </w:style>
  <w:style w:type="paragraph" w:styleId="Heading1">
    <w:name w:val="heading 1"/>
    <w:basedOn w:val="Normal"/>
    <w:link w:val="Heading1Char"/>
    <w:uiPriority w:val="9"/>
    <w:qFormat/>
    <w:rsid w:val="00732981"/>
    <w:pPr>
      <w:numPr>
        <w:numId w:val="21"/>
      </w:numPr>
      <w:spacing w:after="240" w:line="240" w:lineRule="auto"/>
      <w:jc w:val="both"/>
      <w:outlineLvl w:val="0"/>
    </w:pPr>
    <w:rPr>
      <w:rFonts w:ascii="Calibri" w:eastAsia="Calibri" w:hAnsi="Calibri" w:cs="Times New Roman"/>
      <w:kern w:val="22"/>
      <w:shd w:val="clear" w:color="auto" w:fill="FFFFFF"/>
    </w:rPr>
  </w:style>
  <w:style w:type="paragraph" w:styleId="Heading2">
    <w:name w:val="heading 2"/>
    <w:basedOn w:val="Heading1"/>
    <w:link w:val="Heading2Char"/>
    <w:uiPriority w:val="9"/>
    <w:unhideWhenUsed/>
    <w:qFormat/>
    <w:rsid w:val="00732981"/>
    <w:pPr>
      <w:numPr>
        <w:ilvl w:val="1"/>
      </w:numPr>
      <w:outlineLvl w:val="1"/>
    </w:pPr>
  </w:style>
  <w:style w:type="paragraph" w:styleId="Heading3">
    <w:name w:val="heading 3"/>
    <w:basedOn w:val="Heading2"/>
    <w:link w:val="Heading3Char"/>
    <w:uiPriority w:val="9"/>
    <w:unhideWhenUsed/>
    <w:qFormat/>
    <w:rsid w:val="00732981"/>
    <w:pPr>
      <w:numPr>
        <w:ilvl w:val="2"/>
      </w:numPr>
      <w:outlineLvl w:val="2"/>
    </w:pPr>
  </w:style>
  <w:style w:type="paragraph" w:styleId="Heading4">
    <w:name w:val="heading 4"/>
    <w:basedOn w:val="Heading3"/>
    <w:link w:val="Heading4Char"/>
    <w:uiPriority w:val="9"/>
    <w:unhideWhenUsed/>
    <w:qFormat/>
    <w:rsid w:val="00732981"/>
    <w:pPr>
      <w:numPr>
        <w:ilvl w:val="3"/>
      </w:numPr>
      <w:outlineLvl w:val="3"/>
    </w:pPr>
  </w:style>
  <w:style w:type="paragraph" w:styleId="Heading5">
    <w:name w:val="heading 5"/>
    <w:basedOn w:val="Normal"/>
    <w:link w:val="Heading5Char"/>
    <w:uiPriority w:val="9"/>
    <w:unhideWhenUsed/>
    <w:qFormat/>
    <w:rsid w:val="00732981"/>
    <w:pPr>
      <w:keepLines/>
      <w:numPr>
        <w:ilvl w:val="4"/>
        <w:numId w:val="21"/>
      </w:numPr>
      <w:spacing w:after="240" w:line="240" w:lineRule="auto"/>
      <w:jc w:val="both"/>
      <w:outlineLvl w:val="4"/>
    </w:pPr>
    <w:rPr>
      <w:rFonts w:ascii="Calibri" w:eastAsia="Times New Roman" w:hAnsi="Calibri" w:cs="Times New Roman"/>
      <w:color w:val="000000"/>
      <w:kern w:val="22"/>
    </w:rPr>
  </w:style>
  <w:style w:type="paragraph" w:styleId="Heading6">
    <w:name w:val="heading 6"/>
    <w:basedOn w:val="Normal"/>
    <w:link w:val="Heading6Char"/>
    <w:uiPriority w:val="9"/>
    <w:unhideWhenUsed/>
    <w:qFormat/>
    <w:rsid w:val="00732981"/>
    <w:pPr>
      <w:keepNext/>
      <w:keepLines/>
      <w:numPr>
        <w:ilvl w:val="5"/>
        <w:numId w:val="21"/>
      </w:numPr>
      <w:spacing w:after="240" w:line="240" w:lineRule="auto"/>
      <w:jc w:val="both"/>
      <w:outlineLvl w:val="5"/>
    </w:pPr>
    <w:rPr>
      <w:rFonts w:ascii="Calibri" w:eastAsia="Times New Roman" w:hAnsi="Calibri" w:cs="Times New Roman"/>
      <w:kern w:val="22"/>
    </w:rPr>
  </w:style>
  <w:style w:type="paragraph" w:styleId="Heading7">
    <w:name w:val="heading 7"/>
    <w:basedOn w:val="Normal"/>
    <w:next w:val="Normal"/>
    <w:link w:val="Heading7Char"/>
    <w:uiPriority w:val="9"/>
    <w:semiHidden/>
    <w:unhideWhenUsed/>
    <w:qFormat/>
    <w:rsid w:val="00732981"/>
    <w:pPr>
      <w:keepNext/>
      <w:keepLines/>
      <w:numPr>
        <w:ilvl w:val="6"/>
        <w:numId w:val="21"/>
      </w:numPr>
      <w:spacing w:before="40" w:after="0" w:line="240" w:lineRule="auto"/>
      <w:jc w:val="both"/>
      <w:outlineLvl w:val="6"/>
    </w:pPr>
    <w:rPr>
      <w:rFonts w:ascii="Calibri Light" w:eastAsia="Times New Roman" w:hAnsi="Calibri Light" w:cs="Times New Roman"/>
      <w:i/>
      <w:iCs/>
      <w:color w:val="1F3763"/>
      <w:kern w:val="22"/>
    </w:rPr>
  </w:style>
  <w:style w:type="paragraph" w:styleId="Heading8">
    <w:name w:val="heading 8"/>
    <w:basedOn w:val="Normal"/>
    <w:next w:val="Normal"/>
    <w:link w:val="Heading8Char"/>
    <w:uiPriority w:val="9"/>
    <w:semiHidden/>
    <w:unhideWhenUsed/>
    <w:qFormat/>
    <w:rsid w:val="00732981"/>
    <w:pPr>
      <w:keepNext/>
      <w:keepLines/>
      <w:numPr>
        <w:ilvl w:val="7"/>
        <w:numId w:val="21"/>
      </w:numPr>
      <w:spacing w:before="40" w:after="0" w:line="240" w:lineRule="auto"/>
      <w:jc w:val="both"/>
      <w:outlineLvl w:val="7"/>
    </w:pPr>
    <w:rPr>
      <w:rFonts w:ascii="Calibri Light" w:eastAsia="Times New Roman" w:hAnsi="Calibri Light" w:cs="Times New Roman"/>
      <w:color w:val="272727"/>
      <w:kern w:val="22"/>
      <w:sz w:val="21"/>
      <w:szCs w:val="21"/>
    </w:rPr>
  </w:style>
  <w:style w:type="paragraph" w:styleId="Heading9">
    <w:name w:val="heading 9"/>
    <w:basedOn w:val="Normal"/>
    <w:next w:val="Normal"/>
    <w:link w:val="Heading9Char"/>
    <w:uiPriority w:val="9"/>
    <w:semiHidden/>
    <w:unhideWhenUsed/>
    <w:qFormat/>
    <w:rsid w:val="00732981"/>
    <w:pPr>
      <w:keepNext/>
      <w:keepLines/>
      <w:numPr>
        <w:ilvl w:val="8"/>
        <w:numId w:val="21"/>
      </w:numPr>
      <w:spacing w:before="40" w:after="0" w:line="240" w:lineRule="auto"/>
      <w:jc w:val="both"/>
      <w:outlineLvl w:val="8"/>
    </w:pPr>
    <w:rPr>
      <w:rFonts w:ascii="Calibri Light" w:eastAsia="Times New Roman" w:hAnsi="Calibri Light" w:cs="Times New Roman"/>
      <w:i/>
      <w:iCs/>
      <w:color w:val="272727"/>
      <w:kern w:val="22"/>
      <w:sz w:val="21"/>
      <w:szCs w:val="21"/>
    </w:rPr>
  </w:style>
  <w:style w:type="character" w:default="1" w:styleId="DefaultParagraphFont">
    <w:name w:val="Default Paragraph Font"/>
    <w:uiPriority w:val="1"/>
    <w:unhideWhenUsed/>
    <w:rsid w:val="007329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2981"/>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link w:val="Heading1"/>
    <w:uiPriority w:val="9"/>
    <w:rsid w:val="00732981"/>
    <w:rPr>
      <w:rFonts w:ascii="Calibri" w:eastAsia="Calibri" w:hAnsi="Calibri" w:cs="Times New Roman"/>
      <w:kern w:val="22"/>
      <w14:ligatures w14:val="standardContextual"/>
    </w:rPr>
  </w:style>
  <w:style w:type="character" w:customStyle="1" w:styleId="Heading2Char">
    <w:name w:val="Heading 2 Char"/>
    <w:link w:val="Heading2"/>
    <w:uiPriority w:val="9"/>
    <w:rsid w:val="00732981"/>
    <w:rPr>
      <w:rFonts w:ascii="Calibri" w:eastAsia="Calibri" w:hAnsi="Calibri" w:cs="Times New Roman"/>
      <w:kern w:val="22"/>
      <w14:ligatures w14:val="standardContextual"/>
    </w:rPr>
  </w:style>
  <w:style w:type="character" w:customStyle="1" w:styleId="Heading3Char">
    <w:name w:val="Heading 3 Char"/>
    <w:link w:val="Heading3"/>
    <w:uiPriority w:val="9"/>
    <w:rsid w:val="00732981"/>
    <w:rPr>
      <w:rFonts w:ascii="Calibri" w:eastAsia="Calibri" w:hAnsi="Calibri" w:cs="Times New Roman"/>
      <w:kern w:val="22"/>
      <w14:ligatures w14:val="standardContextual"/>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link w:val="Heading4"/>
    <w:uiPriority w:val="9"/>
    <w:rsid w:val="00732981"/>
    <w:rPr>
      <w:rFonts w:ascii="Calibri" w:eastAsia="Calibri" w:hAnsi="Calibri" w:cs="Times New Roman"/>
      <w:kern w:val="22"/>
      <w14:ligatures w14:val="standardContextual"/>
    </w:rPr>
  </w:style>
  <w:style w:type="character" w:customStyle="1" w:styleId="Heading5Char">
    <w:name w:val="Heading 5 Char"/>
    <w:link w:val="Heading5"/>
    <w:uiPriority w:val="9"/>
    <w:rsid w:val="00732981"/>
    <w:rPr>
      <w:rFonts w:ascii="Calibri" w:eastAsia="Times New Roman" w:hAnsi="Calibri" w:cs="Times New Roman"/>
      <w:color w:val="000000"/>
      <w:kern w:val="22"/>
      <w14:ligatures w14:val="standardContextual"/>
    </w:rPr>
  </w:style>
  <w:style w:type="character" w:customStyle="1" w:styleId="Heading6Char">
    <w:name w:val="Heading 6 Char"/>
    <w:link w:val="Heading6"/>
    <w:uiPriority w:val="9"/>
    <w:rsid w:val="00732981"/>
    <w:rPr>
      <w:rFonts w:ascii="Calibri" w:eastAsia="Times New Roman" w:hAnsi="Calibri" w:cs="Times New Roman"/>
      <w:kern w:val="22"/>
      <w14:ligatures w14:val="standardContextual"/>
    </w:rPr>
  </w:style>
  <w:style w:type="character" w:customStyle="1" w:styleId="Heading7Char">
    <w:name w:val="Heading 7 Char"/>
    <w:link w:val="Heading7"/>
    <w:uiPriority w:val="9"/>
    <w:semiHidden/>
    <w:rsid w:val="00732981"/>
    <w:rPr>
      <w:rFonts w:ascii="Calibri Light" w:eastAsia="Times New Roman" w:hAnsi="Calibri Light" w:cs="Times New Roman"/>
      <w:i/>
      <w:iCs/>
      <w:color w:val="1F3763"/>
      <w:kern w:val="22"/>
      <w14:ligatures w14:val="standardContextual"/>
    </w:rPr>
  </w:style>
  <w:style w:type="character" w:customStyle="1" w:styleId="Heading8Char">
    <w:name w:val="Heading 8 Char"/>
    <w:link w:val="Heading8"/>
    <w:uiPriority w:val="9"/>
    <w:semiHidden/>
    <w:rsid w:val="00732981"/>
    <w:rPr>
      <w:rFonts w:ascii="Calibri Light" w:eastAsia="Times New Roman" w:hAnsi="Calibri Light" w:cs="Times New Roman"/>
      <w:color w:val="272727"/>
      <w:kern w:val="22"/>
      <w:sz w:val="21"/>
      <w:szCs w:val="21"/>
      <w14:ligatures w14:val="standardContextual"/>
    </w:rPr>
  </w:style>
  <w:style w:type="character" w:customStyle="1" w:styleId="Heading9Char">
    <w:name w:val="Heading 9 Char"/>
    <w:link w:val="Heading9"/>
    <w:uiPriority w:val="9"/>
    <w:semiHidden/>
    <w:rsid w:val="00732981"/>
    <w:rPr>
      <w:rFonts w:ascii="Calibri Light" w:eastAsia="Times New Roman" w:hAnsi="Calibri Light" w:cs="Times New Roman"/>
      <w:i/>
      <w:iCs/>
      <w:color w:val="272727"/>
      <w:kern w:val="22"/>
      <w:sz w:val="21"/>
      <w:szCs w:val="21"/>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979</Words>
  <Characters>5038</Characters>
  <Application>Microsoft Office Word</Application>
  <DocSecurity>0</DocSecurity>
  <Lines>95</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Kirkham</cp:lastModifiedBy>
  <cp:revision>3</cp:revision>
  <dcterms:created xsi:type="dcterms:W3CDTF">2013-12-23T23:15:00Z</dcterms:created>
  <dcterms:modified xsi:type="dcterms:W3CDTF">2026-05-29T16:12:00Z</dcterms:modified>
  <cp:category/>
</cp:coreProperties>
</file>