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86C09" w14:textId="77777777" w:rsidR="0059613F" w:rsidRPr="005E63F0" w:rsidRDefault="00000000" w:rsidP="005E63F0">
      <w:pPr>
        <w:jc w:val="center"/>
        <w:rPr>
          <w:b/>
          <w:bCs/>
        </w:rPr>
      </w:pPr>
      <w:r w:rsidRPr="005E63F0">
        <w:rPr>
          <w:b/>
          <w:bCs/>
        </w:rPr>
        <w:t>CONDITIONAL LIEN WAIVER</w:t>
      </w:r>
    </w:p>
    <w:p w14:paraId="6ADC73EC" w14:textId="2264F23C" w:rsidR="0059613F" w:rsidRDefault="00000000" w:rsidP="005E63F0">
      <w:pPr>
        <w:pStyle w:val="ListParagraph"/>
        <w:numPr>
          <w:ilvl w:val="0"/>
          <w:numId w:val="11"/>
        </w:numPr>
        <w:spacing w:after="240"/>
        <w:ind w:left="0" w:firstLine="720"/>
        <w:contextualSpacing w:val="0"/>
      </w:pPr>
      <w:r>
        <w:t>KBC Advisors - Ohio, LLC ("Broker") provided real estate brokerage services in connection with the sale of real property located at 2177 Williams Road, Obetz, Ohio 43125, Franklin County, Ohio (the "Property"), by SFG ISF Columbus Williams, LLC, a Delaware limited liability company ("Seller"), to BBI Real Estate Holdings, LLC, an Ohio limited liability company ("Buyer").</w:t>
      </w:r>
    </w:p>
    <w:p w14:paraId="26582457" w14:textId="410AF55A" w:rsidR="0059613F" w:rsidRDefault="00000000" w:rsidP="005E63F0">
      <w:pPr>
        <w:pStyle w:val="ListParagraph"/>
        <w:numPr>
          <w:ilvl w:val="0"/>
          <w:numId w:val="11"/>
        </w:numPr>
        <w:spacing w:after="240"/>
        <w:ind w:left="0" w:firstLine="720"/>
        <w:contextualSpacing w:val="0"/>
      </w:pPr>
      <w:r>
        <w:t>Seller owes Broker a commission of $370,000.00 for those services, as set forth in Invoice No. O26010 dated June 4, 2026 (the "Commission").</w:t>
      </w:r>
    </w:p>
    <w:p w14:paraId="1E76DDF9" w14:textId="0B168EB0" w:rsidR="0059613F" w:rsidRDefault="00000000" w:rsidP="005E63F0">
      <w:pPr>
        <w:pStyle w:val="ListParagraph"/>
        <w:numPr>
          <w:ilvl w:val="0"/>
          <w:numId w:val="11"/>
        </w:numPr>
        <w:spacing w:after="240"/>
        <w:ind w:left="0" w:firstLine="720"/>
        <w:contextualSpacing w:val="0"/>
      </w:pPr>
      <w:r>
        <w:t>Broker delivers this waiver at closing as a condition of payment of the Commission.</w:t>
      </w:r>
    </w:p>
    <w:p w14:paraId="78755C8E" w14:textId="4570A4FA" w:rsidR="0059613F" w:rsidRDefault="00000000" w:rsidP="005E63F0">
      <w:pPr>
        <w:pStyle w:val="Heading1"/>
      </w:pPr>
      <w:r>
        <w:rPr>
          <w:b/>
        </w:rPr>
        <w:t xml:space="preserve">Conditional Waiver.  </w:t>
      </w:r>
      <w:r>
        <w:t>Upon Broker's actual receipt of good funds in the amount of $370,000.00, Broker waives and releases any and all lien rights, claims, and encumbrances against the Property arising from or related to Broker's brokerage services in connection with the sale of the Property, including any broker's lien under Ohio Revised Code § 1311.85 et seq.</w:t>
      </w:r>
    </w:p>
    <w:p w14:paraId="496C9BE3" w14:textId="2BAFEA05" w:rsidR="0059613F" w:rsidRDefault="00000000" w:rsidP="005E63F0">
      <w:pPr>
        <w:pStyle w:val="Heading1"/>
      </w:pPr>
      <w:r>
        <w:rPr>
          <w:b/>
        </w:rPr>
        <w:t xml:space="preserve">Limitation.  </w:t>
      </w:r>
      <w:r>
        <w:t>This waiver is conditional on Broker's actual receipt and collection of the full Commission. It does not take effect, and Broker does not waive any rights, unless and until Broker has received good funds in the full amount stated in Section 1.</w:t>
      </w:r>
    </w:p>
    <w:p w14:paraId="66A5274F" w14:textId="16B1942A" w:rsidR="0059613F" w:rsidRDefault="00000000" w:rsidP="005E63F0">
      <w:pPr>
        <w:pStyle w:val="Heading1"/>
      </w:pPr>
      <w:r>
        <w:rPr>
          <w:b/>
        </w:rPr>
        <w:t xml:space="preserve">Authority.  </w:t>
      </w:r>
      <w:r>
        <w:t>The person signing below is authorized to execute this waiver on behalf of Broker.</w:t>
      </w:r>
    </w:p>
    <w:p w14:paraId="68E1E55A" w14:textId="358DDAA3" w:rsidR="0059613F" w:rsidRDefault="00000000" w:rsidP="005E63F0">
      <w:pPr>
        <w:pStyle w:val="Heading1"/>
      </w:pPr>
      <w:r>
        <w:rPr>
          <w:b/>
        </w:rPr>
        <w:t xml:space="preserve">Governing Law.  </w:t>
      </w:r>
      <w:r>
        <w:t>Ohio law governs this waiver.</w:t>
      </w:r>
    </w:p>
    <w:p w14:paraId="32168CB3" w14:textId="77777777" w:rsidR="005E63F0" w:rsidRDefault="005E63F0" w:rsidP="005E63F0">
      <w:pPr>
        <w:pStyle w:val="Heading1"/>
        <w:numPr>
          <w:ilvl w:val="0"/>
          <w:numId w:val="0"/>
        </w:numPr>
        <w:ind w:left="720" w:hanging="720"/>
      </w:pPr>
    </w:p>
    <w:p w14:paraId="472175FD" w14:textId="50CAD246" w:rsidR="005E63F0" w:rsidRPr="005E63F0" w:rsidRDefault="005E63F0" w:rsidP="005E63F0">
      <w:pPr>
        <w:pStyle w:val="Heading1"/>
        <w:numPr>
          <w:ilvl w:val="0"/>
          <w:numId w:val="0"/>
        </w:numPr>
        <w:ind w:left="720" w:hanging="720"/>
        <w:jc w:val="center"/>
        <w:rPr>
          <w:b/>
          <w:bCs/>
        </w:rPr>
      </w:pPr>
      <w:r>
        <w:rPr>
          <w:b/>
          <w:bCs/>
        </w:rPr>
        <w:t>[Signatures on Following Page]</w:t>
      </w:r>
    </w:p>
    <w:p w14:paraId="3D289DDD" w14:textId="6AE9319A" w:rsidR="005E63F0" w:rsidRDefault="005E63F0">
      <w:r>
        <w:br w:type="page"/>
      </w:r>
    </w:p>
    <w:p w14:paraId="0F20D9F5" w14:textId="77777777" w:rsidR="0059613F" w:rsidRDefault="0059613F">
      <w:pPr>
        <w:spacing w:before="360"/>
      </w:pPr>
    </w:p>
    <w:tbl>
      <w:tblPr>
        <w:tblW w:w="0" w:type="auto"/>
        <w:tblLook w:val="04A0" w:firstRow="1" w:lastRow="0" w:firstColumn="1" w:lastColumn="0" w:noHBand="0" w:noVBand="1"/>
      </w:tblPr>
      <w:tblGrid>
        <w:gridCol w:w="9360"/>
      </w:tblGrid>
      <w:tr w:rsidR="0059613F" w14:paraId="1C17D234" w14:textId="77777777">
        <w:tc>
          <w:tcPr>
            <w:tcW w:w="9360" w:type="dxa"/>
          </w:tcPr>
          <w:p w14:paraId="5A3CFDE7" w14:textId="4892F5CC" w:rsidR="0059613F" w:rsidRDefault="005E63F0">
            <w:pPr>
              <w:spacing w:after="40"/>
            </w:pPr>
            <w:r>
              <w:rPr>
                <w:b/>
              </w:rPr>
              <w:t>BROKER</w:t>
            </w:r>
            <w:r w:rsidR="00000000">
              <w:rPr>
                <w:b/>
              </w:rPr>
              <w:t>:</w:t>
            </w:r>
          </w:p>
          <w:p w14:paraId="70E55FDB" w14:textId="77777777" w:rsidR="0059613F" w:rsidRDefault="00000000">
            <w:pPr>
              <w:spacing w:after="40"/>
            </w:pPr>
            <w:r>
              <w:t>KBC Advisors - Ohio, LLC,</w:t>
            </w:r>
          </w:p>
          <w:p w14:paraId="2A9B45B4" w14:textId="77777777" w:rsidR="0059613F" w:rsidRDefault="00000000">
            <w:pPr>
              <w:spacing w:after="40"/>
            </w:pPr>
            <w:r>
              <w:t>a Delaware limited liability company</w:t>
            </w:r>
          </w:p>
          <w:p w14:paraId="21CDC8A9" w14:textId="77777777" w:rsidR="0059613F" w:rsidRDefault="0059613F">
            <w:pPr>
              <w:spacing w:after="40"/>
            </w:pPr>
          </w:p>
          <w:p w14:paraId="6E97ACB2" w14:textId="77777777" w:rsidR="0059613F" w:rsidRDefault="00000000">
            <w:pPr>
              <w:spacing w:after="40"/>
            </w:pPr>
            <w:r>
              <w:t>By: ________________________</w:t>
            </w:r>
          </w:p>
          <w:p w14:paraId="4BC9166F" w14:textId="77777777" w:rsidR="0059613F" w:rsidRDefault="00000000">
            <w:pPr>
              <w:spacing w:after="40"/>
            </w:pPr>
            <w:r>
              <w:t>Name: ______________________</w:t>
            </w:r>
          </w:p>
          <w:p w14:paraId="7C6E7E35" w14:textId="77777777" w:rsidR="0059613F" w:rsidRDefault="00000000">
            <w:pPr>
              <w:spacing w:after="40"/>
            </w:pPr>
            <w:r>
              <w:t>Title: _______________________</w:t>
            </w:r>
          </w:p>
          <w:p w14:paraId="35ECA7F2" w14:textId="77777777" w:rsidR="0059613F" w:rsidRDefault="00000000">
            <w:pPr>
              <w:spacing w:after="40"/>
            </w:pPr>
            <w:r>
              <w:t>Date: _______________________</w:t>
            </w:r>
          </w:p>
          <w:p w14:paraId="39480C97" w14:textId="1E096EB7" w:rsidR="0059613F" w:rsidRDefault="0059613F">
            <w:pPr>
              <w:spacing w:after="40"/>
            </w:pPr>
          </w:p>
        </w:tc>
      </w:tr>
    </w:tbl>
    <w:p w14:paraId="58E7C418" w14:textId="77777777" w:rsidR="0059613F" w:rsidRDefault="0059613F">
      <w:pPr>
        <w:spacing w:before="480"/>
      </w:pPr>
    </w:p>
    <w:p w14:paraId="4E5AB731" w14:textId="77777777" w:rsidR="0059613F" w:rsidRDefault="00000000">
      <w:pPr>
        <w:spacing w:after="0"/>
      </w:pPr>
      <w:r>
        <w:rPr>
          <w:b/>
        </w:rPr>
        <w:t>STATE OF OHIO</w:t>
      </w:r>
    </w:p>
    <w:p w14:paraId="0932B0EA" w14:textId="77777777" w:rsidR="0059613F" w:rsidRDefault="00000000">
      <w:pPr>
        <w:spacing w:after="120"/>
      </w:pPr>
      <w:r>
        <w:rPr>
          <w:b/>
        </w:rPr>
        <w:t>COUNTY OF _______________</w:t>
      </w:r>
    </w:p>
    <w:p w14:paraId="78B9B9E0" w14:textId="77777777" w:rsidR="0059613F" w:rsidRDefault="00000000">
      <w:pPr>
        <w:spacing w:after="240"/>
      </w:pPr>
      <w:r>
        <w:t>Before me, a Notary Public in and for said County and State, personally appeared ___________________________, the ___________________________ of KBC Advisors - Ohio, LLC, a Delaware limited liability company, known to me to be the person who executed the foregoing instrument, and acknowledged that he/she executed the same as his/her free act and deed on behalf of said limited liability company.</w:t>
      </w:r>
    </w:p>
    <w:p w14:paraId="081CC169" w14:textId="77777777" w:rsidR="0059613F" w:rsidRDefault="00000000">
      <w:pPr>
        <w:spacing w:after="360"/>
      </w:pPr>
      <w:r>
        <w:t>IN WITNESS WHEREOF, I have hereunto set my hand and official seal this _____ day of _______________, 2026.</w:t>
      </w:r>
    </w:p>
    <w:p w14:paraId="52349683" w14:textId="77777777" w:rsidR="0059613F" w:rsidRDefault="00000000">
      <w:pPr>
        <w:spacing w:after="40"/>
      </w:pPr>
      <w:r>
        <w:t>________________________________</w:t>
      </w:r>
    </w:p>
    <w:p w14:paraId="467EF05D" w14:textId="77777777" w:rsidR="0059613F" w:rsidRDefault="00000000">
      <w:pPr>
        <w:spacing w:after="40"/>
      </w:pPr>
      <w:r>
        <w:t>Notary Public</w:t>
      </w:r>
    </w:p>
    <w:p w14:paraId="0ED7F249" w14:textId="77777777" w:rsidR="0059613F" w:rsidRDefault="00000000">
      <w:pPr>
        <w:spacing w:after="40"/>
      </w:pPr>
      <w:r>
        <w:t>My Commission Expires: ___________</w:t>
      </w:r>
    </w:p>
    <w:sectPr w:rsidR="005961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E11AE"/>
    <w:multiLevelType w:val="hybridMultilevel"/>
    <w:tmpl w:val="FD1EF1E8"/>
    <w:lvl w:ilvl="0" w:tplc="4782948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447BE9"/>
    <w:multiLevelType w:val="multilevel"/>
    <w:tmpl w:val="659C70F8"/>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hint="default"/>
      </w:rPr>
    </w:lvl>
    <w:lvl w:ilvl="2">
      <w:start w:val="1"/>
      <w:numFmt w:val="upperLetter"/>
      <w:pStyle w:val="Heading3"/>
      <w:lvlText w:val="%3."/>
      <w:lvlJc w:val="left"/>
      <w:pPr>
        <w:tabs>
          <w:tab w:val="num" w:pos="2160"/>
        </w:tabs>
        <w:ind w:left="2160" w:hanging="720"/>
      </w:pPr>
      <w:rPr>
        <w:rFonts w:hint="default"/>
      </w:rPr>
    </w:lvl>
    <w:lvl w:ilvl="3">
      <w:start w:val="1"/>
      <w:numFmt w:val="decimal"/>
      <w:pStyle w:val="Heading4"/>
      <w:lvlText w:val="(%4)"/>
      <w:lvlJc w:val="left"/>
      <w:pPr>
        <w:tabs>
          <w:tab w:val="num" w:pos="2880"/>
        </w:tabs>
        <w:ind w:left="2880" w:hanging="720"/>
      </w:pPr>
      <w:rPr>
        <w:rFonts w:hint="default"/>
      </w:rPr>
    </w:lvl>
    <w:lvl w:ilvl="4">
      <w:start w:val="1"/>
      <w:numFmt w:val="lowerLetter"/>
      <w:pStyle w:val="Heading5"/>
      <w:lvlText w:val="(%5)"/>
      <w:lvlJc w:val="left"/>
      <w:pPr>
        <w:tabs>
          <w:tab w:val="num" w:pos="3600"/>
        </w:tabs>
        <w:ind w:left="3600" w:hanging="720"/>
      </w:pPr>
      <w:rPr>
        <w:rFonts w:hint="default"/>
      </w:rPr>
    </w:lvl>
    <w:lvl w:ilvl="5">
      <w:start w:val="1"/>
      <w:numFmt w:val="lowerRoman"/>
      <w:pStyle w:val="Heading6"/>
      <w:lvlText w:val="(%6)"/>
      <w:lvlJc w:val="left"/>
      <w:pPr>
        <w:tabs>
          <w:tab w:val="num" w:pos="4320"/>
        </w:tabs>
        <w:ind w:left="4320" w:hanging="720"/>
      </w:pPr>
      <w:rPr>
        <w:rFonts w:hint="default"/>
      </w:rPr>
    </w:lvl>
    <w:lvl w:ilvl="6">
      <w:start w:val="1"/>
      <w:numFmt w:val="decimal"/>
      <w:pStyle w:val="Heading7"/>
      <w:lvlText w:val="%7."/>
      <w:lvlJc w:val="left"/>
      <w:pPr>
        <w:tabs>
          <w:tab w:val="num" w:pos="5040"/>
        </w:tabs>
        <w:ind w:left="5040"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abstractNum w:abstractNumId="2" w15:restartNumberingAfterBreak="0">
    <w:nsid w:val="623C74A1"/>
    <w:multiLevelType w:val="hybridMultilevel"/>
    <w:tmpl w:val="298AE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741341">
    <w:abstractNumId w:val="1"/>
  </w:num>
  <w:num w:numId="2" w16cid:durableId="76444830">
    <w:abstractNumId w:val="1"/>
  </w:num>
  <w:num w:numId="3" w16cid:durableId="1687247903">
    <w:abstractNumId w:val="1"/>
  </w:num>
  <w:num w:numId="4" w16cid:durableId="1312096770">
    <w:abstractNumId w:val="1"/>
  </w:num>
  <w:num w:numId="5" w16cid:durableId="1014042250">
    <w:abstractNumId w:val="1"/>
  </w:num>
  <w:num w:numId="6" w16cid:durableId="1150713672">
    <w:abstractNumId w:val="1"/>
  </w:num>
  <w:num w:numId="7" w16cid:durableId="930043890">
    <w:abstractNumId w:val="1"/>
  </w:num>
  <w:num w:numId="8" w16cid:durableId="1354068810">
    <w:abstractNumId w:val="1"/>
  </w:num>
  <w:num w:numId="9" w16cid:durableId="1352604078">
    <w:abstractNumId w:val="1"/>
  </w:num>
  <w:num w:numId="10" w16cid:durableId="112940296">
    <w:abstractNumId w:val="2"/>
  </w:num>
  <w:num w:numId="11" w16cid:durableId="52588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45"/>
    <w:rsid w:val="002F227D"/>
    <w:rsid w:val="004A2BE1"/>
    <w:rsid w:val="00532945"/>
    <w:rsid w:val="0059613F"/>
    <w:rsid w:val="005E63F0"/>
    <w:rsid w:val="006B58D5"/>
    <w:rsid w:val="007F6665"/>
    <w:rsid w:val="008136EF"/>
    <w:rsid w:val="00882718"/>
    <w:rsid w:val="00B90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4082A"/>
  <w15:chartTrackingRefBased/>
  <w15:docId w15:val="{299E698C-762F-4662-9CA5-DB77B88D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945"/>
    <w:rPr>
      <w:rFonts w:ascii="Calibri" w:hAnsi="Calibri"/>
    </w:rPr>
  </w:style>
  <w:style w:type="paragraph" w:styleId="Heading1">
    <w:name w:val="heading 1"/>
    <w:basedOn w:val="Normal"/>
    <w:link w:val="Heading1Char"/>
    <w:uiPriority w:val="9"/>
    <w:qFormat/>
    <w:rsid w:val="008136EF"/>
    <w:pPr>
      <w:numPr>
        <w:numId w:val="9"/>
      </w:numPr>
      <w:spacing w:after="240" w:line="240" w:lineRule="auto"/>
      <w:jc w:val="both"/>
      <w:outlineLvl w:val="0"/>
    </w:pPr>
    <w:rPr>
      <w:rFonts w:eastAsia="Calibri" w:cs="Times New Roman"/>
      <w:kern w:val="22"/>
      <w:shd w:val="clear" w:color="auto" w:fill="FFFFFF"/>
    </w:rPr>
  </w:style>
  <w:style w:type="paragraph" w:styleId="Heading2">
    <w:name w:val="heading 2"/>
    <w:basedOn w:val="Heading1"/>
    <w:link w:val="Heading2Char"/>
    <w:uiPriority w:val="9"/>
    <w:unhideWhenUsed/>
    <w:qFormat/>
    <w:rsid w:val="008136EF"/>
    <w:pPr>
      <w:numPr>
        <w:ilvl w:val="1"/>
      </w:numPr>
      <w:outlineLvl w:val="1"/>
    </w:pPr>
  </w:style>
  <w:style w:type="paragraph" w:styleId="Heading3">
    <w:name w:val="heading 3"/>
    <w:basedOn w:val="Heading2"/>
    <w:link w:val="Heading3Char"/>
    <w:uiPriority w:val="9"/>
    <w:unhideWhenUsed/>
    <w:qFormat/>
    <w:rsid w:val="008136EF"/>
    <w:pPr>
      <w:numPr>
        <w:ilvl w:val="2"/>
      </w:numPr>
      <w:outlineLvl w:val="2"/>
    </w:pPr>
  </w:style>
  <w:style w:type="paragraph" w:styleId="Heading4">
    <w:name w:val="heading 4"/>
    <w:basedOn w:val="Heading3"/>
    <w:link w:val="Heading4Char"/>
    <w:uiPriority w:val="9"/>
    <w:unhideWhenUsed/>
    <w:qFormat/>
    <w:rsid w:val="008136EF"/>
    <w:pPr>
      <w:numPr>
        <w:ilvl w:val="3"/>
      </w:numPr>
      <w:outlineLvl w:val="3"/>
    </w:pPr>
  </w:style>
  <w:style w:type="paragraph" w:styleId="Heading5">
    <w:name w:val="heading 5"/>
    <w:basedOn w:val="Normal"/>
    <w:link w:val="Heading5Char"/>
    <w:uiPriority w:val="9"/>
    <w:unhideWhenUsed/>
    <w:qFormat/>
    <w:rsid w:val="008136EF"/>
    <w:pPr>
      <w:keepLines/>
      <w:numPr>
        <w:ilvl w:val="4"/>
        <w:numId w:val="9"/>
      </w:numPr>
      <w:spacing w:after="240" w:line="240" w:lineRule="auto"/>
      <w:jc w:val="both"/>
      <w:outlineLvl w:val="4"/>
    </w:pPr>
    <w:rPr>
      <w:rFonts w:eastAsia="Times New Roman" w:cs="Times New Roman"/>
      <w:color w:val="000000"/>
      <w:kern w:val="22"/>
    </w:rPr>
  </w:style>
  <w:style w:type="paragraph" w:styleId="Heading6">
    <w:name w:val="heading 6"/>
    <w:basedOn w:val="Normal"/>
    <w:link w:val="Heading6Char"/>
    <w:uiPriority w:val="9"/>
    <w:unhideWhenUsed/>
    <w:qFormat/>
    <w:rsid w:val="008136EF"/>
    <w:pPr>
      <w:keepNext/>
      <w:keepLines/>
      <w:numPr>
        <w:ilvl w:val="5"/>
        <w:numId w:val="9"/>
      </w:numPr>
      <w:spacing w:after="240" w:line="240" w:lineRule="auto"/>
      <w:jc w:val="both"/>
      <w:outlineLvl w:val="5"/>
    </w:pPr>
    <w:rPr>
      <w:rFonts w:eastAsia="Times New Roman" w:cs="Times New Roman"/>
      <w:kern w:val="22"/>
    </w:rPr>
  </w:style>
  <w:style w:type="paragraph" w:styleId="Heading7">
    <w:name w:val="heading 7"/>
    <w:basedOn w:val="Normal"/>
    <w:next w:val="Normal"/>
    <w:link w:val="Heading7Char"/>
    <w:uiPriority w:val="9"/>
    <w:semiHidden/>
    <w:unhideWhenUsed/>
    <w:qFormat/>
    <w:rsid w:val="008136EF"/>
    <w:pPr>
      <w:keepNext/>
      <w:keepLines/>
      <w:numPr>
        <w:ilvl w:val="6"/>
        <w:numId w:val="9"/>
      </w:numPr>
      <w:spacing w:before="40" w:after="0" w:line="240" w:lineRule="auto"/>
      <w:jc w:val="both"/>
      <w:outlineLvl w:val="6"/>
    </w:pPr>
    <w:rPr>
      <w:rFonts w:ascii="Calibri Light" w:eastAsia="Times New Roman" w:hAnsi="Calibri Light" w:cs="Times New Roman"/>
      <w:i/>
      <w:iCs/>
      <w:color w:val="1F3763"/>
      <w:kern w:val="22"/>
    </w:rPr>
  </w:style>
  <w:style w:type="paragraph" w:styleId="Heading8">
    <w:name w:val="heading 8"/>
    <w:basedOn w:val="Normal"/>
    <w:next w:val="Normal"/>
    <w:link w:val="Heading8Char"/>
    <w:uiPriority w:val="9"/>
    <w:semiHidden/>
    <w:unhideWhenUsed/>
    <w:qFormat/>
    <w:rsid w:val="008136EF"/>
    <w:pPr>
      <w:keepNext/>
      <w:keepLines/>
      <w:numPr>
        <w:ilvl w:val="7"/>
        <w:numId w:val="9"/>
      </w:numPr>
      <w:spacing w:before="40" w:after="0" w:line="240" w:lineRule="auto"/>
      <w:jc w:val="both"/>
      <w:outlineLvl w:val="7"/>
    </w:pPr>
    <w:rPr>
      <w:rFonts w:ascii="Calibri Light" w:eastAsia="Times New Roman" w:hAnsi="Calibri Light" w:cs="Times New Roman"/>
      <w:color w:val="272727"/>
      <w:kern w:val="22"/>
      <w:sz w:val="21"/>
      <w:szCs w:val="21"/>
    </w:rPr>
  </w:style>
  <w:style w:type="paragraph" w:styleId="Heading9">
    <w:name w:val="heading 9"/>
    <w:basedOn w:val="Normal"/>
    <w:next w:val="Normal"/>
    <w:link w:val="Heading9Char"/>
    <w:uiPriority w:val="9"/>
    <w:semiHidden/>
    <w:unhideWhenUsed/>
    <w:qFormat/>
    <w:rsid w:val="008136EF"/>
    <w:pPr>
      <w:keepNext/>
      <w:keepLines/>
      <w:numPr>
        <w:ilvl w:val="8"/>
        <w:numId w:val="9"/>
      </w:numPr>
      <w:spacing w:before="40" w:after="0" w:line="240" w:lineRule="auto"/>
      <w:jc w:val="both"/>
      <w:outlineLvl w:val="8"/>
    </w:pPr>
    <w:rPr>
      <w:rFonts w:ascii="Calibri Light" w:eastAsia="Times New Roman" w:hAnsi="Calibri Light" w:cs="Times New Roman"/>
      <w:i/>
      <w:iCs/>
      <w:color w:val="272727"/>
      <w:kern w:val="2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136EF"/>
    <w:rPr>
      <w:rFonts w:ascii="Calibri" w:eastAsia="Calibri" w:hAnsi="Calibri" w:cs="Times New Roman"/>
      <w:kern w:val="22"/>
    </w:rPr>
  </w:style>
  <w:style w:type="character" w:customStyle="1" w:styleId="Heading2Char">
    <w:name w:val="Heading 2 Char"/>
    <w:link w:val="Heading2"/>
    <w:uiPriority w:val="9"/>
    <w:rsid w:val="008136EF"/>
    <w:rPr>
      <w:rFonts w:ascii="Calibri" w:eastAsia="Calibri" w:hAnsi="Calibri" w:cs="Times New Roman"/>
      <w:kern w:val="22"/>
    </w:rPr>
  </w:style>
  <w:style w:type="character" w:customStyle="1" w:styleId="Heading3Char">
    <w:name w:val="Heading 3 Char"/>
    <w:link w:val="Heading3"/>
    <w:uiPriority w:val="9"/>
    <w:rsid w:val="008136EF"/>
    <w:rPr>
      <w:rFonts w:ascii="Calibri" w:eastAsia="Calibri" w:hAnsi="Calibri" w:cs="Times New Roman"/>
      <w:kern w:val="22"/>
    </w:rPr>
  </w:style>
  <w:style w:type="character" w:customStyle="1" w:styleId="Heading4Char">
    <w:name w:val="Heading 4 Char"/>
    <w:link w:val="Heading4"/>
    <w:uiPriority w:val="9"/>
    <w:rsid w:val="008136EF"/>
    <w:rPr>
      <w:rFonts w:ascii="Calibri" w:eastAsia="Calibri" w:hAnsi="Calibri" w:cs="Times New Roman"/>
      <w:kern w:val="22"/>
    </w:rPr>
  </w:style>
  <w:style w:type="character" w:customStyle="1" w:styleId="Heading5Char">
    <w:name w:val="Heading 5 Char"/>
    <w:link w:val="Heading5"/>
    <w:uiPriority w:val="9"/>
    <w:rsid w:val="008136EF"/>
    <w:rPr>
      <w:rFonts w:ascii="Calibri" w:eastAsia="Times New Roman" w:hAnsi="Calibri" w:cs="Times New Roman"/>
      <w:color w:val="000000"/>
      <w:kern w:val="22"/>
    </w:rPr>
  </w:style>
  <w:style w:type="character" w:customStyle="1" w:styleId="Heading6Char">
    <w:name w:val="Heading 6 Char"/>
    <w:link w:val="Heading6"/>
    <w:uiPriority w:val="9"/>
    <w:rsid w:val="008136EF"/>
    <w:rPr>
      <w:rFonts w:ascii="Calibri" w:eastAsia="Times New Roman" w:hAnsi="Calibri" w:cs="Times New Roman"/>
      <w:kern w:val="22"/>
    </w:rPr>
  </w:style>
  <w:style w:type="character" w:customStyle="1" w:styleId="Heading7Char">
    <w:name w:val="Heading 7 Char"/>
    <w:link w:val="Heading7"/>
    <w:uiPriority w:val="9"/>
    <w:semiHidden/>
    <w:rsid w:val="008136EF"/>
    <w:rPr>
      <w:rFonts w:ascii="Calibri Light" w:eastAsia="Times New Roman" w:hAnsi="Calibri Light" w:cs="Times New Roman"/>
      <w:i/>
      <w:iCs/>
      <w:color w:val="1F3763"/>
      <w:kern w:val="22"/>
    </w:rPr>
  </w:style>
  <w:style w:type="character" w:customStyle="1" w:styleId="Heading8Char">
    <w:name w:val="Heading 8 Char"/>
    <w:link w:val="Heading8"/>
    <w:uiPriority w:val="9"/>
    <w:semiHidden/>
    <w:rsid w:val="008136EF"/>
    <w:rPr>
      <w:rFonts w:ascii="Calibri Light" w:eastAsia="Times New Roman" w:hAnsi="Calibri Light" w:cs="Times New Roman"/>
      <w:color w:val="272727"/>
      <w:kern w:val="22"/>
      <w:sz w:val="21"/>
      <w:szCs w:val="21"/>
    </w:rPr>
  </w:style>
  <w:style w:type="character" w:customStyle="1" w:styleId="Heading9Char">
    <w:name w:val="Heading 9 Char"/>
    <w:link w:val="Heading9"/>
    <w:uiPriority w:val="9"/>
    <w:semiHidden/>
    <w:rsid w:val="008136EF"/>
    <w:rPr>
      <w:rFonts w:ascii="Calibri Light" w:eastAsia="Times New Roman" w:hAnsi="Calibri Light" w:cs="Times New Roman"/>
      <w:i/>
      <w:iCs/>
      <w:color w:val="272727"/>
      <w:kern w:val="22"/>
      <w:sz w:val="21"/>
      <w:szCs w:val="21"/>
    </w:rPr>
  </w:style>
  <w:style w:type="paragraph" w:styleId="Title">
    <w:name w:val="Title"/>
    <w:basedOn w:val="Normal"/>
    <w:next w:val="Normal"/>
    <w:link w:val="TitleChar"/>
    <w:uiPriority w:val="10"/>
    <w:qFormat/>
    <w:rsid w:val="00532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2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2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2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2945"/>
    <w:pPr>
      <w:spacing w:before="160"/>
      <w:jc w:val="center"/>
    </w:pPr>
    <w:rPr>
      <w:i/>
      <w:iCs/>
      <w:color w:val="404040" w:themeColor="text1" w:themeTint="BF"/>
    </w:rPr>
  </w:style>
  <w:style w:type="character" w:customStyle="1" w:styleId="QuoteChar">
    <w:name w:val="Quote Char"/>
    <w:basedOn w:val="DefaultParagraphFont"/>
    <w:link w:val="Quote"/>
    <w:uiPriority w:val="29"/>
    <w:rsid w:val="00532945"/>
    <w:rPr>
      <w:i/>
      <w:iCs/>
      <w:color w:val="404040" w:themeColor="text1" w:themeTint="BF"/>
    </w:rPr>
  </w:style>
  <w:style w:type="paragraph" w:styleId="ListParagraph">
    <w:name w:val="List Paragraph"/>
    <w:basedOn w:val="Normal"/>
    <w:uiPriority w:val="34"/>
    <w:qFormat/>
    <w:rsid w:val="00532945"/>
    <w:pPr>
      <w:ind w:left="720"/>
      <w:contextualSpacing/>
    </w:pPr>
  </w:style>
  <w:style w:type="character" w:styleId="IntenseEmphasis">
    <w:name w:val="Intense Emphasis"/>
    <w:basedOn w:val="DefaultParagraphFont"/>
    <w:uiPriority w:val="21"/>
    <w:qFormat/>
    <w:rsid w:val="00532945"/>
    <w:rPr>
      <w:i/>
      <w:iCs/>
      <w:color w:val="0F4761" w:themeColor="accent1" w:themeShade="BF"/>
    </w:rPr>
  </w:style>
  <w:style w:type="paragraph" w:styleId="IntenseQuote">
    <w:name w:val="Intense Quote"/>
    <w:basedOn w:val="Normal"/>
    <w:next w:val="Normal"/>
    <w:link w:val="IntenseQuoteChar"/>
    <w:uiPriority w:val="30"/>
    <w:qFormat/>
    <w:rsid w:val="00532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945"/>
    <w:rPr>
      <w:i/>
      <w:iCs/>
      <w:color w:val="0F4761" w:themeColor="accent1" w:themeShade="BF"/>
    </w:rPr>
  </w:style>
  <w:style w:type="character" w:styleId="IntenseReference">
    <w:name w:val="Intense Reference"/>
    <w:basedOn w:val="DefaultParagraphFont"/>
    <w:uiPriority w:val="32"/>
    <w:qFormat/>
    <w:rsid w:val="00532945"/>
    <w:rPr>
      <w:b/>
      <w:bCs/>
      <w:smallCaps/>
      <w:color w:val="0F4761" w:themeColor="accent1" w:themeShade="BF"/>
      <w:spacing w:val="5"/>
    </w:rPr>
  </w:style>
  <w:style w:type="paragraph" w:styleId="NoSpacing">
    <w:name w:val="No Spacing"/>
    <w:uiPriority w:val="1"/>
    <w:qFormat/>
    <w:rsid w:val="005329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335</Words>
  <Characters>1904</Characters>
  <Application>Microsoft Office Word</Application>
  <DocSecurity>0</DocSecurity>
  <Lines>44</Lines>
  <Paragraphs>31</Paragraphs>
  <ScaleCrop>false</ScaleCrop>
  <Company>Amazon</Company>
  <LinksUpToDate>false</LinksUpToDate>
  <CharactersWithSpaces>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Kirkham</dc:creator>
  <cp:keywords/>
  <dc:description/>
  <cp:lastModifiedBy>Jason Kirkham</cp:lastModifiedBy>
  <cp:revision>2</cp:revision>
  <dcterms:created xsi:type="dcterms:W3CDTF">2026-05-29T16:46:00Z</dcterms:created>
  <dcterms:modified xsi:type="dcterms:W3CDTF">2026-06-04T18:53:00Z</dcterms:modified>
</cp:coreProperties>
</file>