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157A48">
        <w:rPr>
          <w:rFonts w:asciiTheme="majorHAnsi" w:hAnsiTheme="majorHAnsi"/>
          <w:b/>
          <w:color w:val="auto"/>
          <w:sz w:val="28"/>
          <w:szCs w:val="28"/>
        </w:rPr>
        <w:t xml:space="preserve"> Report</w:t>
      </w:r>
    </w:p>
    <w:p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>In Vitro Enzyme In</w:t>
      </w:r>
      <w:r w:rsidR="00396EF9">
        <w:rPr>
          <w:rFonts w:asciiTheme="majorHAnsi" w:hAnsiTheme="majorHAnsi"/>
          <w:b/>
          <w:color w:val="auto"/>
          <w:sz w:val="28"/>
          <w:szCs w:val="28"/>
        </w:rPr>
        <w:t>duction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  <w:r w:rsidR="003B6001">
        <w:rPr>
          <w:rFonts w:asciiTheme="majorHAnsi" w:hAnsiTheme="majorHAnsi"/>
          <w:b/>
          <w:sz w:val="28"/>
          <w:szCs w:val="28"/>
        </w:rPr>
        <w:t xml:space="preserve"> 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76747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</w:t>
            </w:r>
            <w:r w:rsidR="00B01062">
              <w:rPr>
                <w:b/>
              </w:rPr>
              <w:t>esearch organization’s overall effect cutoff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Precipitant name</w:t>
            </w:r>
            <w:r w:rsidR="003B6001">
              <w:rPr>
                <w:b/>
              </w:rPr>
              <w:t xml:space="preserve"> (therapeutic class)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:rsidTr="00FD1F42">
        <w:tc>
          <w:tcPr>
            <w:tcW w:w="3528" w:type="dxa"/>
          </w:tcPr>
          <w:p w:rsidR="00FD1F42" w:rsidRDefault="00FD1F4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Test system (please see appendix </w:t>
            </w:r>
            <w:r w:rsidR="00AC0C88">
              <w:rPr>
                <w:b/>
              </w:rPr>
              <w:t xml:space="preserve">I </w:t>
            </w:r>
            <w:r>
              <w:rPr>
                <w:b/>
              </w:rPr>
              <w:t>for options)</w:t>
            </w:r>
          </w:p>
        </w:tc>
        <w:tc>
          <w:tcPr>
            <w:tcW w:w="6048" w:type="dxa"/>
          </w:tcPr>
          <w:p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956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878"/>
        <w:gridCol w:w="1788"/>
        <w:gridCol w:w="1262"/>
        <w:gridCol w:w="2208"/>
        <w:gridCol w:w="1429"/>
      </w:tblGrid>
      <w:tr w:rsidR="003B6001" w:rsidTr="003B6001">
        <w:trPr>
          <w:trHeight w:val="1106"/>
        </w:trPr>
        <w:tc>
          <w:tcPr>
            <w:tcW w:w="2878" w:type="dxa"/>
          </w:tcPr>
          <w:p w:rsidR="003B6001" w:rsidRDefault="003B6001" w:rsidP="00804A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1788" w:type="dxa"/>
          </w:tcPr>
          <w:p w:rsidR="003B6001" w:rsidRPr="00FD1F42" w:rsidRDefault="003B6001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Precipitant concentration </w:t>
            </w:r>
            <w:r>
              <w:rPr>
                <w:b/>
              </w:rPr>
              <w:t>(µM or µg/mL preferred)</w:t>
            </w:r>
          </w:p>
        </w:tc>
        <w:tc>
          <w:tcPr>
            <w:tcW w:w="1262" w:type="dxa"/>
          </w:tcPr>
          <w:p w:rsidR="003B6001" w:rsidRPr="00FD1F42" w:rsidRDefault="003B6001" w:rsidP="00767472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 w:rsidRPr="00FD1F42">
              <w:rPr>
                <w:rFonts w:asciiTheme="minorHAnsi" w:hAnsiTheme="minorHAnsi" w:cstheme="minorHAnsi"/>
                <w:b/>
              </w:rPr>
              <w:t xml:space="preserve">Enzymes involved </w:t>
            </w:r>
            <w:r>
              <w:rPr>
                <w:rFonts w:asciiTheme="minorHAnsi" w:hAnsiTheme="minorHAnsi" w:cstheme="minorHAnsi"/>
                <w:b/>
              </w:rPr>
              <w:t xml:space="preserve">in </w:t>
            </w:r>
            <w:r w:rsidRPr="00FD1F42">
              <w:rPr>
                <w:rFonts w:asciiTheme="minorHAnsi" w:hAnsiTheme="minorHAnsi" w:cstheme="minorHAnsi"/>
                <w:b/>
              </w:rPr>
              <w:t>pathway</w:t>
            </w:r>
          </w:p>
        </w:tc>
        <w:tc>
          <w:tcPr>
            <w:tcW w:w="2208" w:type="dxa"/>
          </w:tcPr>
          <w:p w:rsidR="003B6001" w:rsidRDefault="003B6001" w:rsidP="00804A5F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b/>
              </w:rPr>
              <w:t>Induction measurement level (select one)</w:t>
            </w:r>
          </w:p>
        </w:tc>
        <w:tc>
          <w:tcPr>
            <w:tcW w:w="1429" w:type="dxa"/>
          </w:tcPr>
          <w:p w:rsidR="003B6001" w:rsidRDefault="003B6001" w:rsidP="003B600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Number of experiments conducted</w:t>
            </w:r>
          </w:p>
        </w:tc>
      </w:tr>
      <w:tr w:rsidR="003B6001" w:rsidTr="003B6001">
        <w:trPr>
          <w:trHeight w:val="1691"/>
        </w:trPr>
        <w:tc>
          <w:tcPr>
            <w:tcW w:w="2878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1788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62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08" w:type="dxa"/>
          </w:tcPr>
          <w:p w:rsidR="003B6001" w:rsidRDefault="00EA4609" w:rsidP="00767472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83372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mRNA</w:t>
            </w:r>
            <w:r w:rsidR="001C4651">
              <w:t xml:space="preserve"> expression</w:t>
            </w:r>
          </w:p>
          <w:p w:rsidR="003B6001" w:rsidRDefault="00EA4609" w:rsidP="00767472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48404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protein expression</w:t>
            </w:r>
          </w:p>
          <w:p w:rsidR="003B6001" w:rsidRDefault="00EA4609" w:rsidP="00767472">
            <w:pPr>
              <w:pStyle w:val="ListParagraph"/>
              <w:spacing w:before="120" w:after="120"/>
              <w:ind w:left="0"/>
              <w:contextualSpacing w:val="0"/>
              <w:rPr>
                <w:rFonts w:asciiTheme="majorHAnsi" w:hAnsiTheme="majorHAnsi"/>
                <w:b/>
              </w:rPr>
            </w:pPr>
            <w:sdt>
              <w:sdtPr>
                <w:id w:val="-1836366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enzyme activity</w:t>
            </w:r>
          </w:p>
        </w:tc>
        <w:tc>
          <w:tcPr>
            <w:tcW w:w="1429" w:type="dxa"/>
          </w:tcPr>
          <w:p w:rsidR="003B6001" w:rsidRDefault="003B6001" w:rsidP="00767472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3B6001" w:rsidTr="003B6001">
        <w:trPr>
          <w:trHeight w:val="1304"/>
        </w:trPr>
        <w:tc>
          <w:tcPr>
            <w:tcW w:w="2878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1788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62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08" w:type="dxa"/>
          </w:tcPr>
          <w:p w:rsidR="003B6001" w:rsidRDefault="00EA4609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94103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mRNA</w:t>
            </w:r>
            <w:r w:rsidR="001C4651">
              <w:t xml:space="preserve"> expression</w:t>
            </w:r>
          </w:p>
          <w:p w:rsidR="003B6001" w:rsidRDefault="00EA4609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-146819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protein expression</w:t>
            </w:r>
          </w:p>
          <w:p w:rsidR="003B6001" w:rsidRDefault="00EA4609" w:rsidP="00846076">
            <w:pPr>
              <w:pStyle w:val="ListParagraph"/>
              <w:spacing w:before="120" w:after="120"/>
              <w:ind w:left="0"/>
              <w:contextualSpacing w:val="0"/>
              <w:rPr>
                <w:rFonts w:asciiTheme="majorHAnsi" w:hAnsiTheme="majorHAnsi"/>
                <w:b/>
              </w:rPr>
            </w:pPr>
            <w:sdt>
              <w:sdtPr>
                <w:id w:val="214215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enzyme activity</w:t>
            </w:r>
          </w:p>
        </w:tc>
        <w:tc>
          <w:tcPr>
            <w:tcW w:w="1429" w:type="dxa"/>
          </w:tcPr>
          <w:p w:rsidR="003B6001" w:rsidRDefault="003B6001" w:rsidP="00707754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3B6001" w:rsidTr="003B6001">
        <w:trPr>
          <w:trHeight w:val="148"/>
        </w:trPr>
        <w:tc>
          <w:tcPr>
            <w:tcW w:w="2878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1788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262" w:type="dxa"/>
          </w:tcPr>
          <w:p w:rsidR="003B6001" w:rsidRDefault="003B6001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08" w:type="dxa"/>
          </w:tcPr>
          <w:p w:rsidR="003B6001" w:rsidRDefault="00EA4609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04803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mRNA</w:t>
            </w:r>
            <w:r w:rsidR="001C4651">
              <w:t xml:space="preserve"> expression</w:t>
            </w:r>
          </w:p>
          <w:p w:rsidR="003B6001" w:rsidRDefault="00EA4609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921212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protein expression</w:t>
            </w:r>
          </w:p>
          <w:p w:rsidR="003B6001" w:rsidRDefault="00EA4609" w:rsidP="00846076">
            <w:pPr>
              <w:pStyle w:val="ListParagraph"/>
              <w:spacing w:before="120" w:after="120"/>
              <w:ind w:left="0"/>
              <w:contextualSpacing w:val="0"/>
              <w:rPr>
                <w:rFonts w:asciiTheme="majorHAnsi" w:hAnsiTheme="majorHAnsi"/>
                <w:b/>
              </w:rPr>
            </w:pPr>
            <w:sdt>
              <w:sdtPr>
                <w:id w:val="68086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60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B6001">
              <w:t xml:space="preserve"> enzyme activity</w:t>
            </w:r>
          </w:p>
        </w:tc>
        <w:tc>
          <w:tcPr>
            <w:tcW w:w="1429" w:type="dxa"/>
          </w:tcPr>
          <w:p w:rsidR="003B6001" w:rsidRDefault="003B6001" w:rsidP="00707754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</w:tbl>
    <w:p w:rsidR="00163A51" w:rsidRDefault="00804A5F" w:rsidP="008903A1">
      <w:pPr>
        <w:pStyle w:val="ListParagraph"/>
        <w:spacing w:before="120" w:after="120" w:line="360" w:lineRule="auto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(</w:t>
      </w:r>
      <w:r w:rsidR="00FD1F42" w:rsidRPr="00FD1F42">
        <w:rPr>
          <w:rFonts w:asciiTheme="majorHAnsi" w:hAnsiTheme="majorHAnsi"/>
        </w:rPr>
        <w:t>Add more rows if needed</w:t>
      </w:r>
      <w:r w:rsidR="00767472">
        <w:rPr>
          <w:rFonts w:asciiTheme="majorHAnsi" w:hAnsiTheme="majorHAnsi"/>
        </w:rPr>
        <w:t>. If multiple induction measurement types are measured, enter each separately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:rsidTr="002D12FA">
        <w:tc>
          <w:tcPr>
            <w:tcW w:w="3528" w:type="dxa"/>
            <w:vAlign w:val="center"/>
          </w:tcPr>
          <w:p w:rsidR="009519D7" w:rsidRDefault="00362571" w:rsidP="00767472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Additional information (e.g. please describe if precipitant is an extract or fraction of a natu</w:t>
            </w:r>
            <w:r w:rsidR="00767472">
              <w:rPr>
                <w:b/>
              </w:rPr>
              <w:t>ral product</w:t>
            </w:r>
            <w:r w:rsidR="001C0C75">
              <w:rPr>
                <w:b/>
              </w:rPr>
              <w:t>, etc</w:t>
            </w:r>
            <w:r>
              <w:rPr>
                <w:b/>
              </w:rPr>
              <w:t>.)</w:t>
            </w:r>
          </w:p>
        </w:tc>
        <w:tc>
          <w:tcPr>
            <w:tcW w:w="604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8903A1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0B2E76C7" wp14:editId="68D943E4">
            <wp:extent cx="5943600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Cell density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Test system lot number</w:t>
            </w:r>
            <w:r w:rsidR="00A56E0E">
              <w:rPr>
                <w:b/>
              </w:rPr>
              <w:t xml:space="preserve"> (manufacturer)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903A1" w:rsidTr="002D12FA">
        <w:tc>
          <w:tcPr>
            <w:tcW w:w="3528" w:type="dxa"/>
            <w:vAlign w:val="center"/>
          </w:tcPr>
          <w:p w:rsidR="008903A1" w:rsidRDefault="008903A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Cell viability test conducted?</w:t>
            </w:r>
          </w:p>
        </w:tc>
        <w:tc>
          <w:tcPr>
            <w:tcW w:w="5544" w:type="dxa"/>
            <w:vAlign w:val="center"/>
          </w:tcPr>
          <w:p w:rsidR="008903A1" w:rsidRPr="008903A1" w:rsidRDefault="008903A1" w:rsidP="008903A1">
            <w:pPr>
              <w:spacing w:before="120" w:after="120" w:line="360" w:lineRule="auto"/>
            </w:pPr>
            <w:r w:rsidRPr="008903A1">
              <w:rPr>
                <w:rFonts w:ascii="MS Gothic" w:eastAsia="MS Gothic" w:hAnsi="MS Gothic" w:cs="MS Gothic" w:hint="eastAsia"/>
              </w:rPr>
              <w:t>☐</w:t>
            </w:r>
            <w:r w:rsidRPr="008903A1">
              <w:t xml:space="preserve"> Yes</w:t>
            </w:r>
          </w:p>
          <w:p w:rsidR="008903A1" w:rsidRDefault="008903A1" w:rsidP="008903A1">
            <w:pPr>
              <w:pStyle w:val="ListParagraph"/>
              <w:spacing w:before="120" w:after="120" w:line="360" w:lineRule="auto"/>
              <w:ind w:left="0"/>
            </w:pPr>
            <w:r w:rsidRPr="008903A1">
              <w:rPr>
                <w:rFonts w:ascii="MS Gothic" w:eastAsia="MS Gothic" w:hAnsi="MS Gothic" w:cs="MS Gothic" w:hint="eastAsia"/>
              </w:rPr>
              <w:t>☐</w:t>
            </w:r>
            <w:r w:rsidRPr="008903A1">
              <w:t xml:space="preserve"> No</w:t>
            </w:r>
          </w:p>
        </w:tc>
      </w:tr>
      <w:tr w:rsidR="00EB7D13" w:rsidTr="002D12FA">
        <w:tc>
          <w:tcPr>
            <w:tcW w:w="3528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Number of liver donors</w:t>
            </w:r>
          </w:p>
        </w:tc>
        <w:tc>
          <w:tcPr>
            <w:tcW w:w="5544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Default="00C45698" w:rsidP="00846076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Precipitant concentrations tested (µM units preferred)</w:t>
            </w:r>
          </w:p>
        </w:tc>
        <w:tc>
          <w:tcPr>
            <w:tcW w:w="5544" w:type="dxa"/>
            <w:vAlign w:val="center"/>
          </w:tcPr>
          <w:p w:rsidR="00C45698" w:rsidRDefault="00C45698" w:rsidP="00846076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Precipitant source</w:t>
            </w:r>
          </w:p>
        </w:tc>
        <w:tc>
          <w:tcPr>
            <w:tcW w:w="5544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For </w:t>
            </w:r>
            <w:r w:rsidRPr="00EB7D13">
              <w:rPr>
                <w:b/>
                <w:u w:val="single"/>
              </w:rPr>
              <w:t>mRNA</w:t>
            </w:r>
            <w:r w:rsidRPr="00C45698">
              <w:rPr>
                <w:b/>
              </w:rPr>
              <w:t xml:space="preserve"> determination</w:t>
            </w:r>
            <w:r>
              <w:rPr>
                <w:b/>
              </w:rPr>
              <w:t>:</w:t>
            </w:r>
          </w:p>
          <w:p w:rsidR="00C45698" w:rsidRDefault="00C45698" w:rsidP="00E55DA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Incubation Time (h units preferred)</w:t>
            </w:r>
          </w:p>
        </w:tc>
        <w:tc>
          <w:tcPr>
            <w:tcW w:w="5544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Pr="00EB7D13" w:rsidRDefault="00C45698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proofErr w:type="gramStart"/>
            <w:r w:rsidRPr="00C45698">
              <w:rPr>
                <w:b/>
                <w:u w:val="single"/>
              </w:rPr>
              <w:t>mRNA</w:t>
            </w:r>
            <w:proofErr w:type="gramEnd"/>
            <w:r>
              <w:rPr>
                <w:b/>
              </w:rPr>
              <w:t xml:space="preserve"> determination method (i.e. </w:t>
            </w:r>
            <w:proofErr w:type="spellStart"/>
            <w:r>
              <w:rPr>
                <w:b/>
              </w:rPr>
              <w:t>qRT</w:t>
            </w:r>
            <w:proofErr w:type="spellEnd"/>
            <w:r>
              <w:rPr>
                <w:b/>
              </w:rPr>
              <w:t>-PCR, etc.):</w:t>
            </w:r>
          </w:p>
        </w:tc>
        <w:tc>
          <w:tcPr>
            <w:tcW w:w="5544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Default="00C45698" w:rsidP="00EB7D1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For </w:t>
            </w:r>
            <w:r w:rsidRPr="00EB7D13">
              <w:rPr>
                <w:b/>
                <w:u w:val="single"/>
              </w:rPr>
              <w:t>protein</w:t>
            </w:r>
            <w:r w:rsidRPr="00C45698">
              <w:rPr>
                <w:b/>
              </w:rPr>
              <w:t xml:space="preserve"> determination:</w:t>
            </w:r>
          </w:p>
          <w:p w:rsidR="00C45698" w:rsidRDefault="00C45698" w:rsidP="00E55DA6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Time (h units preferred)</w:t>
            </w:r>
          </w:p>
        </w:tc>
        <w:tc>
          <w:tcPr>
            <w:tcW w:w="5544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Default="00C45698" w:rsidP="00EB7D1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EB7D13">
              <w:rPr>
                <w:b/>
                <w:u w:val="single"/>
              </w:rPr>
              <w:t>Protein</w:t>
            </w:r>
            <w:r w:rsidRPr="00C45698">
              <w:rPr>
                <w:b/>
              </w:rPr>
              <w:t xml:space="preserve"> determination</w:t>
            </w:r>
            <w:r>
              <w:rPr>
                <w:b/>
              </w:rPr>
              <w:t xml:space="preserve"> method (i.e. western blot, etc.):</w:t>
            </w:r>
          </w:p>
        </w:tc>
        <w:tc>
          <w:tcPr>
            <w:tcW w:w="5544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Default="00C45698" w:rsidP="0084607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For </w:t>
            </w:r>
            <w:r>
              <w:rPr>
                <w:b/>
                <w:u w:val="single"/>
              </w:rPr>
              <w:t>activity</w:t>
            </w:r>
            <w:r w:rsidRPr="00C45698">
              <w:rPr>
                <w:b/>
              </w:rPr>
              <w:t xml:space="preserve"> measurement</w:t>
            </w:r>
            <w:r>
              <w:rPr>
                <w:b/>
              </w:rPr>
              <w:t>:</w:t>
            </w:r>
          </w:p>
          <w:p w:rsidR="00C45698" w:rsidRDefault="00C45698" w:rsidP="00E55DA6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Time (h units preferred)</w:t>
            </w:r>
          </w:p>
        </w:tc>
        <w:tc>
          <w:tcPr>
            <w:tcW w:w="5544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C45698" w:rsidTr="002D12FA">
        <w:tc>
          <w:tcPr>
            <w:tcW w:w="3528" w:type="dxa"/>
            <w:vAlign w:val="center"/>
          </w:tcPr>
          <w:p w:rsidR="00C45698" w:rsidRDefault="00C45698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Method for </w:t>
            </w:r>
            <w:r w:rsidRPr="00C45698">
              <w:rPr>
                <w:b/>
                <w:u w:val="single"/>
              </w:rPr>
              <w:t>enzyme</w:t>
            </w:r>
            <w:r>
              <w:rPr>
                <w:b/>
              </w:rPr>
              <w:t xml:space="preserve"> activity determination</w:t>
            </w:r>
          </w:p>
        </w:tc>
        <w:tc>
          <w:tcPr>
            <w:tcW w:w="5544" w:type="dxa"/>
            <w:vAlign w:val="center"/>
          </w:tcPr>
          <w:p w:rsidR="00C45698" w:rsidRDefault="00EA4609" w:rsidP="00EB7D13">
            <w:pPr>
              <w:spacing w:before="120" w:after="120"/>
            </w:pPr>
            <w:sdt>
              <w:sdtPr>
                <w:rPr>
                  <w:rFonts w:ascii="MS Gothic" w:eastAsia="MS Gothic" w:hAnsi="MS Gothic"/>
                </w:rPr>
                <w:id w:val="-2112506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 w:rsidRPr="00EB7D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</w:t>
            </w:r>
            <w:proofErr w:type="spellStart"/>
            <w:r w:rsidR="00C45698">
              <w:t>Bufuralol</w:t>
            </w:r>
            <w:proofErr w:type="spellEnd"/>
            <w:r w:rsidR="00C45698">
              <w:t xml:space="preserve"> 1'-hydroxylation</w:t>
            </w:r>
          </w:p>
          <w:p w:rsidR="00C45698" w:rsidRDefault="00EA4609" w:rsidP="00EB7D13">
            <w:pPr>
              <w:spacing w:before="120" w:after="120"/>
            </w:pPr>
            <w:sdt>
              <w:sdtPr>
                <w:rPr>
                  <w:rFonts w:ascii="MS Gothic" w:eastAsia="MS Gothic" w:hAnsi="MS Gothic"/>
                </w:rPr>
                <w:id w:val="78855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 w:rsidRPr="00EB7D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>Bupropion 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516702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</w:t>
            </w:r>
            <w:proofErr w:type="spellStart"/>
            <w:r w:rsidR="00C45698">
              <w:t>Chlorzoxazone</w:t>
            </w:r>
            <w:proofErr w:type="spellEnd"/>
            <w:r w:rsidR="00C45698">
              <w:t xml:space="preserve"> 6-hydroxylation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877594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</w:t>
            </w:r>
            <w:proofErr w:type="spellStart"/>
            <w:r w:rsidR="00C45698">
              <w:t>Coumarin</w:t>
            </w:r>
            <w:proofErr w:type="spellEnd"/>
            <w:r w:rsidR="00C45698">
              <w:t xml:space="preserve"> 7-hydroxylation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186315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Diclofenac 4'-hydroxylation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83588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Dextromethorphan O-demethylation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1614704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Estradiol </w:t>
            </w:r>
            <w:proofErr w:type="spellStart"/>
            <w:r w:rsidR="00C45698">
              <w:t>glucuronidation</w:t>
            </w:r>
            <w:proofErr w:type="spellEnd"/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662624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7-Ethoxyresorufin O-</w:t>
            </w:r>
            <w:proofErr w:type="spellStart"/>
            <w:r w:rsidR="00C45698">
              <w:t>deethylation</w:t>
            </w:r>
            <w:proofErr w:type="spellEnd"/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120037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Fluorescent probe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167429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Lamotrigine </w:t>
            </w:r>
            <w:proofErr w:type="spellStart"/>
            <w:r w:rsidR="00C45698">
              <w:t>glucuronidation</w:t>
            </w:r>
            <w:proofErr w:type="spellEnd"/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1605487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Midazolam 1'-hydroxylation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58299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</w:t>
            </w:r>
            <w:proofErr w:type="spellStart"/>
            <w:r w:rsidR="00C45698">
              <w:t>Nifedipine</w:t>
            </w:r>
            <w:proofErr w:type="spellEnd"/>
            <w:r w:rsidR="00C45698">
              <w:t xml:space="preserve"> dehydrogenation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19760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Omeprazole 5-hydroxylation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49525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Paclitaxel 6-alpha-hydroxylation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178178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Phenacetin O-</w:t>
            </w:r>
            <w:proofErr w:type="spellStart"/>
            <w:r w:rsidR="00C45698">
              <w:t>deethylation</w:t>
            </w:r>
            <w:proofErr w:type="spellEnd"/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1877614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(S)-</w:t>
            </w:r>
            <w:proofErr w:type="spellStart"/>
            <w:r w:rsidR="00C45698">
              <w:t>mephenytoin</w:t>
            </w:r>
            <w:proofErr w:type="spellEnd"/>
            <w:r w:rsidR="00C45698">
              <w:t xml:space="preserve"> N-demethylation</w:t>
            </w:r>
          </w:p>
          <w:p w:rsidR="00C45698" w:rsidRDefault="00EA4609" w:rsidP="00EB7D13">
            <w:pPr>
              <w:pStyle w:val="ListParagraph"/>
              <w:spacing w:before="120" w:after="120"/>
              <w:ind w:hanging="720"/>
              <w:contextualSpacing w:val="0"/>
            </w:pPr>
            <w:sdt>
              <w:sdtPr>
                <w:id w:val="-1638792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Testosterone 6-beta-hydroxylation</w:t>
            </w:r>
          </w:p>
          <w:p w:rsidR="00C45698" w:rsidRDefault="00EA4609" w:rsidP="00EB7D13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-189911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</w:t>
            </w:r>
            <w:proofErr w:type="spellStart"/>
            <w:r w:rsidR="00C45698">
              <w:t>Tolbutamide</w:t>
            </w:r>
            <w:proofErr w:type="spellEnd"/>
            <w:r w:rsidR="00C45698">
              <w:t xml:space="preserve"> </w:t>
            </w:r>
            <w:proofErr w:type="spellStart"/>
            <w:r w:rsidR="00C45698">
              <w:t>methylhydroxylation</w:t>
            </w:r>
            <w:proofErr w:type="spellEnd"/>
          </w:p>
          <w:p w:rsidR="00C45698" w:rsidRDefault="00EA4609" w:rsidP="00EB7D13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28330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6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698">
              <w:t xml:space="preserve"> Other, specify: </w:t>
            </w:r>
          </w:p>
        </w:tc>
      </w:tr>
    </w:tbl>
    <w:p w:rsidR="00804A5F" w:rsidRDefault="00804A5F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Pr="009C1C74" w:rsidRDefault="00D57266" w:rsidP="00D5726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Additional i</w:t>
            </w:r>
            <w:r w:rsidR="00FD1F42" w:rsidRPr="009C1C74">
              <w:rPr>
                <w:b/>
              </w:rPr>
              <w:t>nformation</w:t>
            </w:r>
            <w:r w:rsidR="003B6001">
              <w:rPr>
                <w:b/>
              </w:rPr>
              <w:t xml:space="preserve"> 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Control conditions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204B46" w:rsidRDefault="00204B46" w:rsidP="009C1C74">
      <w:pPr>
        <w:spacing w:before="120" w:after="120" w:line="360" w:lineRule="auto"/>
        <w:rPr>
          <w:b/>
        </w:rPr>
      </w:pP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E55DA6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4281B2B5" wp14:editId="2E98A77C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042"/>
        <w:gridCol w:w="1702"/>
        <w:gridCol w:w="2383"/>
        <w:gridCol w:w="1783"/>
      </w:tblGrid>
      <w:tr w:rsidR="00D57266" w:rsidTr="00D57266">
        <w:tc>
          <w:tcPr>
            <w:tcW w:w="1666" w:type="dxa"/>
            <w:vAlign w:val="center"/>
          </w:tcPr>
          <w:p w:rsidR="00D57266" w:rsidRDefault="00D57266" w:rsidP="00AC0C8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042" w:type="dxa"/>
            <w:vAlign w:val="center"/>
          </w:tcPr>
          <w:p w:rsidR="00D57266" w:rsidRPr="00BB2450" w:rsidRDefault="00D57266" w:rsidP="00AC0C8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Overall effect</w:t>
            </w:r>
          </w:p>
        </w:tc>
        <w:tc>
          <w:tcPr>
            <w:tcW w:w="1702" w:type="dxa"/>
            <w:vAlign w:val="center"/>
          </w:tcPr>
          <w:p w:rsidR="00D57266" w:rsidRDefault="00D57266" w:rsidP="00D5726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Experiment type</w:t>
            </w:r>
          </w:p>
        </w:tc>
        <w:tc>
          <w:tcPr>
            <w:tcW w:w="2383" w:type="dxa"/>
          </w:tcPr>
          <w:p w:rsidR="00D57266" w:rsidRDefault="00D57266" w:rsidP="00AC0C8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Results values and types</w:t>
            </w:r>
          </w:p>
          <w:p w:rsidR="00D57266" w:rsidRPr="00BB2450" w:rsidRDefault="00D57266" w:rsidP="00AC0C8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and III for list of parameters and value types)</w:t>
            </w:r>
          </w:p>
        </w:tc>
        <w:tc>
          <w:tcPr>
            <w:tcW w:w="1783" w:type="dxa"/>
            <w:vAlign w:val="center"/>
          </w:tcPr>
          <w:p w:rsidR="00D57266" w:rsidRDefault="00D57266" w:rsidP="00AC0C88">
            <w:pPr>
              <w:pStyle w:val="ListParagraph"/>
              <w:ind w:left="0"/>
              <w:jc w:val="center"/>
              <w:rPr>
                <w:b/>
              </w:rPr>
            </w:pPr>
            <w:r w:rsidRPr="00BB2450">
              <w:rPr>
                <w:b/>
              </w:rPr>
              <w:t>Summary</w:t>
            </w:r>
            <w:r>
              <w:rPr>
                <w:b/>
              </w:rPr>
              <w:t xml:space="preserve"> of results</w:t>
            </w:r>
          </w:p>
          <w:p w:rsidR="00D57266" w:rsidRPr="00BB2450" w:rsidRDefault="00D57266" w:rsidP="00AC0C88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D57266" w:rsidTr="00D57266">
        <w:tc>
          <w:tcPr>
            <w:tcW w:w="1666" w:type="dxa"/>
            <w:vAlign w:val="center"/>
          </w:tcPr>
          <w:p w:rsidR="00D57266" w:rsidRDefault="00D57266" w:rsidP="00BB2450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042" w:type="dxa"/>
            <w:vAlign w:val="center"/>
          </w:tcPr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-6780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Induction</w:t>
            </w:r>
          </w:p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-1334379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Non-induction</w:t>
            </w:r>
          </w:p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-108522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Down Regulation</w:t>
            </w:r>
          </w:p>
        </w:tc>
        <w:tc>
          <w:tcPr>
            <w:tcW w:w="1702" w:type="dxa"/>
          </w:tcPr>
          <w:p w:rsidR="00D57266" w:rsidRDefault="00D57266" w:rsidP="00D57266">
            <w:pPr>
              <w:spacing w:before="120" w:after="120" w:line="360" w:lineRule="auto"/>
            </w:pPr>
            <w:sdt>
              <w:sdtPr>
                <w:id w:val="-765998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Control</w:t>
            </w:r>
          </w:p>
          <w:p w:rsidR="00D57266" w:rsidRDefault="00D57266" w:rsidP="00D57266">
            <w:pPr>
              <w:spacing w:before="120" w:after="120" w:line="360" w:lineRule="auto"/>
            </w:pPr>
            <w:sdt>
              <w:sdtPr>
                <w:id w:val="-1260364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t>Test</w:t>
            </w:r>
          </w:p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2383" w:type="dxa"/>
          </w:tcPr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83" w:type="dxa"/>
          </w:tcPr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  <w:tr w:rsidR="00D57266" w:rsidTr="00D57266">
        <w:tc>
          <w:tcPr>
            <w:tcW w:w="1666" w:type="dxa"/>
            <w:vAlign w:val="center"/>
          </w:tcPr>
          <w:p w:rsidR="00D57266" w:rsidRDefault="00D57266" w:rsidP="00455C83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042" w:type="dxa"/>
            <w:vAlign w:val="center"/>
          </w:tcPr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1751471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Induction</w:t>
            </w:r>
          </w:p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-127979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Non-induction</w:t>
            </w:r>
          </w:p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-111706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Down Regulation</w:t>
            </w:r>
          </w:p>
        </w:tc>
        <w:tc>
          <w:tcPr>
            <w:tcW w:w="1702" w:type="dxa"/>
          </w:tcPr>
          <w:p w:rsidR="00D57266" w:rsidRDefault="00D57266" w:rsidP="00D57266">
            <w:pPr>
              <w:spacing w:before="120" w:after="120" w:line="360" w:lineRule="auto"/>
            </w:pPr>
            <w:sdt>
              <w:sdtPr>
                <w:id w:val="80413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D57266" w:rsidRDefault="00D57266" w:rsidP="00D57266">
            <w:pPr>
              <w:spacing w:before="120" w:after="120" w:line="360" w:lineRule="auto"/>
            </w:pPr>
            <w:sdt>
              <w:sdtPr>
                <w:id w:val="-875691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2383" w:type="dxa"/>
          </w:tcPr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83" w:type="dxa"/>
          </w:tcPr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  <w:tr w:rsidR="00D57266" w:rsidTr="00D57266">
        <w:tc>
          <w:tcPr>
            <w:tcW w:w="1666" w:type="dxa"/>
            <w:vAlign w:val="center"/>
          </w:tcPr>
          <w:p w:rsidR="00D57266" w:rsidRDefault="00D57266" w:rsidP="00455C83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042" w:type="dxa"/>
            <w:vAlign w:val="center"/>
          </w:tcPr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1812826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Induction</w:t>
            </w:r>
          </w:p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-638181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Non-induction</w:t>
            </w:r>
          </w:p>
          <w:p w:rsidR="00D57266" w:rsidRDefault="00D57266" w:rsidP="00396EF9">
            <w:pPr>
              <w:spacing w:before="120" w:after="120" w:line="360" w:lineRule="auto"/>
            </w:pPr>
            <w:sdt>
              <w:sdtPr>
                <w:id w:val="-1538964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Down Regulation</w:t>
            </w:r>
          </w:p>
        </w:tc>
        <w:tc>
          <w:tcPr>
            <w:tcW w:w="1702" w:type="dxa"/>
          </w:tcPr>
          <w:p w:rsidR="00D57266" w:rsidRDefault="00D57266" w:rsidP="00D57266">
            <w:pPr>
              <w:spacing w:before="120" w:after="120" w:line="360" w:lineRule="auto"/>
            </w:pPr>
            <w:sdt>
              <w:sdtPr>
                <w:id w:val="-31596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D57266" w:rsidRDefault="00D57266" w:rsidP="00D57266">
            <w:pPr>
              <w:spacing w:before="120" w:after="120" w:line="360" w:lineRule="auto"/>
            </w:pPr>
            <w:sdt>
              <w:sdtPr>
                <w:id w:val="934877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2383" w:type="dxa"/>
          </w:tcPr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1783" w:type="dxa"/>
          </w:tcPr>
          <w:p w:rsidR="00D57266" w:rsidRDefault="00D57266" w:rsidP="00E55DA6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</w:tbl>
    <w:p w:rsidR="00A45DA5" w:rsidRPr="00AA7B4E" w:rsidRDefault="00AA7B4E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:rsidTr="00455C83">
        <w:tc>
          <w:tcPr>
            <w:tcW w:w="2268" w:type="dxa"/>
          </w:tcPr>
          <w:p w:rsidR="002C280E" w:rsidRPr="003B6001" w:rsidRDefault="002C280E" w:rsidP="00D57266">
            <w:pPr>
              <w:spacing w:before="120" w:after="120" w:line="360" w:lineRule="auto"/>
              <w:rPr>
                <w:b/>
              </w:rPr>
            </w:pPr>
            <w:r w:rsidRPr="003B6001">
              <w:rPr>
                <w:b/>
              </w:rPr>
              <w:t>Additional Information</w:t>
            </w:r>
            <w:r w:rsidR="003B6001" w:rsidRPr="003B6001">
              <w:rPr>
                <w:b/>
              </w:rPr>
              <w:t xml:space="preserve"> 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Pr="003B6001" w:rsidRDefault="002C280E" w:rsidP="00455C83">
            <w:pPr>
              <w:spacing w:before="120" w:after="120" w:line="360" w:lineRule="auto"/>
              <w:rPr>
                <w:b/>
              </w:rPr>
            </w:pPr>
            <w:r w:rsidRPr="003B6001">
              <w:rPr>
                <w:b/>
              </w:rPr>
              <w:t>Conclusion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243B57" w:rsidRPr="00407E6D" w:rsidRDefault="00243B57" w:rsidP="00243B57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76325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:rsidR="00243B57" w:rsidRDefault="00243B57" w:rsidP="00EA1A74">
      <w:pPr>
        <w:spacing w:before="120" w:after="120" w:line="360" w:lineRule="auto"/>
      </w:pPr>
    </w:p>
    <w:p w:rsidR="00BB2450" w:rsidRDefault="00BB2450">
      <w:r>
        <w:br w:type="page"/>
      </w:r>
    </w:p>
    <w:p w:rsidR="00BB2450" w:rsidRPr="00BB2450" w:rsidRDefault="00BB2450" w:rsidP="00EA1A74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 w:rsidR="00AC0C88">
        <w:rPr>
          <w:b/>
        </w:rPr>
        <w:t xml:space="preserve"> I</w:t>
      </w:r>
      <w:r w:rsidRPr="00BB2450">
        <w:rPr>
          <w:b/>
        </w:rPr>
        <w:t>: Test Systems</w:t>
      </w:r>
    </w:p>
    <w:p w:rsidR="00BB2450" w:rsidRPr="00BB2450" w:rsidRDefault="00BB2450" w:rsidP="00BB2450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BB2450">
        <w:rPr>
          <w:rFonts w:eastAsia="Times New Roman" w:cs="Arial"/>
          <w:b/>
          <w:kern w:val="36"/>
        </w:rPr>
        <w:t>Cell system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Hepatocytes</w:t>
      </w:r>
    </w:p>
    <w:p w:rsidR="00BB2450" w:rsidRPr="00BB2450" w:rsidRDefault="00BB2450" w:rsidP="00BB2450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cryopreserved</w:t>
      </w:r>
    </w:p>
    <w:p w:rsidR="00396EF9" w:rsidRDefault="00BB2450" w:rsidP="00396EF9">
      <w:pPr>
        <w:pStyle w:val="ListParagraph"/>
        <w:numPr>
          <w:ilvl w:val="0"/>
          <w:numId w:val="9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Human freshly isolated</w:t>
      </w:r>
    </w:p>
    <w:p w:rsidR="00BB2450" w:rsidRPr="00BB2450" w:rsidRDefault="00BB2450" w:rsidP="00BB2450">
      <w:pPr>
        <w:pStyle w:val="ListParagraph"/>
        <w:numPr>
          <w:ilvl w:val="0"/>
          <w:numId w:val="8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Cell line</w:t>
      </w:r>
    </w:p>
    <w:p w:rsidR="00BB2450" w:rsidRPr="00BB2450" w:rsidRDefault="00BB2450" w:rsidP="00BB2450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r w:rsidRPr="00BB2450">
        <w:rPr>
          <w:rFonts w:eastAsia="Times New Roman" w:cs="Arial"/>
          <w:kern w:val="36"/>
        </w:rPr>
        <w:t>HepG2 Cells</w:t>
      </w:r>
    </w:p>
    <w:p w:rsidR="00396EF9" w:rsidRDefault="00BB2450" w:rsidP="00396EF9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proofErr w:type="spellStart"/>
      <w:r w:rsidRPr="00BB2450">
        <w:rPr>
          <w:rFonts w:eastAsia="Times New Roman" w:cs="Arial"/>
          <w:kern w:val="36"/>
        </w:rPr>
        <w:t>HepaRG</w:t>
      </w:r>
      <w:proofErr w:type="spellEnd"/>
      <w:r w:rsidRPr="00BB2450">
        <w:rPr>
          <w:rFonts w:eastAsia="Times New Roman" w:cs="Arial"/>
          <w:kern w:val="36"/>
        </w:rPr>
        <w:t xml:space="preserve"> cells</w:t>
      </w:r>
    </w:p>
    <w:p w:rsidR="00396EF9" w:rsidRDefault="00396EF9" w:rsidP="00396EF9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r>
        <w:rPr>
          <w:rFonts w:eastAsia="Times New Roman" w:cs="Arial"/>
          <w:kern w:val="36"/>
        </w:rPr>
        <w:t>Fa2N-4 cell line</w:t>
      </w:r>
    </w:p>
    <w:p w:rsidR="00BB2450" w:rsidRPr="0087109C" w:rsidRDefault="00396EF9" w:rsidP="00396EF9">
      <w:pPr>
        <w:pStyle w:val="ListParagraph"/>
        <w:numPr>
          <w:ilvl w:val="0"/>
          <w:numId w:val="10"/>
        </w:numPr>
        <w:spacing w:before="120" w:after="120"/>
        <w:rPr>
          <w:rFonts w:eastAsia="Times New Roman" w:cs="Arial"/>
          <w:kern w:val="36"/>
        </w:rPr>
      </w:pPr>
      <w:r>
        <w:rPr>
          <w:rFonts w:eastAsia="Times New Roman" w:cs="Arial"/>
          <w:kern w:val="36"/>
        </w:rPr>
        <w:t>BC2 cell line</w:t>
      </w:r>
      <w:r w:rsidR="00BB2450">
        <w:t xml:space="preserve"> </w:t>
      </w:r>
    </w:p>
    <w:p w:rsidR="0087109C" w:rsidRPr="0087109C" w:rsidRDefault="0087109C" w:rsidP="0087109C">
      <w:pPr>
        <w:pStyle w:val="ListParagraph"/>
        <w:numPr>
          <w:ilvl w:val="0"/>
          <w:numId w:val="7"/>
        </w:numPr>
        <w:spacing w:before="120" w:after="120"/>
        <w:rPr>
          <w:rFonts w:eastAsia="Times New Roman" w:cs="Arial"/>
          <w:b/>
          <w:kern w:val="36"/>
        </w:rPr>
      </w:pPr>
      <w:r w:rsidRPr="0087109C">
        <w:rPr>
          <w:rFonts w:eastAsia="Times New Roman" w:cs="Arial"/>
          <w:b/>
          <w:kern w:val="36"/>
        </w:rPr>
        <w:t>Transgenic Animal Model</w:t>
      </w:r>
    </w:p>
    <w:p w:rsidR="0087109C" w:rsidRDefault="0087109C" w:rsidP="0087109C">
      <w:pPr>
        <w:spacing w:before="120" w:after="120"/>
        <w:rPr>
          <w:rFonts w:eastAsia="Times New Roman" w:cs="Arial"/>
          <w:kern w:val="36"/>
        </w:rPr>
      </w:pPr>
    </w:p>
    <w:p w:rsidR="00AC0C88" w:rsidRPr="00AC0C88" w:rsidRDefault="00AC0C88" w:rsidP="0087109C">
      <w:pPr>
        <w:spacing w:before="120" w:after="120"/>
        <w:rPr>
          <w:rFonts w:eastAsia="Times New Roman" w:cs="Arial"/>
          <w:b/>
          <w:kern w:val="36"/>
        </w:rPr>
      </w:pPr>
      <w:r w:rsidRPr="00AC0C88">
        <w:rPr>
          <w:rFonts w:eastAsia="Times New Roman" w:cs="Arial"/>
          <w:b/>
          <w:kern w:val="36"/>
        </w:rPr>
        <w:t xml:space="preserve">Appendix II: </w:t>
      </w:r>
      <w:r w:rsidR="00D57266">
        <w:rPr>
          <w:rFonts w:eastAsia="Times New Roman" w:cs="Arial"/>
          <w:b/>
          <w:kern w:val="36"/>
        </w:rPr>
        <w:t xml:space="preserve">Enzyme </w:t>
      </w:r>
      <w:bookmarkStart w:id="0" w:name="_GoBack"/>
      <w:bookmarkEnd w:id="0"/>
      <w:r w:rsidRPr="00AC0C88">
        <w:rPr>
          <w:rFonts w:eastAsia="Times New Roman" w:cs="Arial"/>
          <w:b/>
          <w:kern w:val="36"/>
        </w:rPr>
        <w:t>Induction Parameters</w:t>
      </w:r>
    </w:p>
    <w:tbl>
      <w:tblPr>
        <w:tblStyle w:val="TableGrid"/>
        <w:tblW w:w="0" w:type="auto"/>
        <w:jc w:val="center"/>
        <w:tblInd w:w="-172" w:type="dxa"/>
        <w:tblLook w:val="04A0" w:firstRow="1" w:lastRow="0" w:firstColumn="1" w:lastColumn="0" w:noHBand="0" w:noVBand="1"/>
      </w:tblPr>
      <w:tblGrid>
        <w:gridCol w:w="2527"/>
        <w:gridCol w:w="3690"/>
        <w:gridCol w:w="2970"/>
      </w:tblGrid>
      <w:tr w:rsidR="00AC0C88" w:rsidRPr="00C23AEB" w:rsidTr="00F9290B">
        <w:trPr>
          <w:trHeight w:val="20"/>
          <w:jc w:val="center"/>
        </w:trPr>
        <w:tc>
          <w:tcPr>
            <w:tcW w:w="2527" w:type="dxa"/>
            <w:vAlign w:val="center"/>
          </w:tcPr>
          <w:p w:rsidR="00AC0C88" w:rsidRPr="00C23AEB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C23AEB">
              <w:rPr>
                <w:rFonts w:eastAsia="Times New Roman" w:cs="Arial"/>
                <w:b/>
                <w:color w:val="000000"/>
                <w:kern w:val="36"/>
              </w:rPr>
              <w:t>Parameters</w:t>
            </w:r>
          </w:p>
        </w:tc>
        <w:tc>
          <w:tcPr>
            <w:tcW w:w="3690" w:type="dxa"/>
            <w:vAlign w:val="center"/>
          </w:tcPr>
          <w:p w:rsidR="00AC0C88" w:rsidRPr="00C23AEB" w:rsidRDefault="00D57266" w:rsidP="00D57266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>
              <w:rPr>
                <w:rFonts w:eastAsia="Times New Roman" w:cs="Arial"/>
                <w:b/>
                <w:color w:val="000000"/>
                <w:kern w:val="36"/>
              </w:rPr>
              <w:t>Preferred u</w:t>
            </w:r>
            <w:r w:rsidR="00AC0C88" w:rsidRPr="00C23AEB">
              <w:rPr>
                <w:rFonts w:eastAsia="Times New Roman" w:cs="Arial"/>
                <w:b/>
                <w:color w:val="000000"/>
                <w:kern w:val="36"/>
              </w:rPr>
              <w:t xml:space="preserve">nit </w:t>
            </w:r>
          </w:p>
        </w:tc>
        <w:tc>
          <w:tcPr>
            <w:tcW w:w="2970" w:type="dxa"/>
            <w:vAlign w:val="center"/>
          </w:tcPr>
          <w:p w:rsidR="00AC0C88" w:rsidRPr="00C23AEB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C23AEB">
              <w:rPr>
                <w:rFonts w:eastAsia="Times New Roman" w:cs="Arial"/>
                <w:b/>
                <w:color w:val="000000"/>
                <w:kern w:val="36"/>
              </w:rPr>
              <w:t>Note</w:t>
            </w:r>
          </w:p>
        </w:tc>
      </w:tr>
      <w:tr w:rsidR="00AC0C88" w:rsidRPr="00C23AEB" w:rsidTr="00F9290B">
        <w:trPr>
          <w:trHeight w:val="20"/>
          <w:jc w:val="center"/>
        </w:trPr>
        <w:tc>
          <w:tcPr>
            <w:tcW w:w="2527" w:type="dxa"/>
            <w:vAlign w:val="center"/>
          </w:tcPr>
          <w:p w:rsidR="00AC0C88" w:rsidRPr="00AC0C88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EC</w:t>
            </w:r>
            <w:r w:rsidRPr="00AC0C88">
              <w:rPr>
                <w:rFonts w:eastAsia="Times New Roman" w:cs="Arial"/>
                <w:b/>
                <w:kern w:val="36"/>
                <w:vertAlign w:val="subscript"/>
              </w:rPr>
              <w:t>50</w:t>
            </w:r>
          </w:p>
        </w:tc>
        <w:tc>
          <w:tcPr>
            <w:tcW w:w="3690" w:type="dxa"/>
            <w:vAlign w:val="center"/>
          </w:tcPr>
          <w:p w:rsidR="00AC0C88" w:rsidRPr="00C23AEB" w:rsidRDefault="00AC0C88" w:rsidP="00F9290B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µM</w:t>
            </w:r>
          </w:p>
        </w:tc>
        <w:tc>
          <w:tcPr>
            <w:tcW w:w="2970" w:type="dxa"/>
            <w:vAlign w:val="center"/>
          </w:tcPr>
          <w:p w:rsidR="00AC0C88" w:rsidRPr="00C23AEB" w:rsidRDefault="00AC0C88" w:rsidP="00F9290B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AC0C88" w:rsidRPr="00C23AEB" w:rsidTr="00F9290B">
        <w:trPr>
          <w:trHeight w:val="20"/>
          <w:jc w:val="center"/>
        </w:trPr>
        <w:tc>
          <w:tcPr>
            <w:tcW w:w="2527" w:type="dxa"/>
            <w:vAlign w:val="center"/>
          </w:tcPr>
          <w:p w:rsidR="00AC0C88" w:rsidRPr="00AC0C88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proofErr w:type="spellStart"/>
            <w:r w:rsidRPr="00AC0C88">
              <w:rPr>
                <w:rFonts w:eastAsia="Times New Roman" w:cs="Arial"/>
                <w:b/>
                <w:kern w:val="36"/>
              </w:rPr>
              <w:t>E</w:t>
            </w:r>
            <w:r w:rsidRPr="00AC0C88">
              <w:rPr>
                <w:rFonts w:eastAsia="Times New Roman" w:cs="Arial"/>
                <w:b/>
                <w:kern w:val="36"/>
                <w:vertAlign w:val="subscript"/>
              </w:rPr>
              <w:t>max</w:t>
            </w:r>
            <w:proofErr w:type="spellEnd"/>
          </w:p>
        </w:tc>
        <w:tc>
          <w:tcPr>
            <w:tcW w:w="3690" w:type="dxa"/>
            <w:vAlign w:val="center"/>
          </w:tcPr>
          <w:p w:rsidR="00AC0C88" w:rsidRPr="00C23AEB" w:rsidRDefault="00AC0C88" w:rsidP="00F9290B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-fold</w:t>
            </w:r>
          </w:p>
        </w:tc>
        <w:tc>
          <w:tcPr>
            <w:tcW w:w="2970" w:type="dxa"/>
            <w:vAlign w:val="center"/>
          </w:tcPr>
          <w:p w:rsidR="00AC0C88" w:rsidRPr="00C23AEB" w:rsidRDefault="00AC0C88" w:rsidP="00F9290B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AC0C88" w:rsidRPr="00C23AEB" w:rsidTr="00F9290B">
        <w:trPr>
          <w:trHeight w:val="20"/>
          <w:jc w:val="center"/>
        </w:trPr>
        <w:tc>
          <w:tcPr>
            <w:tcW w:w="2527" w:type="dxa"/>
            <w:vAlign w:val="center"/>
          </w:tcPr>
          <w:p w:rsidR="00AC0C88" w:rsidRPr="00AC0C88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Increase compared with vehicle control</w:t>
            </w:r>
          </w:p>
        </w:tc>
        <w:tc>
          <w:tcPr>
            <w:tcW w:w="3690" w:type="dxa"/>
            <w:vAlign w:val="center"/>
          </w:tcPr>
          <w:p w:rsidR="00AC0C88" w:rsidRPr="00C23AEB" w:rsidRDefault="00AC0C88" w:rsidP="00F9290B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:rsidR="00AC0C88" w:rsidRPr="00C23AEB" w:rsidRDefault="00AC0C88" w:rsidP="00F9290B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AC0C88" w:rsidRPr="00C23AEB" w:rsidTr="00F9290B">
        <w:trPr>
          <w:trHeight w:val="20"/>
          <w:jc w:val="center"/>
        </w:trPr>
        <w:tc>
          <w:tcPr>
            <w:tcW w:w="2527" w:type="dxa"/>
            <w:vAlign w:val="center"/>
          </w:tcPr>
          <w:p w:rsidR="00AC0C88" w:rsidRPr="00AC0C88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Increase compared with positive control</w:t>
            </w:r>
          </w:p>
        </w:tc>
        <w:tc>
          <w:tcPr>
            <w:tcW w:w="3690" w:type="dxa"/>
            <w:vAlign w:val="center"/>
          </w:tcPr>
          <w:p w:rsidR="00AC0C88" w:rsidRPr="00C23AEB" w:rsidRDefault="00AC0C88" w:rsidP="00F9290B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:rsidR="00AC0C88" w:rsidRPr="00C23AEB" w:rsidRDefault="00AC0C88" w:rsidP="00F9290B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AC0C88" w:rsidRPr="00C23AEB" w:rsidTr="00F9290B">
        <w:trPr>
          <w:trHeight w:val="20"/>
          <w:jc w:val="center"/>
        </w:trPr>
        <w:tc>
          <w:tcPr>
            <w:tcW w:w="2527" w:type="dxa"/>
            <w:vAlign w:val="center"/>
          </w:tcPr>
          <w:p w:rsidR="00AC0C88" w:rsidRPr="00AC0C88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Decrease compared with vehicle control</w:t>
            </w:r>
          </w:p>
        </w:tc>
        <w:tc>
          <w:tcPr>
            <w:tcW w:w="3690" w:type="dxa"/>
            <w:vAlign w:val="center"/>
          </w:tcPr>
          <w:p w:rsidR="00AC0C88" w:rsidRPr="00C23AEB" w:rsidRDefault="00AC0C88" w:rsidP="00F9290B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:rsidR="00AC0C88" w:rsidRPr="00C23AEB" w:rsidRDefault="00AC0C88" w:rsidP="00F9290B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  <w:tr w:rsidR="00AC0C88" w:rsidRPr="00C23AEB" w:rsidTr="00F9290B">
        <w:trPr>
          <w:trHeight w:val="20"/>
          <w:jc w:val="center"/>
        </w:trPr>
        <w:tc>
          <w:tcPr>
            <w:tcW w:w="2527" w:type="dxa"/>
            <w:vAlign w:val="center"/>
          </w:tcPr>
          <w:p w:rsidR="00AC0C88" w:rsidRPr="00AC0C88" w:rsidRDefault="00AC0C88" w:rsidP="00F9290B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AC0C88">
              <w:rPr>
                <w:rFonts w:eastAsia="Times New Roman" w:cs="Arial"/>
                <w:b/>
                <w:kern w:val="36"/>
              </w:rPr>
              <w:t>% Decrease compared with positive control</w:t>
            </w:r>
          </w:p>
        </w:tc>
        <w:tc>
          <w:tcPr>
            <w:tcW w:w="3690" w:type="dxa"/>
            <w:vAlign w:val="center"/>
          </w:tcPr>
          <w:p w:rsidR="00AC0C88" w:rsidRPr="00C23AEB" w:rsidRDefault="00AC0C88" w:rsidP="00F9290B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C23AEB">
              <w:t>%</w:t>
            </w:r>
          </w:p>
        </w:tc>
        <w:tc>
          <w:tcPr>
            <w:tcW w:w="2970" w:type="dxa"/>
            <w:vAlign w:val="center"/>
          </w:tcPr>
          <w:p w:rsidR="00AC0C88" w:rsidRPr="00C23AEB" w:rsidRDefault="00AC0C88" w:rsidP="00F9290B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C23AEB">
              <w:rPr>
                <w:noProof/>
              </w:rPr>
              <w:t>P value can be added as needed.</w:t>
            </w:r>
          </w:p>
        </w:tc>
      </w:tr>
    </w:tbl>
    <w:p w:rsidR="00AC0C88" w:rsidRDefault="00AC0C88" w:rsidP="0087109C">
      <w:pPr>
        <w:spacing w:before="120" w:after="120"/>
        <w:rPr>
          <w:rFonts w:eastAsia="Times New Roman" w:cs="Arial"/>
          <w:kern w:val="36"/>
        </w:rPr>
      </w:pPr>
    </w:p>
    <w:p w:rsidR="00AC0C88" w:rsidRPr="00A73705" w:rsidRDefault="00AC0C88" w:rsidP="00AC0C88">
      <w:pPr>
        <w:rPr>
          <w:b/>
        </w:rPr>
      </w:pPr>
      <w:r w:rsidRPr="00A73705">
        <w:rPr>
          <w:b/>
        </w:rPr>
        <w:t>Appendix 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 xml:space="preserve">Mean 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Mean ± SD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Mean ± SEM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Mean (range)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Mean (CI)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Median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lastRenderedPageBreak/>
        <w:t>Median (range)</w:t>
      </w:r>
    </w:p>
    <w:p w:rsidR="00AC0C88" w:rsidRPr="005F4C55" w:rsidRDefault="00AC0C88" w:rsidP="00AC0C88">
      <w:pPr>
        <w:pStyle w:val="ListParagraph"/>
        <w:numPr>
          <w:ilvl w:val="0"/>
          <w:numId w:val="19"/>
        </w:numPr>
      </w:pPr>
      <w:r w:rsidRPr="005F4C55">
        <w:t>Median (CI)</w:t>
      </w:r>
    </w:p>
    <w:p w:rsidR="00AC0C88" w:rsidRPr="0087109C" w:rsidRDefault="00AC0C88" w:rsidP="0087109C">
      <w:pPr>
        <w:spacing w:before="120" w:after="120"/>
        <w:rPr>
          <w:rFonts w:eastAsia="Times New Roman" w:cs="Arial"/>
          <w:kern w:val="36"/>
        </w:rPr>
      </w:pPr>
    </w:p>
    <w:sectPr w:rsidR="00AC0C88" w:rsidRPr="0087109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609" w:rsidRDefault="00EA4609" w:rsidP="00EA1A74">
      <w:pPr>
        <w:spacing w:after="0" w:line="240" w:lineRule="auto"/>
      </w:pPr>
      <w:r>
        <w:separator/>
      </w:r>
    </w:p>
  </w:endnote>
  <w:endnote w:type="continuationSeparator" w:id="0">
    <w:p w:rsidR="00EA4609" w:rsidRDefault="00EA4609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726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609" w:rsidRDefault="00EA4609" w:rsidP="00EA1A74">
      <w:pPr>
        <w:spacing w:after="0" w:line="240" w:lineRule="auto"/>
      </w:pPr>
      <w:r>
        <w:separator/>
      </w:r>
    </w:p>
  </w:footnote>
  <w:footnote w:type="continuationSeparator" w:id="0">
    <w:p w:rsidR="00EA4609" w:rsidRDefault="00EA4609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65F2B"/>
    <w:multiLevelType w:val="hybridMultilevel"/>
    <w:tmpl w:val="B450FB7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A1B42E1"/>
    <w:multiLevelType w:val="hybridMultilevel"/>
    <w:tmpl w:val="6EAE9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7"/>
  </w:num>
  <w:num w:numId="4">
    <w:abstractNumId w:val="16"/>
  </w:num>
  <w:num w:numId="5">
    <w:abstractNumId w:val="9"/>
  </w:num>
  <w:num w:numId="6">
    <w:abstractNumId w:val="14"/>
  </w:num>
  <w:num w:numId="7">
    <w:abstractNumId w:val="18"/>
  </w:num>
  <w:num w:numId="8">
    <w:abstractNumId w:val="0"/>
  </w:num>
  <w:num w:numId="9">
    <w:abstractNumId w:val="15"/>
  </w:num>
  <w:num w:numId="10">
    <w:abstractNumId w:val="10"/>
  </w:num>
  <w:num w:numId="11">
    <w:abstractNumId w:val="3"/>
  </w:num>
  <w:num w:numId="12">
    <w:abstractNumId w:val="13"/>
  </w:num>
  <w:num w:numId="13">
    <w:abstractNumId w:val="8"/>
  </w:num>
  <w:num w:numId="14">
    <w:abstractNumId w:val="5"/>
  </w:num>
  <w:num w:numId="15">
    <w:abstractNumId w:val="7"/>
  </w:num>
  <w:num w:numId="16">
    <w:abstractNumId w:val="2"/>
  </w:num>
  <w:num w:numId="17">
    <w:abstractNumId w:val="6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0B0372"/>
    <w:rsid w:val="00124322"/>
    <w:rsid w:val="001573E2"/>
    <w:rsid w:val="00157A48"/>
    <w:rsid w:val="00163A51"/>
    <w:rsid w:val="001C0C75"/>
    <w:rsid w:val="001C1415"/>
    <w:rsid w:val="001C4651"/>
    <w:rsid w:val="00204B46"/>
    <w:rsid w:val="00243B57"/>
    <w:rsid w:val="00244A17"/>
    <w:rsid w:val="002B0990"/>
    <w:rsid w:val="002C280E"/>
    <w:rsid w:val="002D12FA"/>
    <w:rsid w:val="002D5688"/>
    <w:rsid w:val="00362571"/>
    <w:rsid w:val="00396EF9"/>
    <w:rsid w:val="003B6001"/>
    <w:rsid w:val="003E238C"/>
    <w:rsid w:val="0041688F"/>
    <w:rsid w:val="00436584"/>
    <w:rsid w:val="004709EF"/>
    <w:rsid w:val="004A0820"/>
    <w:rsid w:val="004C181A"/>
    <w:rsid w:val="004F6CB7"/>
    <w:rsid w:val="00536494"/>
    <w:rsid w:val="005413E5"/>
    <w:rsid w:val="005F22EA"/>
    <w:rsid w:val="00605DEF"/>
    <w:rsid w:val="0062676F"/>
    <w:rsid w:val="00697390"/>
    <w:rsid w:val="006E315C"/>
    <w:rsid w:val="006F5FF4"/>
    <w:rsid w:val="00707754"/>
    <w:rsid w:val="00732EF2"/>
    <w:rsid w:val="00767472"/>
    <w:rsid w:val="00804A5F"/>
    <w:rsid w:val="0085287D"/>
    <w:rsid w:val="0087109C"/>
    <w:rsid w:val="008903A1"/>
    <w:rsid w:val="00903739"/>
    <w:rsid w:val="009519D7"/>
    <w:rsid w:val="0096133F"/>
    <w:rsid w:val="009C1C74"/>
    <w:rsid w:val="00A419A9"/>
    <w:rsid w:val="00A45DA5"/>
    <w:rsid w:val="00A4613B"/>
    <w:rsid w:val="00A56E0E"/>
    <w:rsid w:val="00A9682B"/>
    <w:rsid w:val="00AA7B4E"/>
    <w:rsid w:val="00AC0C88"/>
    <w:rsid w:val="00AF4CFE"/>
    <w:rsid w:val="00B01062"/>
    <w:rsid w:val="00B47990"/>
    <w:rsid w:val="00BB2450"/>
    <w:rsid w:val="00C45698"/>
    <w:rsid w:val="00C711D6"/>
    <w:rsid w:val="00CD2F24"/>
    <w:rsid w:val="00D51D3B"/>
    <w:rsid w:val="00D57266"/>
    <w:rsid w:val="00D76325"/>
    <w:rsid w:val="00DD659C"/>
    <w:rsid w:val="00E55DA6"/>
    <w:rsid w:val="00EA1A74"/>
    <w:rsid w:val="00EA4609"/>
    <w:rsid w:val="00EA56E8"/>
    <w:rsid w:val="00EB7D13"/>
    <w:rsid w:val="00ED1E12"/>
    <w:rsid w:val="00EE6A61"/>
    <w:rsid w:val="00F01431"/>
    <w:rsid w:val="00F16B61"/>
    <w:rsid w:val="00F34BC7"/>
    <w:rsid w:val="00F7038B"/>
    <w:rsid w:val="00F95A03"/>
    <w:rsid w:val="00FD1F42"/>
    <w:rsid w:val="00FD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7D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7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D8642-23EE-437F-963F-136A603B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18</cp:revision>
  <dcterms:created xsi:type="dcterms:W3CDTF">2017-08-03T16:06:00Z</dcterms:created>
  <dcterms:modified xsi:type="dcterms:W3CDTF">2017-08-04T18:45:00Z</dcterms:modified>
</cp:coreProperties>
</file>