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A74" w:rsidRPr="00605DEF" w:rsidRDefault="00EA1A74" w:rsidP="00EA1A74">
      <w:pPr>
        <w:spacing w:before="120" w:after="120" w:line="360" w:lineRule="auto"/>
        <w:jc w:val="center"/>
        <w:rPr>
          <w:rFonts w:asciiTheme="majorHAnsi" w:hAnsiTheme="majorHAnsi"/>
          <w:b/>
          <w:color w:val="auto"/>
          <w:sz w:val="28"/>
          <w:szCs w:val="28"/>
        </w:rPr>
      </w:pPr>
      <w:proofErr w:type="spellStart"/>
      <w:r w:rsidRPr="00605DEF">
        <w:rPr>
          <w:rFonts w:asciiTheme="majorHAnsi" w:hAnsiTheme="majorHAnsi"/>
          <w:b/>
          <w:color w:val="auto"/>
          <w:sz w:val="28"/>
          <w:szCs w:val="28"/>
        </w:rPr>
        <w:t>NaPDI</w:t>
      </w:r>
      <w:proofErr w:type="spellEnd"/>
      <w:r w:rsidRPr="00605DEF">
        <w:rPr>
          <w:rFonts w:asciiTheme="majorHAnsi" w:hAnsiTheme="majorHAnsi"/>
          <w:b/>
          <w:color w:val="auto"/>
          <w:sz w:val="28"/>
          <w:szCs w:val="28"/>
        </w:rPr>
        <w:t xml:space="preserve"> Repository </w:t>
      </w:r>
      <w:r w:rsidR="00697390">
        <w:rPr>
          <w:rFonts w:asciiTheme="majorHAnsi" w:hAnsiTheme="majorHAnsi"/>
          <w:b/>
          <w:color w:val="auto"/>
          <w:sz w:val="28"/>
          <w:szCs w:val="28"/>
        </w:rPr>
        <w:t>Experiment</w:t>
      </w:r>
      <w:r w:rsidR="001D02B7">
        <w:rPr>
          <w:rFonts w:asciiTheme="majorHAnsi" w:hAnsiTheme="majorHAnsi"/>
          <w:b/>
          <w:color w:val="auto"/>
          <w:sz w:val="28"/>
          <w:szCs w:val="28"/>
        </w:rPr>
        <w:t xml:space="preserve"> Report</w:t>
      </w:r>
    </w:p>
    <w:p w:rsidR="009C1C74" w:rsidRPr="00697390" w:rsidRDefault="00732EF2" w:rsidP="00697390">
      <w:pPr>
        <w:spacing w:before="120" w:after="120"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In Vitro </w:t>
      </w:r>
      <w:r w:rsidR="00C56367">
        <w:rPr>
          <w:rFonts w:asciiTheme="majorHAnsi" w:hAnsiTheme="majorHAnsi"/>
          <w:b/>
          <w:color w:val="auto"/>
          <w:sz w:val="28"/>
          <w:szCs w:val="28"/>
        </w:rPr>
        <w:t>Transport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In</w:t>
      </w:r>
      <w:r w:rsidR="00396EF9">
        <w:rPr>
          <w:rFonts w:asciiTheme="majorHAnsi" w:hAnsiTheme="majorHAnsi"/>
          <w:b/>
          <w:color w:val="auto"/>
          <w:sz w:val="28"/>
          <w:szCs w:val="28"/>
        </w:rPr>
        <w:t>duction</w:t>
      </w:r>
      <w:r w:rsidRPr="00697390">
        <w:rPr>
          <w:rFonts w:asciiTheme="majorHAnsi" w:hAnsiTheme="majorHAnsi"/>
          <w:b/>
          <w:color w:val="auto"/>
          <w:sz w:val="28"/>
          <w:szCs w:val="28"/>
        </w:rPr>
        <w:t xml:space="preserve"> Experiment</w:t>
      </w:r>
      <w:r w:rsidR="00204B46" w:rsidRPr="00697390">
        <w:rPr>
          <w:rFonts w:asciiTheme="majorHAnsi" w:hAnsiTheme="majorHAnsi"/>
          <w:b/>
          <w:color w:val="auto"/>
          <w:sz w:val="28"/>
          <w:szCs w:val="28"/>
        </w:rPr>
        <w:t>(s)</w:t>
      </w:r>
      <w:r w:rsidR="001573E2" w:rsidRPr="00697390">
        <w:rPr>
          <w:rFonts w:asciiTheme="majorHAnsi" w:hAnsiTheme="majorHAnsi"/>
          <w:b/>
          <w:color w:val="auto"/>
          <w:sz w:val="28"/>
          <w:szCs w:val="28"/>
        </w:rPr>
        <w:t xml:space="preserve"> </w:t>
      </w:r>
    </w:p>
    <w:p w:rsidR="00EA1A74" w:rsidRPr="00EA1A74" w:rsidRDefault="009C1C74" w:rsidP="009C1C74">
      <w:pPr>
        <w:spacing w:before="120" w:after="120" w:line="360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Please fill in </w:t>
      </w:r>
      <w:r w:rsidR="00204B46">
        <w:rPr>
          <w:rFonts w:asciiTheme="majorHAnsi" w:hAnsiTheme="majorHAnsi"/>
          <w:b/>
          <w:sz w:val="28"/>
          <w:szCs w:val="28"/>
        </w:rPr>
        <w:t>all</w:t>
      </w:r>
      <w:r>
        <w:rPr>
          <w:rFonts w:asciiTheme="majorHAnsi" w:hAnsiTheme="majorHAnsi"/>
          <w:b/>
          <w:sz w:val="28"/>
          <w:szCs w:val="28"/>
        </w:rPr>
        <w:t xml:space="preserve"> relevant </w:t>
      </w:r>
      <w:r w:rsidR="00204B46">
        <w:rPr>
          <w:rFonts w:asciiTheme="majorHAnsi" w:hAnsiTheme="majorHAnsi"/>
          <w:b/>
          <w:sz w:val="28"/>
          <w:szCs w:val="28"/>
        </w:rPr>
        <w:t xml:space="preserve">fields </w:t>
      </w:r>
      <w:r>
        <w:rPr>
          <w:rFonts w:asciiTheme="majorHAnsi" w:hAnsiTheme="majorHAnsi"/>
          <w:b/>
          <w:sz w:val="28"/>
          <w:szCs w:val="28"/>
        </w:rPr>
        <w:t>to the experiment</w:t>
      </w:r>
      <w:r w:rsidR="00204B46">
        <w:rPr>
          <w:rFonts w:asciiTheme="majorHAnsi" w:hAnsiTheme="majorHAnsi"/>
          <w:b/>
          <w:sz w:val="28"/>
          <w:szCs w:val="28"/>
        </w:rPr>
        <w:t>(</w:t>
      </w:r>
      <w:r w:rsidR="003E238C">
        <w:rPr>
          <w:rFonts w:asciiTheme="majorHAnsi" w:hAnsiTheme="majorHAnsi"/>
          <w:b/>
          <w:sz w:val="28"/>
          <w:szCs w:val="28"/>
        </w:rPr>
        <w:t>s</w:t>
      </w:r>
      <w:r w:rsidR="00204B46">
        <w:rPr>
          <w:rFonts w:asciiTheme="majorHAnsi" w:hAnsiTheme="majorHAnsi"/>
          <w:b/>
          <w:sz w:val="28"/>
          <w:szCs w:val="28"/>
        </w:rPr>
        <w:t>)</w:t>
      </w:r>
      <w:r>
        <w:rPr>
          <w:rFonts w:asciiTheme="majorHAnsi" w:hAnsiTheme="majorHAnsi"/>
          <w:b/>
          <w:sz w:val="28"/>
          <w:szCs w:val="28"/>
        </w:rPr>
        <w:t xml:space="preserve"> performed.</w:t>
      </w:r>
    </w:p>
    <w:p w:rsidR="00732EF2" w:rsidRDefault="00732EF2" w:rsidP="00EA1A74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t>General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Title of experiment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Research organization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76747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R</w:t>
            </w:r>
            <w:r w:rsidR="00B01062">
              <w:rPr>
                <w:b/>
              </w:rPr>
              <w:t>esearch organization’s overall effect cutoff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B01062" w:rsidRPr="00B01062" w:rsidTr="00455C83">
        <w:tc>
          <w:tcPr>
            <w:tcW w:w="3528" w:type="dxa"/>
            <w:vAlign w:val="center"/>
          </w:tcPr>
          <w:p w:rsidR="00B01062" w:rsidRDefault="00B0106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Precipitant name</w:t>
            </w:r>
            <w:r w:rsidR="0001471C">
              <w:rPr>
                <w:b/>
              </w:rPr>
              <w:t xml:space="preserve"> (therapeutic class)</w:t>
            </w:r>
          </w:p>
        </w:tc>
        <w:tc>
          <w:tcPr>
            <w:tcW w:w="6048" w:type="dxa"/>
            <w:vAlign w:val="center"/>
          </w:tcPr>
          <w:p w:rsidR="00B01062" w:rsidRPr="00B01062" w:rsidRDefault="00B01062" w:rsidP="00455C83">
            <w:pPr>
              <w:spacing w:before="120" w:after="120" w:line="360" w:lineRule="auto"/>
            </w:pPr>
          </w:p>
        </w:tc>
      </w:tr>
      <w:tr w:rsidR="00FD1F42" w:rsidRPr="00B01062" w:rsidTr="00FD1F42">
        <w:tc>
          <w:tcPr>
            <w:tcW w:w="3528" w:type="dxa"/>
          </w:tcPr>
          <w:p w:rsidR="00FD1F42" w:rsidRDefault="00FD1F42" w:rsidP="00455C83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Test system (please see appendix for options)</w:t>
            </w:r>
          </w:p>
        </w:tc>
        <w:tc>
          <w:tcPr>
            <w:tcW w:w="6048" w:type="dxa"/>
          </w:tcPr>
          <w:p w:rsidR="00FD1F42" w:rsidRPr="00B01062" w:rsidRDefault="00FD1F42" w:rsidP="00455C83">
            <w:pPr>
              <w:spacing w:before="120" w:after="120" w:line="360" w:lineRule="auto"/>
            </w:pPr>
          </w:p>
        </w:tc>
      </w:tr>
    </w:tbl>
    <w:p w:rsidR="00B01062" w:rsidRDefault="00B01062" w:rsidP="00B01062">
      <w:pPr>
        <w:pStyle w:val="ListParagraph"/>
        <w:spacing w:before="120" w:after="120" w:line="360" w:lineRule="auto"/>
        <w:rPr>
          <w:rFonts w:asciiTheme="majorHAnsi" w:hAnsiTheme="majorHAnsi"/>
          <w:b/>
        </w:rPr>
      </w:pPr>
    </w:p>
    <w:tbl>
      <w:tblPr>
        <w:tblStyle w:val="TableGrid"/>
        <w:tblW w:w="9641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2901"/>
        <w:gridCol w:w="1599"/>
        <w:gridCol w:w="1440"/>
        <w:gridCol w:w="2261"/>
        <w:gridCol w:w="1440"/>
      </w:tblGrid>
      <w:tr w:rsidR="0001471C" w:rsidTr="0001471C">
        <w:trPr>
          <w:trHeight w:val="1068"/>
        </w:trPr>
        <w:tc>
          <w:tcPr>
            <w:tcW w:w="2901" w:type="dxa"/>
          </w:tcPr>
          <w:p w:rsidR="0001471C" w:rsidRDefault="0001471C" w:rsidP="00804A5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1599" w:type="dxa"/>
          </w:tcPr>
          <w:p w:rsidR="0001471C" w:rsidRPr="00FD1F42" w:rsidRDefault="0001471C" w:rsidP="00804A5F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Precipitant concentration </w:t>
            </w:r>
            <w:r>
              <w:rPr>
                <w:b/>
              </w:rPr>
              <w:t>(µM or µg/mL preferred)</w:t>
            </w:r>
          </w:p>
        </w:tc>
        <w:tc>
          <w:tcPr>
            <w:tcW w:w="1440" w:type="dxa"/>
          </w:tcPr>
          <w:p w:rsidR="0001471C" w:rsidRPr="00FD1F42" w:rsidRDefault="0001471C" w:rsidP="004E12CB">
            <w:pPr>
              <w:pStyle w:val="ListParagraph"/>
              <w:ind w:left="0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Transporters involved</w:t>
            </w:r>
          </w:p>
        </w:tc>
        <w:tc>
          <w:tcPr>
            <w:tcW w:w="2261" w:type="dxa"/>
          </w:tcPr>
          <w:p w:rsidR="0001471C" w:rsidRDefault="0001471C" w:rsidP="00804A5F">
            <w:pPr>
              <w:pStyle w:val="ListParagraph"/>
              <w:ind w:left="0"/>
              <w:rPr>
                <w:rFonts w:asciiTheme="majorHAnsi" w:hAnsiTheme="majorHAnsi"/>
                <w:b/>
              </w:rPr>
            </w:pPr>
            <w:r>
              <w:rPr>
                <w:b/>
              </w:rPr>
              <w:t>Induction measurement level (select one)</w:t>
            </w:r>
          </w:p>
        </w:tc>
        <w:tc>
          <w:tcPr>
            <w:tcW w:w="1440" w:type="dxa"/>
          </w:tcPr>
          <w:p w:rsidR="0001471C" w:rsidRDefault="0001471C" w:rsidP="0001471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Number of experiments conducted</w:t>
            </w:r>
          </w:p>
        </w:tc>
      </w:tr>
      <w:tr w:rsidR="0001471C" w:rsidTr="0001471C">
        <w:trPr>
          <w:trHeight w:val="1633"/>
        </w:trPr>
        <w:tc>
          <w:tcPr>
            <w:tcW w:w="2901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1.</w:t>
            </w:r>
          </w:p>
        </w:tc>
        <w:tc>
          <w:tcPr>
            <w:tcW w:w="1599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61" w:type="dxa"/>
          </w:tcPr>
          <w:p w:rsidR="0001471C" w:rsidRDefault="00B37266" w:rsidP="00767472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833729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mRNA expression</w:t>
            </w:r>
          </w:p>
          <w:p w:rsidR="0001471C" w:rsidRDefault="00B37266" w:rsidP="00767472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484043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protein expression</w:t>
            </w:r>
          </w:p>
          <w:p w:rsidR="0001471C" w:rsidRDefault="00B37266" w:rsidP="00767472">
            <w:pPr>
              <w:pStyle w:val="ListParagraph"/>
              <w:spacing w:before="120" w:after="120"/>
              <w:ind w:left="0"/>
              <w:contextualSpacing w:val="0"/>
              <w:rPr>
                <w:rFonts w:asciiTheme="majorHAnsi" w:hAnsiTheme="majorHAnsi"/>
                <w:b/>
              </w:rPr>
            </w:pPr>
            <w:sdt>
              <w:sdtPr>
                <w:id w:val="-1836366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enzyme activity</w:t>
            </w:r>
          </w:p>
        </w:tc>
        <w:tc>
          <w:tcPr>
            <w:tcW w:w="1440" w:type="dxa"/>
          </w:tcPr>
          <w:p w:rsidR="0001471C" w:rsidRDefault="0001471C" w:rsidP="00767472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01471C" w:rsidTr="0001471C">
        <w:trPr>
          <w:trHeight w:val="1260"/>
        </w:trPr>
        <w:tc>
          <w:tcPr>
            <w:tcW w:w="2901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</w:t>
            </w:r>
          </w:p>
        </w:tc>
        <w:tc>
          <w:tcPr>
            <w:tcW w:w="1599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61" w:type="dxa"/>
          </w:tcPr>
          <w:p w:rsidR="0001471C" w:rsidRPr="0001471C" w:rsidRDefault="00B37266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94103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mRNA expression</w:t>
            </w:r>
          </w:p>
          <w:p w:rsidR="0001471C" w:rsidRDefault="00B37266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-14681941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protein expression</w:t>
            </w:r>
          </w:p>
          <w:p w:rsidR="0001471C" w:rsidRDefault="00B37266" w:rsidP="00846076">
            <w:pPr>
              <w:pStyle w:val="ListParagraph"/>
              <w:spacing w:before="120" w:after="120"/>
              <w:ind w:left="0"/>
              <w:contextualSpacing w:val="0"/>
              <w:rPr>
                <w:rFonts w:asciiTheme="majorHAnsi" w:hAnsiTheme="majorHAnsi"/>
                <w:b/>
              </w:rPr>
            </w:pPr>
            <w:sdt>
              <w:sdtPr>
                <w:id w:val="21421513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enzyme activity</w:t>
            </w:r>
          </w:p>
        </w:tc>
        <w:tc>
          <w:tcPr>
            <w:tcW w:w="1440" w:type="dxa"/>
          </w:tcPr>
          <w:p w:rsidR="0001471C" w:rsidRDefault="0001471C" w:rsidP="00707754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  <w:tr w:rsidR="0001471C" w:rsidTr="0001471C">
        <w:trPr>
          <w:trHeight w:val="143"/>
        </w:trPr>
        <w:tc>
          <w:tcPr>
            <w:tcW w:w="2901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3.</w:t>
            </w:r>
          </w:p>
        </w:tc>
        <w:tc>
          <w:tcPr>
            <w:tcW w:w="1599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1440" w:type="dxa"/>
          </w:tcPr>
          <w:p w:rsidR="0001471C" w:rsidRDefault="0001471C" w:rsidP="00846076">
            <w:pPr>
              <w:pStyle w:val="ListParagraph"/>
              <w:spacing w:before="120" w:after="120" w:line="360" w:lineRule="auto"/>
              <w:ind w:left="0"/>
              <w:rPr>
                <w:rFonts w:asciiTheme="majorHAnsi" w:hAnsiTheme="majorHAnsi"/>
                <w:b/>
              </w:rPr>
            </w:pPr>
          </w:p>
        </w:tc>
        <w:tc>
          <w:tcPr>
            <w:tcW w:w="2261" w:type="dxa"/>
          </w:tcPr>
          <w:p w:rsidR="0001471C" w:rsidRDefault="00B37266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048035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mRNA expression</w:t>
            </w:r>
          </w:p>
          <w:p w:rsidR="0001471C" w:rsidRDefault="00B37266" w:rsidP="00846076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9212125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protein expression</w:t>
            </w:r>
          </w:p>
          <w:p w:rsidR="0001471C" w:rsidRDefault="00B37266" w:rsidP="00846076">
            <w:pPr>
              <w:pStyle w:val="ListParagraph"/>
              <w:spacing w:before="120" w:after="120"/>
              <w:ind w:left="0"/>
              <w:contextualSpacing w:val="0"/>
              <w:rPr>
                <w:rFonts w:asciiTheme="majorHAnsi" w:hAnsiTheme="majorHAnsi"/>
                <w:b/>
              </w:rPr>
            </w:pPr>
            <w:sdt>
              <w:sdtPr>
                <w:id w:val="680860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471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471C">
              <w:t xml:space="preserve"> enzyme activity</w:t>
            </w:r>
          </w:p>
        </w:tc>
        <w:tc>
          <w:tcPr>
            <w:tcW w:w="1440" w:type="dxa"/>
          </w:tcPr>
          <w:p w:rsidR="0001471C" w:rsidRDefault="0001471C" w:rsidP="00707754">
            <w:pPr>
              <w:pStyle w:val="ListParagraph"/>
              <w:spacing w:before="120" w:after="120"/>
              <w:ind w:left="0"/>
              <w:contextualSpacing w:val="0"/>
            </w:pPr>
          </w:p>
        </w:tc>
      </w:tr>
    </w:tbl>
    <w:p w:rsidR="00163A51" w:rsidRDefault="00804A5F" w:rsidP="008903A1">
      <w:pPr>
        <w:pStyle w:val="ListParagraph"/>
        <w:spacing w:before="120" w:after="120" w:line="360" w:lineRule="auto"/>
        <w:ind w:left="0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(</w:t>
      </w:r>
      <w:r w:rsidR="00FD1F42" w:rsidRPr="00FD1F42">
        <w:rPr>
          <w:rFonts w:asciiTheme="majorHAnsi" w:hAnsiTheme="majorHAnsi"/>
        </w:rPr>
        <w:t>Add more rows if needed</w:t>
      </w:r>
      <w:r w:rsidR="00767472">
        <w:rPr>
          <w:rFonts w:asciiTheme="majorHAnsi" w:hAnsiTheme="majorHAnsi"/>
        </w:rPr>
        <w:t>. If multiple induction measurement types are measured, enter each separately</w:t>
      </w:r>
      <w:r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9519D7" w:rsidTr="002D12FA">
        <w:tc>
          <w:tcPr>
            <w:tcW w:w="3528" w:type="dxa"/>
            <w:vAlign w:val="center"/>
          </w:tcPr>
          <w:p w:rsidR="009519D7" w:rsidRDefault="00362571" w:rsidP="00767472">
            <w:pPr>
              <w:spacing w:before="120" w:after="120" w:line="360" w:lineRule="auto"/>
              <w:rPr>
                <w:b/>
              </w:rPr>
            </w:pPr>
            <w:r>
              <w:rPr>
                <w:b/>
              </w:rPr>
              <w:t>Additional information (e.g. please describe if precipitant is an extract or fraction of a natu</w:t>
            </w:r>
            <w:r w:rsidR="00767472">
              <w:rPr>
                <w:b/>
              </w:rPr>
              <w:t>ral product</w:t>
            </w:r>
            <w:r w:rsidR="001C0C75">
              <w:rPr>
                <w:b/>
              </w:rPr>
              <w:t>, etc</w:t>
            </w:r>
            <w:r>
              <w:rPr>
                <w:b/>
              </w:rPr>
              <w:t>.)</w:t>
            </w:r>
          </w:p>
        </w:tc>
        <w:tc>
          <w:tcPr>
            <w:tcW w:w="6048" w:type="dxa"/>
            <w:vAlign w:val="center"/>
          </w:tcPr>
          <w:p w:rsidR="009C1C74" w:rsidRPr="00B01062" w:rsidRDefault="009C1C74" w:rsidP="00EE6A61">
            <w:pPr>
              <w:spacing w:before="120" w:after="120" w:line="360" w:lineRule="auto"/>
            </w:pPr>
          </w:p>
          <w:p w:rsidR="009C1C74" w:rsidRPr="00B01062" w:rsidRDefault="009C1C74" w:rsidP="00EE6A61">
            <w:pPr>
              <w:spacing w:before="120" w:after="120" w:line="360" w:lineRule="auto"/>
            </w:pPr>
          </w:p>
        </w:tc>
      </w:tr>
    </w:tbl>
    <w:p w:rsidR="009C1C74" w:rsidRDefault="009C1C74" w:rsidP="00EA1A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3163F3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62CD4926" wp14:editId="4B5DB2B0">
            <wp:extent cx="5943600" cy="3551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br w:type="page"/>
      </w:r>
    </w:p>
    <w:p w:rsidR="00732EF2" w:rsidRPr="00EA1A74" w:rsidRDefault="00732EF2" w:rsidP="00EE6A61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Theme="majorHAnsi" w:hAnsiTheme="majorHAnsi"/>
          <w:b/>
        </w:rPr>
      </w:pPr>
      <w:r w:rsidRPr="00EA1A74">
        <w:rPr>
          <w:rFonts w:asciiTheme="majorHAnsi" w:hAnsiTheme="majorHAnsi"/>
          <w:b/>
        </w:rPr>
        <w:lastRenderedPageBreak/>
        <w:t>Experimental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Cell density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Test system lot number</w:t>
            </w:r>
            <w:r w:rsidR="00A56E0E">
              <w:rPr>
                <w:b/>
              </w:rPr>
              <w:t xml:space="preserve"> (manufacturer)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8903A1" w:rsidTr="002D12FA">
        <w:tc>
          <w:tcPr>
            <w:tcW w:w="3528" w:type="dxa"/>
            <w:vAlign w:val="center"/>
          </w:tcPr>
          <w:p w:rsidR="008903A1" w:rsidRDefault="008903A1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Cell viability test conducted?</w:t>
            </w:r>
          </w:p>
        </w:tc>
        <w:tc>
          <w:tcPr>
            <w:tcW w:w="5544" w:type="dxa"/>
            <w:vAlign w:val="center"/>
          </w:tcPr>
          <w:p w:rsidR="008903A1" w:rsidRPr="008903A1" w:rsidRDefault="008903A1" w:rsidP="008903A1">
            <w:pPr>
              <w:spacing w:before="120" w:after="120" w:line="360" w:lineRule="auto"/>
            </w:pPr>
            <w:r w:rsidRPr="008903A1">
              <w:rPr>
                <w:rFonts w:ascii="MS Gothic" w:eastAsia="MS Gothic" w:hAnsi="MS Gothic" w:cs="MS Gothic" w:hint="eastAsia"/>
              </w:rPr>
              <w:t>☐</w:t>
            </w:r>
            <w:r w:rsidRPr="008903A1">
              <w:t xml:space="preserve"> Yes</w:t>
            </w:r>
          </w:p>
          <w:p w:rsidR="008903A1" w:rsidRDefault="008903A1" w:rsidP="008903A1">
            <w:pPr>
              <w:pStyle w:val="ListParagraph"/>
              <w:spacing w:before="120" w:after="120" w:line="360" w:lineRule="auto"/>
              <w:ind w:left="0"/>
            </w:pPr>
            <w:r w:rsidRPr="008903A1">
              <w:rPr>
                <w:rFonts w:ascii="MS Gothic" w:eastAsia="MS Gothic" w:hAnsi="MS Gothic" w:cs="MS Gothic" w:hint="eastAsia"/>
              </w:rPr>
              <w:t>☐</w:t>
            </w:r>
            <w:r w:rsidRPr="008903A1">
              <w:t xml:space="preserve"> No</w:t>
            </w:r>
          </w:p>
        </w:tc>
      </w:tr>
      <w:tr w:rsidR="00EB7D13" w:rsidTr="003163F3">
        <w:trPr>
          <w:trHeight w:val="683"/>
        </w:trPr>
        <w:tc>
          <w:tcPr>
            <w:tcW w:w="3528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Number of liver donors</w:t>
            </w:r>
          </w:p>
        </w:tc>
        <w:tc>
          <w:tcPr>
            <w:tcW w:w="5544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3163F3" w:rsidTr="003163F3">
        <w:trPr>
          <w:trHeight w:val="701"/>
        </w:trPr>
        <w:tc>
          <w:tcPr>
            <w:tcW w:w="3528" w:type="dxa"/>
          </w:tcPr>
          <w:p w:rsidR="003163F3" w:rsidRPr="003163F3" w:rsidRDefault="003163F3" w:rsidP="00F32C7D">
            <w:pPr>
              <w:rPr>
                <w:b/>
              </w:rPr>
            </w:pPr>
            <w:r w:rsidRPr="003163F3">
              <w:rPr>
                <w:b/>
              </w:rPr>
              <w:t>Precipitant concentrations tested (µM units preferred)</w:t>
            </w:r>
          </w:p>
        </w:tc>
        <w:tc>
          <w:tcPr>
            <w:tcW w:w="5544" w:type="dxa"/>
          </w:tcPr>
          <w:p w:rsidR="003163F3" w:rsidRPr="00BD2CB3" w:rsidRDefault="003163F3" w:rsidP="00F32C7D"/>
        </w:tc>
      </w:tr>
      <w:tr w:rsidR="003163F3" w:rsidTr="003163F3">
        <w:trPr>
          <w:trHeight w:val="710"/>
        </w:trPr>
        <w:tc>
          <w:tcPr>
            <w:tcW w:w="3528" w:type="dxa"/>
          </w:tcPr>
          <w:p w:rsidR="003163F3" w:rsidRPr="003163F3" w:rsidRDefault="003163F3" w:rsidP="00F32C7D">
            <w:pPr>
              <w:rPr>
                <w:b/>
              </w:rPr>
            </w:pPr>
            <w:r w:rsidRPr="003163F3">
              <w:rPr>
                <w:b/>
              </w:rPr>
              <w:t>Precipitant source</w:t>
            </w:r>
          </w:p>
        </w:tc>
        <w:tc>
          <w:tcPr>
            <w:tcW w:w="5544" w:type="dxa"/>
          </w:tcPr>
          <w:p w:rsidR="003163F3" w:rsidRDefault="003163F3" w:rsidP="00F32C7D"/>
        </w:tc>
      </w:tr>
      <w:tr w:rsidR="00EB7D13" w:rsidTr="002D12FA">
        <w:tc>
          <w:tcPr>
            <w:tcW w:w="3528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For </w:t>
            </w:r>
            <w:r w:rsidRPr="00EB7D13">
              <w:rPr>
                <w:b/>
                <w:u w:val="single"/>
              </w:rPr>
              <w:t>mRNA</w:t>
            </w:r>
            <w:r w:rsidRPr="003163F3">
              <w:rPr>
                <w:b/>
              </w:rPr>
              <w:t xml:space="preserve"> determination</w:t>
            </w:r>
            <w:r>
              <w:rPr>
                <w:b/>
              </w:rPr>
              <w:t>:</w:t>
            </w:r>
          </w:p>
          <w:p w:rsidR="00EB7D13" w:rsidRDefault="00EB7D13" w:rsidP="00E55DA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>Incubation Time (</w:t>
            </w:r>
            <w:r w:rsidR="00E55DA6">
              <w:rPr>
                <w:b/>
              </w:rPr>
              <w:t>h</w:t>
            </w:r>
            <w:r>
              <w:rPr>
                <w:b/>
              </w:rPr>
              <w:t xml:space="preserve"> units preferred)</w:t>
            </w:r>
          </w:p>
        </w:tc>
        <w:tc>
          <w:tcPr>
            <w:tcW w:w="5544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9519D7" w:rsidRPr="00EB7D13" w:rsidRDefault="00EB7D13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proofErr w:type="gramStart"/>
            <w:r w:rsidRPr="003163F3">
              <w:rPr>
                <w:b/>
                <w:u w:val="single"/>
              </w:rPr>
              <w:t>mRNA</w:t>
            </w:r>
            <w:proofErr w:type="gramEnd"/>
            <w:r w:rsidRPr="003163F3"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determination method (i.e. </w:t>
            </w:r>
            <w:proofErr w:type="spellStart"/>
            <w:r>
              <w:rPr>
                <w:b/>
              </w:rPr>
              <w:t>qRT</w:t>
            </w:r>
            <w:proofErr w:type="spellEnd"/>
            <w:r>
              <w:rPr>
                <w:b/>
              </w:rPr>
              <w:t>-PCR, etc.):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9519D7" w:rsidTr="002D12FA">
        <w:tc>
          <w:tcPr>
            <w:tcW w:w="3528" w:type="dxa"/>
            <w:vAlign w:val="center"/>
          </w:tcPr>
          <w:p w:rsidR="00EB7D13" w:rsidRDefault="00EB7D13" w:rsidP="00EB7D1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For </w:t>
            </w:r>
            <w:r w:rsidRPr="00EB7D13">
              <w:rPr>
                <w:b/>
                <w:u w:val="single"/>
              </w:rPr>
              <w:t>protein</w:t>
            </w:r>
            <w:r w:rsidRPr="003163F3">
              <w:rPr>
                <w:b/>
              </w:rPr>
              <w:t xml:space="preserve"> determination</w:t>
            </w:r>
            <w:r>
              <w:rPr>
                <w:b/>
              </w:rPr>
              <w:t>:</w:t>
            </w:r>
          </w:p>
          <w:p w:rsidR="009519D7" w:rsidRDefault="00EB7D13" w:rsidP="00E55DA6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 (</w:t>
            </w:r>
            <w:r w:rsidR="00E55DA6">
              <w:rPr>
                <w:b/>
              </w:rPr>
              <w:t>h</w:t>
            </w:r>
            <w:r>
              <w:rPr>
                <w:b/>
              </w:rPr>
              <w:t xml:space="preserve"> units preferred)</w:t>
            </w:r>
          </w:p>
        </w:tc>
        <w:tc>
          <w:tcPr>
            <w:tcW w:w="5544" w:type="dxa"/>
            <w:vAlign w:val="center"/>
          </w:tcPr>
          <w:p w:rsidR="009519D7" w:rsidRDefault="009519D7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EB7D13" w:rsidTr="002D12FA">
        <w:tc>
          <w:tcPr>
            <w:tcW w:w="3528" w:type="dxa"/>
            <w:vAlign w:val="center"/>
          </w:tcPr>
          <w:p w:rsidR="00EB7D13" w:rsidRDefault="00EB7D13" w:rsidP="00EB7D1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EB7D13">
              <w:rPr>
                <w:b/>
                <w:u w:val="single"/>
              </w:rPr>
              <w:t>Protein</w:t>
            </w:r>
            <w:r w:rsidRPr="003163F3">
              <w:rPr>
                <w:b/>
              </w:rPr>
              <w:t xml:space="preserve"> determination</w:t>
            </w:r>
            <w:r>
              <w:rPr>
                <w:b/>
              </w:rPr>
              <w:t xml:space="preserve"> method (i.e. western blot, etc.):</w:t>
            </w:r>
          </w:p>
        </w:tc>
        <w:tc>
          <w:tcPr>
            <w:tcW w:w="5544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EB7D13" w:rsidTr="002D12FA">
        <w:tc>
          <w:tcPr>
            <w:tcW w:w="3528" w:type="dxa"/>
            <w:vAlign w:val="center"/>
          </w:tcPr>
          <w:p w:rsidR="00EB7D13" w:rsidRDefault="00EB7D13" w:rsidP="00846076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For </w:t>
            </w:r>
            <w:r>
              <w:rPr>
                <w:b/>
                <w:u w:val="single"/>
              </w:rPr>
              <w:t>activity</w:t>
            </w:r>
            <w:r w:rsidRPr="003163F3">
              <w:rPr>
                <w:b/>
              </w:rPr>
              <w:t xml:space="preserve"> measuremen</w:t>
            </w:r>
            <w:r w:rsidRPr="00B2100E">
              <w:rPr>
                <w:b/>
              </w:rPr>
              <w:t>t</w:t>
            </w:r>
            <w:r>
              <w:rPr>
                <w:b/>
              </w:rPr>
              <w:t>:</w:t>
            </w:r>
          </w:p>
          <w:p w:rsidR="00EB7D13" w:rsidRDefault="00EB7D13" w:rsidP="00E55DA6">
            <w:pPr>
              <w:pStyle w:val="ListParagraph"/>
              <w:spacing w:before="120" w:after="120" w:line="360" w:lineRule="auto"/>
              <w:ind w:left="0"/>
            </w:pPr>
            <w:r>
              <w:rPr>
                <w:b/>
              </w:rPr>
              <w:t>Incubation Time (</w:t>
            </w:r>
            <w:r w:rsidR="00E55DA6">
              <w:rPr>
                <w:b/>
              </w:rPr>
              <w:t>h</w:t>
            </w:r>
            <w:r>
              <w:rPr>
                <w:b/>
              </w:rPr>
              <w:t xml:space="preserve"> units preferred)</w:t>
            </w:r>
          </w:p>
        </w:tc>
        <w:tc>
          <w:tcPr>
            <w:tcW w:w="5544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EB7D13" w:rsidTr="002D12FA">
        <w:tc>
          <w:tcPr>
            <w:tcW w:w="3528" w:type="dxa"/>
            <w:vAlign w:val="center"/>
          </w:tcPr>
          <w:p w:rsidR="00EB7D13" w:rsidRDefault="00EB7D13" w:rsidP="00EE6A61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t xml:space="preserve">Method for enzyme </w:t>
            </w:r>
            <w:r w:rsidRPr="003163F3">
              <w:rPr>
                <w:b/>
                <w:u w:val="single"/>
              </w:rPr>
              <w:t>activity</w:t>
            </w:r>
            <w:r>
              <w:rPr>
                <w:b/>
              </w:rPr>
              <w:t xml:space="preserve"> determination</w:t>
            </w:r>
          </w:p>
        </w:tc>
        <w:tc>
          <w:tcPr>
            <w:tcW w:w="5544" w:type="dxa"/>
            <w:vAlign w:val="center"/>
          </w:tcPr>
          <w:p w:rsidR="00EB7D13" w:rsidRDefault="00B37266" w:rsidP="00EB7D13">
            <w:pPr>
              <w:spacing w:before="120" w:after="120"/>
            </w:pPr>
            <w:sdt>
              <w:sdtPr>
                <w:rPr>
                  <w:rFonts w:ascii="MS Gothic" w:eastAsia="MS Gothic" w:hAnsi="MS Gothic"/>
                </w:rPr>
                <w:id w:val="-2112506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7D13" w:rsidRPr="00EB7D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7D13">
              <w:t xml:space="preserve"> </w:t>
            </w:r>
            <w:r w:rsidR="00B2100E">
              <w:t>Rhodamine 123 uptake/retention assay</w:t>
            </w:r>
          </w:p>
          <w:p w:rsidR="00EB7D13" w:rsidRDefault="00B37266" w:rsidP="00EB7D13">
            <w:pPr>
              <w:pStyle w:val="ListParagraph"/>
              <w:spacing w:before="120" w:after="120"/>
              <w:ind w:left="0"/>
              <w:contextualSpacing w:val="0"/>
            </w:pPr>
            <w:sdt>
              <w:sdtPr>
                <w:id w:val="1283308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B7D1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B7D13">
              <w:t xml:space="preserve"> Other, specify: </w:t>
            </w:r>
          </w:p>
        </w:tc>
      </w:tr>
    </w:tbl>
    <w:p w:rsidR="00804A5F" w:rsidRDefault="00804A5F" w:rsidP="009C1C74">
      <w:pPr>
        <w:spacing w:before="120" w:after="120" w:line="360" w:lineRule="auto"/>
        <w:rPr>
          <w:b/>
        </w:rPr>
      </w:pPr>
      <w:r>
        <w:rPr>
          <w:b/>
        </w:rPr>
        <w:t>Additional information regarding experimental conditions: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5544"/>
      </w:tblGrid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 w:rsidRPr="009C1C74">
              <w:rPr>
                <w:b/>
              </w:rPr>
              <w:t>Additional Information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  <w:tr w:rsidR="00FD1F42" w:rsidTr="00455C83">
        <w:tc>
          <w:tcPr>
            <w:tcW w:w="3528" w:type="dxa"/>
            <w:vAlign w:val="center"/>
          </w:tcPr>
          <w:p w:rsidR="00FD1F42" w:rsidRPr="009C1C74" w:rsidRDefault="00FD1F42" w:rsidP="00455C83">
            <w:pPr>
              <w:pStyle w:val="ListParagraph"/>
              <w:spacing w:before="120" w:after="120" w:line="360" w:lineRule="auto"/>
              <w:ind w:left="0"/>
              <w:rPr>
                <w:b/>
              </w:rPr>
            </w:pPr>
            <w:r>
              <w:rPr>
                <w:b/>
              </w:rPr>
              <w:lastRenderedPageBreak/>
              <w:t>Control conditions</w:t>
            </w:r>
          </w:p>
        </w:tc>
        <w:tc>
          <w:tcPr>
            <w:tcW w:w="5544" w:type="dxa"/>
            <w:vAlign w:val="center"/>
          </w:tcPr>
          <w:p w:rsidR="00FD1F42" w:rsidRDefault="00FD1F42" w:rsidP="00455C83">
            <w:pPr>
              <w:pStyle w:val="ListParagraph"/>
              <w:spacing w:before="120" w:after="120" w:line="360" w:lineRule="auto"/>
              <w:ind w:left="0"/>
            </w:pPr>
          </w:p>
        </w:tc>
      </w:tr>
    </w:tbl>
    <w:p w:rsidR="00204B46" w:rsidRDefault="00204B46" w:rsidP="009C1C74">
      <w:pPr>
        <w:spacing w:before="120" w:after="120" w:line="360" w:lineRule="auto"/>
        <w:rPr>
          <w:b/>
        </w:rPr>
      </w:pPr>
    </w:p>
    <w:p w:rsidR="009C1C74" w:rsidRDefault="009C1C74" w:rsidP="009C1C74">
      <w:pPr>
        <w:spacing w:before="120" w:after="120" w:line="360" w:lineRule="auto"/>
        <w:rPr>
          <w:b/>
        </w:rPr>
      </w:pPr>
      <w:r>
        <w:rPr>
          <w:b/>
        </w:rPr>
        <w:t>An example of data entered in the repository on the admin side:</w:t>
      </w:r>
    </w:p>
    <w:p w:rsidR="00732EF2" w:rsidRDefault="00E55DA6" w:rsidP="00EA1A74">
      <w:pPr>
        <w:spacing w:before="120" w:after="120" w:line="360" w:lineRule="auto"/>
        <w:rPr>
          <w:b/>
        </w:rPr>
      </w:pPr>
      <w:r>
        <w:rPr>
          <w:noProof/>
        </w:rPr>
        <w:drawing>
          <wp:inline distT="0" distB="0" distL="0" distR="0" wp14:anchorId="4281B2B5" wp14:editId="2E98A77C">
            <wp:extent cx="594360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51" w:rsidRDefault="00163A51">
      <w:pPr>
        <w:rPr>
          <w:b/>
        </w:rPr>
      </w:pPr>
      <w:r>
        <w:rPr>
          <w:b/>
        </w:rPr>
        <w:br w:type="page"/>
      </w:r>
    </w:p>
    <w:p w:rsidR="00732EF2" w:rsidRDefault="00C711D6" w:rsidP="00EA1A74">
      <w:pPr>
        <w:spacing w:before="120" w:after="120" w:line="360" w:lineRule="auto"/>
        <w:rPr>
          <w:b/>
        </w:rPr>
      </w:pPr>
      <w:r w:rsidRPr="00C711D6">
        <w:rPr>
          <w:b/>
        </w:rPr>
        <w:lastRenderedPageBreak/>
        <w:t>3.</w:t>
      </w:r>
      <w:r w:rsidRPr="00C711D6">
        <w:rPr>
          <w:b/>
        </w:rPr>
        <w:tab/>
        <w:t>Brief Summary of Results</w:t>
      </w:r>
    </w:p>
    <w:p w:rsidR="00804A5F" w:rsidRDefault="00804A5F" w:rsidP="00EA1A74">
      <w:pPr>
        <w:spacing w:before="120" w:after="120" w:line="360" w:lineRule="auto"/>
        <w:rPr>
          <w:b/>
        </w:rPr>
      </w:pPr>
      <w:r>
        <w:rPr>
          <w:b/>
        </w:rPr>
        <w:t xml:space="preserve">For each experiment, please provide a brief summary of the results and conclusions 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2020"/>
        <w:gridCol w:w="2621"/>
        <w:gridCol w:w="1856"/>
        <w:gridCol w:w="3053"/>
      </w:tblGrid>
      <w:tr w:rsidR="00D77F3B" w:rsidTr="00D77F3B">
        <w:trPr>
          <w:trHeight w:val="1077"/>
        </w:trPr>
        <w:tc>
          <w:tcPr>
            <w:tcW w:w="2020" w:type="dxa"/>
            <w:vAlign w:val="center"/>
          </w:tcPr>
          <w:p w:rsidR="00D77F3B" w:rsidRDefault="00D77F3B" w:rsidP="00F9290B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Experiment number and title</w:t>
            </w:r>
          </w:p>
        </w:tc>
        <w:tc>
          <w:tcPr>
            <w:tcW w:w="2621" w:type="dxa"/>
            <w:vAlign w:val="center"/>
          </w:tcPr>
          <w:p w:rsidR="00D77F3B" w:rsidRPr="00BB2450" w:rsidRDefault="00D77F3B" w:rsidP="00F929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Overall effect</w:t>
            </w:r>
          </w:p>
        </w:tc>
        <w:tc>
          <w:tcPr>
            <w:tcW w:w="1856" w:type="dxa"/>
            <w:vAlign w:val="center"/>
          </w:tcPr>
          <w:p w:rsidR="00D77F3B" w:rsidRDefault="00D77F3B" w:rsidP="0048321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Experiment type</w:t>
            </w:r>
          </w:p>
        </w:tc>
        <w:tc>
          <w:tcPr>
            <w:tcW w:w="3053" w:type="dxa"/>
          </w:tcPr>
          <w:p w:rsidR="00D77F3B" w:rsidRDefault="00D77F3B" w:rsidP="00F929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Results values and types</w:t>
            </w:r>
          </w:p>
          <w:p w:rsidR="00D77F3B" w:rsidRPr="00BB2450" w:rsidRDefault="00D77F3B" w:rsidP="00F9290B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(see appendix II and III for list of parameters and value types)</w:t>
            </w:r>
          </w:p>
        </w:tc>
      </w:tr>
      <w:tr w:rsidR="00D77F3B" w:rsidTr="00D77F3B">
        <w:trPr>
          <w:trHeight w:val="1765"/>
        </w:trPr>
        <w:tc>
          <w:tcPr>
            <w:tcW w:w="2020" w:type="dxa"/>
            <w:vAlign w:val="center"/>
          </w:tcPr>
          <w:p w:rsidR="00D77F3B" w:rsidRDefault="00D77F3B" w:rsidP="00F9290B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621" w:type="dxa"/>
            <w:vAlign w:val="center"/>
          </w:tcPr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6780448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Induction</w:t>
            </w:r>
          </w:p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1334379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Non-induction</w:t>
            </w:r>
          </w:p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1085227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Down Regulation</w:t>
            </w:r>
          </w:p>
        </w:tc>
        <w:tc>
          <w:tcPr>
            <w:tcW w:w="1856" w:type="dxa"/>
          </w:tcPr>
          <w:p w:rsidR="00D77F3B" w:rsidRDefault="00D77F3B" w:rsidP="00483210">
            <w:pPr>
              <w:spacing w:before="120" w:after="120" w:line="360" w:lineRule="auto"/>
            </w:pPr>
            <w:sdt>
              <w:sdtPr>
                <w:id w:val="-765998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D77F3B" w:rsidRDefault="00D77F3B" w:rsidP="00483210">
            <w:pPr>
              <w:spacing w:before="120" w:after="120" w:line="360" w:lineRule="auto"/>
            </w:pPr>
            <w:sdt>
              <w:sdtPr>
                <w:id w:val="-1260364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  <w:p w:rsidR="00D77F3B" w:rsidRDefault="00D77F3B" w:rsidP="00483210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3053" w:type="dxa"/>
          </w:tcPr>
          <w:p w:rsidR="00D77F3B" w:rsidRDefault="00D77F3B" w:rsidP="00F9290B">
            <w:pPr>
              <w:pStyle w:val="ListParagraph"/>
              <w:spacing w:before="120" w:after="120" w:line="360" w:lineRule="auto"/>
              <w:ind w:left="-18" w:firstLine="18"/>
            </w:pPr>
            <w:bookmarkStart w:id="0" w:name="_GoBack"/>
            <w:bookmarkEnd w:id="0"/>
          </w:p>
        </w:tc>
      </w:tr>
      <w:tr w:rsidR="00D77F3B" w:rsidTr="00D77F3B">
        <w:trPr>
          <w:trHeight w:val="1765"/>
        </w:trPr>
        <w:tc>
          <w:tcPr>
            <w:tcW w:w="2020" w:type="dxa"/>
            <w:vAlign w:val="center"/>
          </w:tcPr>
          <w:p w:rsidR="00D77F3B" w:rsidRDefault="00D77F3B" w:rsidP="00F9290B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621" w:type="dxa"/>
            <w:vAlign w:val="center"/>
          </w:tcPr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1751471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Induction</w:t>
            </w:r>
          </w:p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1279796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Non-induction</w:t>
            </w:r>
          </w:p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1117064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Down Regulation</w:t>
            </w:r>
          </w:p>
        </w:tc>
        <w:tc>
          <w:tcPr>
            <w:tcW w:w="1856" w:type="dxa"/>
          </w:tcPr>
          <w:p w:rsidR="00D77F3B" w:rsidRDefault="00D77F3B" w:rsidP="00483210">
            <w:pPr>
              <w:spacing w:before="120" w:after="120" w:line="360" w:lineRule="auto"/>
            </w:pPr>
            <w:sdt>
              <w:sdtPr>
                <w:id w:val="804135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D77F3B" w:rsidRDefault="00D77F3B" w:rsidP="00483210">
            <w:pPr>
              <w:spacing w:before="120" w:after="120" w:line="360" w:lineRule="auto"/>
            </w:pPr>
            <w:sdt>
              <w:sdtPr>
                <w:id w:val="-8756915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  <w:p w:rsidR="00D77F3B" w:rsidRDefault="00D77F3B" w:rsidP="00483210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3053" w:type="dxa"/>
          </w:tcPr>
          <w:p w:rsidR="00D77F3B" w:rsidRDefault="00D77F3B" w:rsidP="00F9290B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  <w:tr w:rsidR="00D77F3B" w:rsidTr="00D77F3B">
        <w:trPr>
          <w:trHeight w:val="1776"/>
        </w:trPr>
        <w:tc>
          <w:tcPr>
            <w:tcW w:w="2020" w:type="dxa"/>
            <w:vAlign w:val="center"/>
          </w:tcPr>
          <w:p w:rsidR="00D77F3B" w:rsidRDefault="00D77F3B" w:rsidP="00F9290B">
            <w:pPr>
              <w:pStyle w:val="ListParagraph"/>
              <w:spacing w:before="120" w:after="120" w:line="360" w:lineRule="auto"/>
              <w:ind w:left="0"/>
            </w:pPr>
          </w:p>
        </w:tc>
        <w:tc>
          <w:tcPr>
            <w:tcW w:w="2621" w:type="dxa"/>
            <w:vAlign w:val="center"/>
          </w:tcPr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18128267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Induction</w:t>
            </w:r>
          </w:p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638181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Non-induction</w:t>
            </w:r>
          </w:p>
          <w:p w:rsidR="00D77F3B" w:rsidRDefault="00D77F3B" w:rsidP="00F9290B">
            <w:pPr>
              <w:spacing w:before="120" w:after="120" w:line="360" w:lineRule="auto"/>
            </w:pPr>
            <w:sdt>
              <w:sdtPr>
                <w:id w:val="-1538964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Down Regulation</w:t>
            </w:r>
          </w:p>
        </w:tc>
        <w:tc>
          <w:tcPr>
            <w:tcW w:w="1856" w:type="dxa"/>
          </w:tcPr>
          <w:p w:rsidR="00D77F3B" w:rsidRDefault="00D77F3B" w:rsidP="00483210">
            <w:pPr>
              <w:spacing w:before="120" w:after="120" w:line="360" w:lineRule="auto"/>
            </w:pPr>
            <w:sdt>
              <w:sdtPr>
                <w:id w:val="-315961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Control</w:t>
            </w:r>
          </w:p>
          <w:p w:rsidR="00D77F3B" w:rsidRDefault="00D77F3B" w:rsidP="00483210">
            <w:pPr>
              <w:spacing w:before="120" w:after="120" w:line="360" w:lineRule="auto"/>
            </w:pPr>
            <w:sdt>
              <w:sdtPr>
                <w:id w:val="9348773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Test</w:t>
            </w:r>
          </w:p>
          <w:p w:rsidR="00D77F3B" w:rsidRDefault="00D77F3B" w:rsidP="00483210">
            <w:pPr>
              <w:pStyle w:val="ListParagraph"/>
              <w:spacing w:before="120" w:after="120" w:line="360" w:lineRule="auto"/>
              <w:ind w:left="-18" w:firstLine="18"/>
            </w:pPr>
          </w:p>
        </w:tc>
        <w:tc>
          <w:tcPr>
            <w:tcW w:w="3053" w:type="dxa"/>
          </w:tcPr>
          <w:p w:rsidR="00D77F3B" w:rsidRDefault="00D77F3B" w:rsidP="00F9290B">
            <w:pPr>
              <w:pStyle w:val="ListParagraph"/>
              <w:spacing w:before="120" w:after="120" w:line="360" w:lineRule="auto"/>
              <w:ind w:left="-18" w:firstLine="18"/>
            </w:pPr>
          </w:p>
        </w:tc>
      </w:tr>
    </w:tbl>
    <w:p w:rsidR="00A45DA5" w:rsidRPr="00AA7B4E" w:rsidRDefault="00240925" w:rsidP="00AA7B4E">
      <w:pPr>
        <w:pStyle w:val="ListParagraph"/>
        <w:spacing w:before="120" w:after="120" w:line="360" w:lineRule="auto"/>
        <w:ind w:hanging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AA7B4E">
        <w:rPr>
          <w:rFonts w:asciiTheme="majorHAnsi" w:hAnsiTheme="majorHAnsi"/>
        </w:rPr>
        <w:t>(</w:t>
      </w:r>
      <w:r w:rsidR="00AA7B4E" w:rsidRPr="00FD1F42">
        <w:rPr>
          <w:rFonts w:asciiTheme="majorHAnsi" w:hAnsiTheme="majorHAnsi"/>
        </w:rPr>
        <w:t>Add more rows if needed</w:t>
      </w:r>
      <w:r w:rsidR="00AA7B4E">
        <w:rPr>
          <w:rFonts w:asciiTheme="majorHAnsi" w:hAnsiTheme="majorHAnsi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308"/>
      </w:tblGrid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Additional Information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  <w:tr w:rsidR="002C280E" w:rsidTr="00455C83">
        <w:tc>
          <w:tcPr>
            <w:tcW w:w="2268" w:type="dxa"/>
          </w:tcPr>
          <w:p w:rsidR="002C280E" w:rsidRDefault="002C280E" w:rsidP="00455C83">
            <w:pPr>
              <w:spacing w:before="120" w:after="120" w:line="360" w:lineRule="auto"/>
            </w:pPr>
            <w:r>
              <w:t>Conclusion</w:t>
            </w:r>
          </w:p>
        </w:tc>
        <w:tc>
          <w:tcPr>
            <w:tcW w:w="7308" w:type="dxa"/>
          </w:tcPr>
          <w:p w:rsidR="002C280E" w:rsidRDefault="002C280E" w:rsidP="00455C83">
            <w:pPr>
              <w:spacing w:before="120" w:after="120" w:line="360" w:lineRule="auto"/>
            </w:pPr>
          </w:p>
        </w:tc>
      </w:tr>
    </w:tbl>
    <w:p w:rsidR="002C280E" w:rsidRDefault="002C280E" w:rsidP="00EA1A74">
      <w:pPr>
        <w:spacing w:before="120" w:after="120" w:line="360" w:lineRule="auto"/>
      </w:pPr>
    </w:p>
    <w:p w:rsidR="00243B57" w:rsidRPr="00407E6D" w:rsidRDefault="00243B57" w:rsidP="00243B57">
      <w:pPr>
        <w:spacing w:before="120" w:after="120" w:line="360" w:lineRule="auto"/>
        <w:rPr>
          <w:b/>
        </w:rPr>
      </w:pPr>
      <w:r>
        <w:rPr>
          <w:b/>
        </w:rPr>
        <w:t>Attach</w:t>
      </w:r>
      <w:r w:rsidR="00D76325">
        <w:rPr>
          <w:b/>
        </w:rPr>
        <w:t xml:space="preserve"> relevant figures and</w:t>
      </w:r>
      <w:r w:rsidRPr="00407E6D">
        <w:rPr>
          <w:b/>
        </w:rPr>
        <w:t xml:space="preserve"> tables of results when submitting this form.</w:t>
      </w:r>
    </w:p>
    <w:p w:rsidR="00243B57" w:rsidRDefault="00243B57" w:rsidP="00EA1A74">
      <w:pPr>
        <w:spacing w:before="120" w:after="120" w:line="360" w:lineRule="auto"/>
      </w:pPr>
    </w:p>
    <w:p w:rsidR="00BB2450" w:rsidRDefault="00BB2450">
      <w:r>
        <w:br w:type="page"/>
      </w:r>
    </w:p>
    <w:p w:rsidR="00B2100E" w:rsidRDefault="00B2100E" w:rsidP="00B2100E">
      <w:pPr>
        <w:spacing w:before="120" w:after="120" w:line="360" w:lineRule="auto"/>
        <w:rPr>
          <w:b/>
        </w:rPr>
      </w:pPr>
      <w:r w:rsidRPr="00BB2450">
        <w:rPr>
          <w:b/>
        </w:rPr>
        <w:lastRenderedPageBreak/>
        <w:t xml:space="preserve">Appendix: </w:t>
      </w:r>
      <w:r>
        <w:rPr>
          <w:b/>
        </w:rPr>
        <w:t xml:space="preserve">Transport </w:t>
      </w:r>
      <w:r w:rsidRPr="00BB2450">
        <w:rPr>
          <w:b/>
        </w:rPr>
        <w:t>Test Systems</w:t>
      </w:r>
    </w:p>
    <w:p w:rsidR="00B2100E" w:rsidRPr="001F7C9E" w:rsidRDefault="00B2100E" w:rsidP="00B2100E">
      <w:pPr>
        <w:pStyle w:val="ListParagraph"/>
        <w:numPr>
          <w:ilvl w:val="0"/>
          <w:numId w:val="19"/>
        </w:numPr>
        <w:spacing w:before="120" w:after="120"/>
        <w:rPr>
          <w:rFonts w:eastAsia="Times New Roman" w:cs="Arial"/>
          <w:kern w:val="36"/>
        </w:rPr>
      </w:pPr>
      <w:r w:rsidRPr="00F56F1F">
        <w:rPr>
          <w:rFonts w:eastAsia="Times New Roman" w:cs="Arial"/>
          <w:b/>
          <w:kern w:val="36"/>
        </w:rPr>
        <w:t>Transf</w:t>
      </w:r>
      <w:r w:rsidRPr="001F7C9E">
        <w:rPr>
          <w:rFonts w:eastAsia="Times New Roman" w:cs="Arial"/>
          <w:b/>
          <w:kern w:val="36"/>
        </w:rPr>
        <w:t>ected/injected/siRNA knock-out cells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 w:hint="eastAsia"/>
          <w:kern w:val="36"/>
        </w:rPr>
        <w:t xml:space="preserve">MDCK-transfected </w:t>
      </w:r>
      <w:r w:rsidRPr="001F7C9E">
        <w:rPr>
          <w:rFonts w:cs="Arial"/>
          <w:kern w:val="36"/>
        </w:rPr>
        <w:t>c</w:t>
      </w:r>
      <w:r w:rsidRPr="001F7C9E">
        <w:rPr>
          <w:rFonts w:cs="Arial" w:hint="eastAsia"/>
          <w:kern w:val="36"/>
        </w:rPr>
        <w:t>ells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/>
          <w:kern w:val="36"/>
        </w:rPr>
        <w:t>LLC-PK1-transfected cells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>HEK293-transfecte</w:t>
      </w:r>
      <w:r w:rsidRPr="001F7C9E">
        <w:rPr>
          <w:rFonts w:cs="Arial"/>
          <w:kern w:val="36"/>
        </w:rPr>
        <w:t>d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/>
          <w:kern w:val="36"/>
        </w:rPr>
        <w:t>HeLa-transfected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kern w:val="36"/>
        </w:rPr>
      </w:pPr>
      <w:r w:rsidRPr="001F7C9E">
        <w:rPr>
          <w:rFonts w:cs="Arial" w:hint="eastAsia"/>
          <w:kern w:val="36"/>
        </w:rPr>
        <w:t>CHO</w:t>
      </w:r>
      <w:r w:rsidRPr="001F7C9E">
        <w:rPr>
          <w:rFonts w:cs="Arial"/>
          <w:kern w:val="36"/>
        </w:rPr>
        <w:t>-transfected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>HepG2</w:t>
      </w:r>
      <w:r w:rsidRPr="001F7C9E">
        <w:rPr>
          <w:rFonts w:cs="Arial"/>
          <w:kern w:val="36"/>
        </w:rPr>
        <w:t>-transfected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siRNA knock-out hepatocytes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siRNA knock-out Caco-2 cells</w:t>
      </w:r>
    </w:p>
    <w:p w:rsidR="00B2100E" w:rsidRPr="001F7C9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/>
          <w:kern w:val="36"/>
        </w:rPr>
        <w:t>siRNA knock-out other cells</w:t>
      </w:r>
    </w:p>
    <w:p w:rsidR="00B2100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proofErr w:type="spellStart"/>
      <w:r w:rsidRPr="00F56F1F">
        <w:rPr>
          <w:rFonts w:cs="Arial"/>
          <w:kern w:val="36"/>
        </w:rPr>
        <w:t>X.laevis</w:t>
      </w:r>
      <w:proofErr w:type="spellEnd"/>
      <w:r w:rsidRPr="00F56F1F">
        <w:rPr>
          <w:rFonts w:cs="Arial"/>
          <w:kern w:val="36"/>
        </w:rPr>
        <w:t xml:space="preserve"> Oocytes-injected</w:t>
      </w:r>
    </w:p>
    <w:p w:rsidR="00B2100E" w:rsidRDefault="00B2100E" w:rsidP="00B2100E">
      <w:pPr>
        <w:pStyle w:val="ListParagraph"/>
        <w:numPr>
          <w:ilvl w:val="0"/>
          <w:numId w:val="20"/>
        </w:numPr>
        <w:spacing w:before="120" w:after="120"/>
        <w:rPr>
          <w:rFonts w:cs="Arial"/>
          <w:kern w:val="36"/>
        </w:rPr>
      </w:pPr>
      <w:r w:rsidRPr="001F7C9E">
        <w:rPr>
          <w:rFonts w:cs="Arial"/>
          <w:kern w:val="36"/>
        </w:rPr>
        <w:t>Inside-out membrane vesicles</w:t>
      </w:r>
    </w:p>
    <w:p w:rsidR="00B2100E" w:rsidRPr="001F7C9E" w:rsidRDefault="00B2100E" w:rsidP="00B2100E">
      <w:pPr>
        <w:pStyle w:val="ListParagraph"/>
        <w:spacing w:before="120" w:after="120"/>
        <w:ind w:left="1080"/>
        <w:rPr>
          <w:rFonts w:cs="Arial"/>
          <w:kern w:val="36"/>
        </w:rPr>
      </w:pPr>
    </w:p>
    <w:p w:rsidR="00B2100E" w:rsidRPr="00F56F1F" w:rsidRDefault="00B2100E" w:rsidP="00B2100E">
      <w:pPr>
        <w:pStyle w:val="ListParagraph"/>
        <w:numPr>
          <w:ilvl w:val="0"/>
          <w:numId w:val="21"/>
        </w:numPr>
        <w:spacing w:before="120" w:after="120"/>
        <w:rPr>
          <w:rFonts w:eastAsia="Times New Roman" w:cs="Arial"/>
          <w:b/>
          <w:kern w:val="36"/>
        </w:rPr>
      </w:pPr>
      <w:r w:rsidRPr="00F56F1F">
        <w:rPr>
          <w:rFonts w:eastAsia="Times New Roman" w:cs="Arial"/>
          <w:b/>
          <w:kern w:val="36"/>
        </w:rPr>
        <w:t>Cell type</w:t>
      </w:r>
      <w:r>
        <w:rPr>
          <w:rFonts w:eastAsia="Times New Roman" w:cs="Arial"/>
          <w:b/>
          <w:kern w:val="36"/>
        </w:rPr>
        <w:t>s</w:t>
      </w:r>
    </w:p>
    <w:p w:rsidR="00B2100E" w:rsidRPr="00F56F1F" w:rsidRDefault="00B2100E" w:rsidP="00B2100E">
      <w:pPr>
        <w:pStyle w:val="ListParagraph"/>
        <w:numPr>
          <w:ilvl w:val="0"/>
          <w:numId w:val="22"/>
        </w:numPr>
        <w:spacing w:before="120" w:after="120"/>
        <w:rPr>
          <w:rFonts w:eastAsia="Times New Roman" w:cs="Arial"/>
          <w:color w:val="000000"/>
          <w:kern w:val="36"/>
        </w:rPr>
      </w:pPr>
      <w:r w:rsidRPr="00F56F1F">
        <w:rPr>
          <w:rFonts w:eastAsia="Times New Roman" w:cs="Arial"/>
          <w:color w:val="000000"/>
          <w:kern w:val="36"/>
        </w:rPr>
        <w:t xml:space="preserve">Hepatocytes   </w:t>
      </w:r>
    </w:p>
    <w:p w:rsidR="00B2100E" w:rsidRPr="001F7C9E" w:rsidRDefault="00B2100E" w:rsidP="00B2100E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Primary hepatocytes</w:t>
      </w:r>
    </w:p>
    <w:p w:rsidR="00B2100E" w:rsidRPr="001F7C9E" w:rsidRDefault="00B2100E" w:rsidP="00B2100E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Cryopreserved hepatocytes</w:t>
      </w:r>
    </w:p>
    <w:p w:rsidR="00B2100E" w:rsidRPr="001F7C9E" w:rsidRDefault="00B2100E" w:rsidP="00B2100E">
      <w:pPr>
        <w:pStyle w:val="ListParagraph"/>
        <w:numPr>
          <w:ilvl w:val="0"/>
          <w:numId w:val="25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Sandwich cultured hepatocytes</w:t>
      </w:r>
    </w:p>
    <w:p w:rsidR="00B2100E" w:rsidRPr="001F7C9E" w:rsidRDefault="00B2100E" w:rsidP="00B2100E">
      <w:pPr>
        <w:pStyle w:val="ListParagraph"/>
        <w:numPr>
          <w:ilvl w:val="0"/>
          <w:numId w:val="23"/>
        </w:numPr>
        <w:spacing w:before="120" w:after="120"/>
        <w:rPr>
          <w:rFonts w:eastAsia="Times New Roman" w:cs="Arial"/>
          <w:color w:val="000000"/>
          <w:kern w:val="36"/>
        </w:rPr>
      </w:pPr>
      <w:r w:rsidRPr="001F7C9E">
        <w:rPr>
          <w:rFonts w:eastAsia="Times New Roman" w:cs="Arial"/>
          <w:color w:val="000000"/>
          <w:kern w:val="36"/>
        </w:rPr>
        <w:t>Intestinal epithelial cells</w:t>
      </w:r>
    </w:p>
    <w:p w:rsidR="00B2100E" w:rsidRPr="001F7C9E" w:rsidRDefault="00B2100E" w:rsidP="00B2100E">
      <w:pPr>
        <w:pStyle w:val="ListParagraph"/>
        <w:numPr>
          <w:ilvl w:val="0"/>
          <w:numId w:val="23"/>
        </w:numPr>
        <w:spacing w:before="120" w:after="120"/>
        <w:rPr>
          <w:rFonts w:cs="Arial"/>
          <w:kern w:val="36"/>
        </w:rPr>
      </w:pPr>
      <w:r w:rsidRPr="001F7C9E">
        <w:rPr>
          <w:rFonts w:cs="Arial" w:hint="eastAsia"/>
          <w:kern w:val="36"/>
        </w:rPr>
        <w:t xml:space="preserve">Caco-2 </w:t>
      </w:r>
      <w:r w:rsidRPr="001F7C9E">
        <w:rPr>
          <w:rFonts w:cs="Arial"/>
          <w:kern w:val="36"/>
        </w:rPr>
        <w:t>c</w:t>
      </w:r>
      <w:r w:rsidRPr="001F7C9E">
        <w:rPr>
          <w:rFonts w:cs="Arial" w:hint="eastAsia"/>
          <w:kern w:val="36"/>
        </w:rPr>
        <w:t>ells</w:t>
      </w:r>
    </w:p>
    <w:p w:rsidR="0087109C" w:rsidRPr="00240925" w:rsidRDefault="00B2100E" w:rsidP="00B2100E">
      <w:pPr>
        <w:pStyle w:val="ListParagraph"/>
        <w:numPr>
          <w:ilvl w:val="0"/>
          <w:numId w:val="24"/>
        </w:numPr>
        <w:spacing w:before="120" w:after="120"/>
        <w:rPr>
          <w:rFonts w:eastAsia="Times New Roman" w:cs="Arial"/>
          <w:kern w:val="36"/>
        </w:rPr>
      </w:pPr>
      <w:r w:rsidRPr="001F7C9E">
        <w:t>Other cells</w:t>
      </w:r>
    </w:p>
    <w:p w:rsidR="00240925" w:rsidRDefault="00240925" w:rsidP="00240925">
      <w:pPr>
        <w:spacing w:before="120" w:after="120"/>
        <w:ind w:left="720"/>
        <w:rPr>
          <w:rFonts w:eastAsia="Times New Roman" w:cs="Arial"/>
          <w:kern w:val="36"/>
        </w:rPr>
      </w:pPr>
    </w:p>
    <w:p w:rsidR="00240925" w:rsidRPr="00AC0C88" w:rsidRDefault="00240925" w:rsidP="00240925">
      <w:pPr>
        <w:spacing w:before="120" w:after="120"/>
        <w:rPr>
          <w:rFonts w:eastAsia="Times New Roman" w:cs="Arial"/>
          <w:b/>
          <w:kern w:val="36"/>
        </w:rPr>
      </w:pPr>
      <w:r w:rsidRPr="00AC0C88">
        <w:rPr>
          <w:rFonts w:eastAsia="Times New Roman" w:cs="Arial"/>
          <w:b/>
          <w:kern w:val="36"/>
        </w:rPr>
        <w:t xml:space="preserve">Appendix II: </w:t>
      </w:r>
      <w:r w:rsidR="00154BF3">
        <w:rPr>
          <w:rFonts w:eastAsia="Times New Roman" w:cs="Arial"/>
          <w:b/>
          <w:kern w:val="36"/>
        </w:rPr>
        <w:t xml:space="preserve">Transport </w:t>
      </w:r>
      <w:r w:rsidRPr="00AC0C88">
        <w:rPr>
          <w:rFonts w:eastAsia="Times New Roman" w:cs="Arial"/>
          <w:b/>
          <w:kern w:val="36"/>
        </w:rPr>
        <w:t>Induction Parameters</w:t>
      </w:r>
    </w:p>
    <w:tbl>
      <w:tblPr>
        <w:tblStyle w:val="TableGrid"/>
        <w:tblW w:w="0" w:type="auto"/>
        <w:jc w:val="center"/>
        <w:tblInd w:w="-172" w:type="dxa"/>
        <w:tblLook w:val="04A0" w:firstRow="1" w:lastRow="0" w:firstColumn="1" w:lastColumn="0" w:noHBand="0" w:noVBand="1"/>
      </w:tblPr>
      <w:tblGrid>
        <w:gridCol w:w="2527"/>
        <w:gridCol w:w="3690"/>
        <w:gridCol w:w="2970"/>
      </w:tblGrid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9219D9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9219D9">
              <w:rPr>
                <w:rFonts w:eastAsia="Times New Roman" w:cs="Arial"/>
                <w:b/>
                <w:color w:val="000000"/>
                <w:kern w:val="36"/>
              </w:rPr>
              <w:t>Parameters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154BF3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>
              <w:rPr>
                <w:rFonts w:eastAsia="Times New Roman" w:cs="Arial"/>
                <w:b/>
                <w:color w:val="000000"/>
                <w:kern w:val="36"/>
              </w:rPr>
              <w:t>Preferred u</w:t>
            </w:r>
            <w:r w:rsidRPr="009219D9">
              <w:rPr>
                <w:rFonts w:eastAsia="Times New Roman" w:cs="Arial"/>
                <w:b/>
                <w:color w:val="000000"/>
                <w:kern w:val="36"/>
              </w:rPr>
              <w:t xml:space="preserve">nit 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color w:val="000000"/>
                <w:kern w:val="36"/>
              </w:rPr>
            </w:pPr>
            <w:r w:rsidRPr="009219D9">
              <w:rPr>
                <w:rFonts w:eastAsia="Times New Roman" w:cs="Arial"/>
                <w:b/>
                <w:color w:val="000000"/>
                <w:kern w:val="36"/>
              </w:rPr>
              <w:t>Note</w:t>
            </w: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t>EC</w:t>
            </w:r>
            <w:r w:rsidRPr="00154BF3">
              <w:rPr>
                <w:rFonts w:eastAsia="Times New Roman" w:cs="Arial"/>
                <w:b/>
                <w:kern w:val="36"/>
                <w:vertAlign w:val="subscript"/>
              </w:rPr>
              <w:t>50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µM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proofErr w:type="spellStart"/>
            <w:r w:rsidRPr="00154BF3">
              <w:rPr>
                <w:rFonts w:eastAsia="Times New Roman" w:cs="Arial"/>
                <w:b/>
                <w:kern w:val="36"/>
              </w:rPr>
              <w:t>E</w:t>
            </w:r>
            <w:r w:rsidRPr="00154BF3">
              <w:rPr>
                <w:rFonts w:eastAsia="Times New Roman" w:cs="Arial"/>
                <w:b/>
                <w:kern w:val="36"/>
                <w:vertAlign w:val="subscript"/>
              </w:rPr>
              <w:t>max</w:t>
            </w:r>
            <w:proofErr w:type="spellEnd"/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-fold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t>% Increase in efflux compared with vehicle control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%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9219D9">
              <w:rPr>
                <w:noProof/>
              </w:rPr>
              <w:t>P value can be added as needed.</w:t>
            </w: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t>% Increase in efflux compared with positive control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%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9219D9">
              <w:rPr>
                <w:noProof/>
              </w:rPr>
              <w:t>P value can be added as needed.</w:t>
            </w: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t>% Decrease in accumulation compared with vehicle control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%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9219D9">
              <w:rPr>
                <w:noProof/>
              </w:rPr>
              <w:t>P value can be added as needed.</w:t>
            </w: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lastRenderedPageBreak/>
              <w:t>% Decrease in accumulation compared with positive control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%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9219D9">
              <w:rPr>
                <w:noProof/>
              </w:rPr>
              <w:t>P value can be added as needed.</w:t>
            </w: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t>% Decrease compared with vehicle control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%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9219D9">
              <w:rPr>
                <w:noProof/>
              </w:rPr>
              <w:t>P value can be added as needed.</w:t>
            </w:r>
          </w:p>
        </w:tc>
      </w:tr>
      <w:tr w:rsidR="00154BF3" w:rsidRPr="009219D9" w:rsidTr="00483210">
        <w:trPr>
          <w:trHeight w:val="20"/>
          <w:jc w:val="center"/>
        </w:trPr>
        <w:tc>
          <w:tcPr>
            <w:tcW w:w="2527" w:type="dxa"/>
            <w:vAlign w:val="center"/>
          </w:tcPr>
          <w:p w:rsidR="00154BF3" w:rsidRPr="00154BF3" w:rsidRDefault="00154BF3" w:rsidP="00483210">
            <w:pPr>
              <w:spacing w:before="120" w:after="120"/>
              <w:jc w:val="center"/>
              <w:outlineLvl w:val="0"/>
              <w:rPr>
                <w:rFonts w:eastAsia="Times New Roman" w:cs="Arial"/>
                <w:b/>
                <w:kern w:val="36"/>
              </w:rPr>
            </w:pPr>
            <w:r w:rsidRPr="00154BF3">
              <w:rPr>
                <w:rFonts w:eastAsia="Times New Roman" w:cs="Arial"/>
                <w:b/>
                <w:kern w:val="36"/>
              </w:rPr>
              <w:t>% Decrease compared with positive control</w:t>
            </w:r>
          </w:p>
        </w:tc>
        <w:tc>
          <w:tcPr>
            <w:tcW w:w="3690" w:type="dxa"/>
            <w:vAlign w:val="center"/>
          </w:tcPr>
          <w:p w:rsidR="00154BF3" w:rsidRPr="009219D9" w:rsidRDefault="00154BF3" w:rsidP="00483210">
            <w:pPr>
              <w:tabs>
                <w:tab w:val="left" w:pos="5770"/>
              </w:tabs>
              <w:spacing w:before="120" w:after="120"/>
              <w:jc w:val="center"/>
              <w:outlineLvl w:val="0"/>
            </w:pPr>
            <w:r w:rsidRPr="009219D9">
              <w:t>%</w:t>
            </w:r>
          </w:p>
        </w:tc>
        <w:tc>
          <w:tcPr>
            <w:tcW w:w="2970" w:type="dxa"/>
            <w:vAlign w:val="center"/>
          </w:tcPr>
          <w:p w:rsidR="00154BF3" w:rsidRPr="009219D9" w:rsidRDefault="00154BF3" w:rsidP="00483210">
            <w:pPr>
              <w:tabs>
                <w:tab w:val="left" w:pos="2730"/>
              </w:tabs>
              <w:spacing w:before="120" w:after="120"/>
              <w:jc w:val="center"/>
              <w:outlineLvl w:val="0"/>
              <w:rPr>
                <w:noProof/>
              </w:rPr>
            </w:pPr>
            <w:r w:rsidRPr="009219D9">
              <w:rPr>
                <w:noProof/>
              </w:rPr>
              <w:t>P value can be added as needed.</w:t>
            </w:r>
          </w:p>
        </w:tc>
      </w:tr>
    </w:tbl>
    <w:p w:rsidR="00240925" w:rsidRDefault="00240925" w:rsidP="00240925">
      <w:pPr>
        <w:spacing w:before="120" w:after="120"/>
        <w:rPr>
          <w:rFonts w:eastAsia="Times New Roman" w:cs="Arial"/>
          <w:kern w:val="36"/>
        </w:rPr>
      </w:pPr>
    </w:p>
    <w:p w:rsidR="00240925" w:rsidRPr="00A73705" w:rsidRDefault="00240925" w:rsidP="00240925">
      <w:pPr>
        <w:rPr>
          <w:b/>
        </w:rPr>
      </w:pPr>
      <w:r w:rsidRPr="00A73705">
        <w:rPr>
          <w:b/>
        </w:rPr>
        <w:t>Appendix II: List of va</w:t>
      </w:r>
      <w:r>
        <w:rPr>
          <w:b/>
        </w:rPr>
        <w:t>lue</w:t>
      </w:r>
      <w:r w:rsidRPr="00A73705">
        <w:rPr>
          <w:b/>
        </w:rPr>
        <w:t xml:space="preserve"> types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 xml:space="preserve">Mean 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Mean ± SD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Mean ± SEM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Mean (range)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Mean (</w:t>
      </w:r>
      <w:proofErr w:type="gramStart"/>
      <w:r w:rsidRPr="005F4C55">
        <w:t>CV%</w:t>
      </w:r>
      <w:proofErr w:type="gramEnd"/>
      <w:r w:rsidRPr="005F4C55">
        <w:t>)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Mean (CI)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Median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Median (</w:t>
      </w:r>
      <w:proofErr w:type="gramStart"/>
      <w:r w:rsidRPr="005F4C55">
        <w:t>CV%</w:t>
      </w:r>
      <w:proofErr w:type="gramEnd"/>
      <w:r w:rsidRPr="005F4C55">
        <w:t>)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Median (range)</w:t>
      </w:r>
    </w:p>
    <w:p w:rsidR="00240925" w:rsidRPr="005F4C55" w:rsidRDefault="00240925" w:rsidP="00240925">
      <w:pPr>
        <w:pStyle w:val="ListParagraph"/>
        <w:numPr>
          <w:ilvl w:val="0"/>
          <w:numId w:val="26"/>
        </w:numPr>
      </w:pPr>
      <w:r w:rsidRPr="005F4C55">
        <w:t>Median (CI)</w:t>
      </w:r>
    </w:p>
    <w:p w:rsidR="00240925" w:rsidRPr="00240925" w:rsidRDefault="00240925" w:rsidP="00240925">
      <w:pPr>
        <w:spacing w:before="120" w:after="120"/>
        <w:rPr>
          <w:rFonts w:eastAsia="Times New Roman" w:cs="Arial"/>
          <w:kern w:val="36"/>
        </w:rPr>
      </w:pPr>
    </w:p>
    <w:sectPr w:rsidR="00240925" w:rsidRPr="0024092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266" w:rsidRDefault="00B37266" w:rsidP="00EA1A74">
      <w:pPr>
        <w:spacing w:after="0" w:line="240" w:lineRule="auto"/>
      </w:pPr>
      <w:r>
        <w:separator/>
      </w:r>
    </w:p>
  </w:endnote>
  <w:endnote w:type="continuationSeparator" w:id="0">
    <w:p w:rsidR="00B37266" w:rsidRDefault="00B37266" w:rsidP="00EA1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042262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605DEF" w:rsidRDefault="00605D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F3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605DEF" w:rsidRDefault="00605D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266" w:rsidRDefault="00B37266" w:rsidP="00EA1A74">
      <w:pPr>
        <w:spacing w:after="0" w:line="240" w:lineRule="auto"/>
      </w:pPr>
      <w:r>
        <w:separator/>
      </w:r>
    </w:p>
  </w:footnote>
  <w:footnote w:type="continuationSeparator" w:id="0">
    <w:p w:rsidR="00B37266" w:rsidRDefault="00B37266" w:rsidP="00EA1A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764F"/>
    <w:multiLevelType w:val="hybridMultilevel"/>
    <w:tmpl w:val="E9D063F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4B54E50"/>
    <w:multiLevelType w:val="multilevel"/>
    <w:tmpl w:val="303824E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nsid w:val="096E0146"/>
    <w:multiLevelType w:val="hybridMultilevel"/>
    <w:tmpl w:val="08202C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4301813"/>
    <w:multiLevelType w:val="hybridMultilevel"/>
    <w:tmpl w:val="08504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55F14F1"/>
    <w:multiLevelType w:val="hybridMultilevel"/>
    <w:tmpl w:val="ECDA19B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1F443D89"/>
    <w:multiLevelType w:val="hybridMultilevel"/>
    <w:tmpl w:val="F2A07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925C10"/>
    <w:multiLevelType w:val="hybridMultilevel"/>
    <w:tmpl w:val="464C480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72B66BC"/>
    <w:multiLevelType w:val="hybridMultilevel"/>
    <w:tmpl w:val="F7C28F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923107"/>
    <w:multiLevelType w:val="hybridMultilevel"/>
    <w:tmpl w:val="3D66FDF2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>
    <w:nsid w:val="2F5466C2"/>
    <w:multiLevelType w:val="hybridMultilevel"/>
    <w:tmpl w:val="D0A0005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3C567DB8"/>
    <w:multiLevelType w:val="hybridMultilevel"/>
    <w:tmpl w:val="6FEA0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E65F2B"/>
    <w:multiLevelType w:val="hybridMultilevel"/>
    <w:tmpl w:val="B450FB7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E674367"/>
    <w:multiLevelType w:val="hybridMultilevel"/>
    <w:tmpl w:val="290AC5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30A155B"/>
    <w:multiLevelType w:val="hybridMultilevel"/>
    <w:tmpl w:val="DB862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5E92C79"/>
    <w:multiLevelType w:val="multilevel"/>
    <w:tmpl w:val="AF721C6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4" w:hanging="504"/>
      </w:pPr>
      <w:rPr>
        <w:b/>
        <w:i w:val="0"/>
      </w:rPr>
    </w:lvl>
    <w:lvl w:ilvl="2">
      <w:start w:val="1"/>
      <w:numFmt w:val="decimal"/>
      <w:lvlText w:val="%1.%2.%3"/>
      <w:lvlJc w:val="left"/>
      <w:pPr>
        <w:ind w:left="720" w:hanging="72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5">
    <w:nsid w:val="4EDC0796"/>
    <w:multiLevelType w:val="hybridMultilevel"/>
    <w:tmpl w:val="8AFA2B00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>
    <w:nsid w:val="54F910BC"/>
    <w:multiLevelType w:val="hybridMultilevel"/>
    <w:tmpl w:val="80525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A82023"/>
    <w:multiLevelType w:val="hybridMultilevel"/>
    <w:tmpl w:val="1E283E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34DC2"/>
    <w:multiLevelType w:val="hybridMultilevel"/>
    <w:tmpl w:val="01AA499C"/>
    <w:lvl w:ilvl="0" w:tplc="CAB64DAA">
      <w:start w:val="2"/>
      <w:numFmt w:val="bullet"/>
      <w:lvlText w:val="-"/>
      <w:lvlJc w:val="left"/>
      <w:pPr>
        <w:ind w:left="720" w:hanging="360"/>
      </w:pPr>
      <w:rPr>
        <w:rFonts w:ascii="Cambria" w:eastAsia="SimSun" w:hAnsi="Cambria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07106"/>
    <w:multiLevelType w:val="hybridMultilevel"/>
    <w:tmpl w:val="9564BA3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0">
    <w:nsid w:val="6354465C"/>
    <w:multiLevelType w:val="multilevel"/>
    <w:tmpl w:val="000C175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>
    <w:nsid w:val="6D5C34F0"/>
    <w:multiLevelType w:val="hybridMultilevel"/>
    <w:tmpl w:val="4A6468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7436D1"/>
    <w:multiLevelType w:val="hybridMultilevel"/>
    <w:tmpl w:val="4C3C1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1477BCE"/>
    <w:multiLevelType w:val="hybridMultilevel"/>
    <w:tmpl w:val="A5CAC8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FD61E1"/>
    <w:multiLevelType w:val="multilevel"/>
    <w:tmpl w:val="A1582C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A1B42E1"/>
    <w:multiLevelType w:val="hybridMultilevel"/>
    <w:tmpl w:val="6EAE95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4"/>
  </w:num>
  <w:num w:numId="4">
    <w:abstractNumId w:val="20"/>
  </w:num>
  <w:num w:numId="5">
    <w:abstractNumId w:val="10"/>
  </w:num>
  <w:num w:numId="6">
    <w:abstractNumId w:val="18"/>
  </w:num>
  <w:num w:numId="7">
    <w:abstractNumId w:val="25"/>
  </w:num>
  <w:num w:numId="8">
    <w:abstractNumId w:val="0"/>
  </w:num>
  <w:num w:numId="9">
    <w:abstractNumId w:val="19"/>
  </w:num>
  <w:num w:numId="10">
    <w:abstractNumId w:val="11"/>
  </w:num>
  <w:num w:numId="11">
    <w:abstractNumId w:val="4"/>
  </w:num>
  <w:num w:numId="12">
    <w:abstractNumId w:val="15"/>
  </w:num>
  <w:num w:numId="13">
    <w:abstractNumId w:val="9"/>
  </w:num>
  <w:num w:numId="14">
    <w:abstractNumId w:val="6"/>
  </w:num>
  <w:num w:numId="15">
    <w:abstractNumId w:val="8"/>
  </w:num>
  <w:num w:numId="16">
    <w:abstractNumId w:val="2"/>
  </w:num>
  <w:num w:numId="17">
    <w:abstractNumId w:val="7"/>
  </w:num>
  <w:num w:numId="18">
    <w:abstractNumId w:val="13"/>
  </w:num>
  <w:num w:numId="19">
    <w:abstractNumId w:val="17"/>
  </w:num>
  <w:num w:numId="20">
    <w:abstractNumId w:val="16"/>
  </w:num>
  <w:num w:numId="21">
    <w:abstractNumId w:val="23"/>
  </w:num>
  <w:num w:numId="22">
    <w:abstractNumId w:val="12"/>
  </w:num>
  <w:num w:numId="23">
    <w:abstractNumId w:val="3"/>
  </w:num>
  <w:num w:numId="24">
    <w:abstractNumId w:val="22"/>
  </w:num>
  <w:num w:numId="25">
    <w:abstractNumId w:val="21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990"/>
    <w:rsid w:val="00002CBE"/>
    <w:rsid w:val="0001471C"/>
    <w:rsid w:val="00031C0D"/>
    <w:rsid w:val="00124322"/>
    <w:rsid w:val="00154BF3"/>
    <w:rsid w:val="001573E2"/>
    <w:rsid w:val="00163A51"/>
    <w:rsid w:val="0018027B"/>
    <w:rsid w:val="001C0C75"/>
    <w:rsid w:val="001C1415"/>
    <w:rsid w:val="001D02B7"/>
    <w:rsid w:val="00204B46"/>
    <w:rsid w:val="00240925"/>
    <w:rsid w:val="00243B57"/>
    <w:rsid w:val="00244A17"/>
    <w:rsid w:val="002979B6"/>
    <w:rsid w:val="002C280E"/>
    <w:rsid w:val="002D12FA"/>
    <w:rsid w:val="003163F3"/>
    <w:rsid w:val="00362571"/>
    <w:rsid w:val="00396EF9"/>
    <w:rsid w:val="003E238C"/>
    <w:rsid w:val="00436584"/>
    <w:rsid w:val="00446C49"/>
    <w:rsid w:val="004709EF"/>
    <w:rsid w:val="004C181A"/>
    <w:rsid w:val="004E12CB"/>
    <w:rsid w:val="00536494"/>
    <w:rsid w:val="005413E5"/>
    <w:rsid w:val="00605DEF"/>
    <w:rsid w:val="0062676F"/>
    <w:rsid w:val="00697390"/>
    <w:rsid w:val="006E315C"/>
    <w:rsid w:val="006F5FF4"/>
    <w:rsid w:val="00707754"/>
    <w:rsid w:val="00732EF2"/>
    <w:rsid w:val="0074092C"/>
    <w:rsid w:val="00767472"/>
    <w:rsid w:val="00804A5F"/>
    <w:rsid w:val="0087109C"/>
    <w:rsid w:val="008903A1"/>
    <w:rsid w:val="00903739"/>
    <w:rsid w:val="009519D7"/>
    <w:rsid w:val="00985104"/>
    <w:rsid w:val="009C1C74"/>
    <w:rsid w:val="00A10F3A"/>
    <w:rsid w:val="00A419A9"/>
    <w:rsid w:val="00A45DA5"/>
    <w:rsid w:val="00A4613B"/>
    <w:rsid w:val="00A56E0E"/>
    <w:rsid w:val="00A9682B"/>
    <w:rsid w:val="00AA7B4E"/>
    <w:rsid w:val="00B01062"/>
    <w:rsid w:val="00B2100E"/>
    <w:rsid w:val="00B33996"/>
    <w:rsid w:val="00B37266"/>
    <w:rsid w:val="00B47990"/>
    <w:rsid w:val="00BB2450"/>
    <w:rsid w:val="00C56367"/>
    <w:rsid w:val="00C711D6"/>
    <w:rsid w:val="00CD2F24"/>
    <w:rsid w:val="00D51D3B"/>
    <w:rsid w:val="00D76325"/>
    <w:rsid w:val="00D77F3B"/>
    <w:rsid w:val="00DD659C"/>
    <w:rsid w:val="00E55DA6"/>
    <w:rsid w:val="00EA1A74"/>
    <w:rsid w:val="00EA56E8"/>
    <w:rsid w:val="00EB7D13"/>
    <w:rsid w:val="00ED1E12"/>
    <w:rsid w:val="00EE6A61"/>
    <w:rsid w:val="00F01431"/>
    <w:rsid w:val="00F16B61"/>
    <w:rsid w:val="00F34BC7"/>
    <w:rsid w:val="00F95A03"/>
    <w:rsid w:val="00FD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7D1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990"/>
    <w:rPr>
      <w:rFonts w:ascii="Calibri" w:eastAsia="SimSun" w:hAnsi="Calibri" w:cs="DejaVu Sans"/>
      <w:color w:val="00000A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99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4799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990"/>
    <w:rPr>
      <w:rFonts w:ascii="Tahoma" w:eastAsia="SimSun" w:hAnsi="Tahoma" w:cs="Tahoma"/>
      <w:color w:val="00000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32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74"/>
    <w:rPr>
      <w:rFonts w:ascii="Calibri" w:eastAsia="SimSun" w:hAnsi="Calibri" w:cs="DejaVu Sans"/>
      <w:color w:val="00000A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B7D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FE40-A565-4014-882C-F78F7E7C7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Jingjing Yu</dc:creator>
  <cp:lastModifiedBy>Jessica Sontheimer</cp:lastModifiedBy>
  <cp:revision>11</cp:revision>
  <cp:lastPrinted>2017-08-03T21:55:00Z</cp:lastPrinted>
  <dcterms:created xsi:type="dcterms:W3CDTF">2017-08-03T17:06:00Z</dcterms:created>
  <dcterms:modified xsi:type="dcterms:W3CDTF">2017-08-04T19:00:00Z</dcterms:modified>
</cp:coreProperties>
</file>