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1FEF" w14:textId="77777777" w:rsidR="009016F2" w:rsidRDefault="009016F2" w:rsidP="009016F2">
      <w:pPr>
        <w:jc w:val="center"/>
      </w:pPr>
      <w:r>
        <w:t>Algorithm for Filtering Drug-Drug Interaction Alerts for</w:t>
      </w:r>
    </w:p>
    <w:p w14:paraId="5654E33F" w14:textId="77777777" w:rsidR="009016F2" w:rsidRDefault="009016F2" w:rsidP="009016F2">
      <w:pPr>
        <w:jc w:val="center"/>
      </w:pPr>
    </w:p>
    <w:p w14:paraId="119ED669" w14:textId="7CECA106" w:rsidR="009016F2" w:rsidRDefault="00D40379" w:rsidP="009016F2">
      <w:pPr>
        <w:jc w:val="center"/>
      </w:pPr>
      <w:r>
        <w:t>Amiodarone and QT Prolonging Medications</w:t>
      </w:r>
    </w:p>
    <w:p w14:paraId="15942A8D" w14:textId="77777777" w:rsidR="009016F2" w:rsidRDefault="009016F2" w:rsidP="009016F2"/>
    <w:p w14:paraId="703123BC" w14:textId="77777777" w:rsidR="009016F2" w:rsidRDefault="009016F2" w:rsidP="009016F2"/>
    <w:p w14:paraId="2834CC33" w14:textId="77777777" w:rsidR="009016F2" w:rsidRDefault="009016F2" w:rsidP="009016F2">
      <w:pPr>
        <w:jc w:val="center"/>
      </w:pPr>
      <w:r>
        <w:t>Developed by:</w:t>
      </w:r>
    </w:p>
    <w:p w14:paraId="0C8A7F65" w14:textId="77777777" w:rsidR="009016F2" w:rsidRDefault="009016F2" w:rsidP="009016F2">
      <w:pPr>
        <w:jc w:val="center"/>
      </w:pPr>
    </w:p>
    <w:p w14:paraId="38460861" w14:textId="3AAAA577" w:rsidR="009016F2" w:rsidRDefault="00632AC3" w:rsidP="009016F2">
      <w:pPr>
        <w:jc w:val="center"/>
      </w:pPr>
      <w:r>
        <w:t xml:space="preserve">Horn JR, </w:t>
      </w:r>
      <w:proofErr w:type="spellStart"/>
      <w:r w:rsidR="009016F2">
        <w:t>Hansten</w:t>
      </w:r>
      <w:proofErr w:type="spellEnd"/>
      <w:r w:rsidR="009016F2">
        <w:t xml:space="preserve"> P, Boyce R, Rosko SC, Romero A, Malone DC.</w:t>
      </w:r>
    </w:p>
    <w:p w14:paraId="71BC3E09" w14:textId="77777777" w:rsidR="009016F2" w:rsidRDefault="009016F2" w:rsidP="009016F2">
      <w:pPr>
        <w:jc w:val="center"/>
      </w:pPr>
    </w:p>
    <w:p w14:paraId="5DA4E670" w14:textId="77777777" w:rsidR="009016F2" w:rsidRDefault="009016F2" w:rsidP="009016F2"/>
    <w:p w14:paraId="1A294A9B" w14:textId="77777777" w:rsidR="009016F2" w:rsidRDefault="009016F2" w:rsidP="009016F2"/>
    <w:p w14:paraId="3D1FCFB6" w14:textId="2ACE0ACB" w:rsidR="009016F2" w:rsidRPr="00751CFA" w:rsidRDefault="009016F2" w:rsidP="009016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Select </w:t>
      </w:r>
      <w:r w:rsidR="00D40379">
        <w:t>amiodarone</w:t>
      </w:r>
      <w:r>
        <w:t xml:space="preserve"> (</w:t>
      </w:r>
      <w:proofErr w:type="spellStart"/>
      <w:r>
        <w:t>RxNorm</w:t>
      </w:r>
      <w:proofErr w:type="spellEnd"/>
      <w:r>
        <w:t xml:space="preserve"> CUI):</w:t>
      </w:r>
      <w:r w:rsidR="00214D9B">
        <w:t xml:space="preserve"> </w:t>
      </w:r>
      <w:r w:rsidR="00A45783">
        <w:t>(</w:t>
      </w:r>
      <w:r w:rsidR="00D40379">
        <w:t>703</w:t>
      </w:r>
      <w:r w:rsidR="00A45783">
        <w:t>)</w:t>
      </w:r>
    </w:p>
    <w:p w14:paraId="087043D3" w14:textId="77777777" w:rsidR="009016F2" w:rsidRDefault="009016F2" w:rsidP="00901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E24FE5" w14:textId="49D2D28F" w:rsidR="00A8186C" w:rsidRDefault="00A8186C" w:rsidP="00A8186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8DADCB" w14:textId="0E25057E" w:rsidR="007B7A53" w:rsidRDefault="00F5156E" w:rsidP="00F515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</w:t>
      </w:r>
      <w:r w:rsidR="007B7A53">
        <w:rPr>
          <w:rFonts w:ascii="Arial" w:hAnsi="Arial" w:cs="Arial"/>
          <w:color w:val="000000"/>
          <w:sz w:val="22"/>
          <w:szCs w:val="22"/>
        </w:rPr>
        <w:t xml:space="preserve"> </w:t>
      </w:r>
      <w:r w:rsidR="00D40379">
        <w:rPr>
          <w:rFonts w:ascii="Arial" w:hAnsi="Arial" w:cs="Arial"/>
          <w:color w:val="000000"/>
          <w:sz w:val="22"/>
          <w:szCs w:val="22"/>
        </w:rPr>
        <w:t>QT prolonging</w:t>
      </w:r>
      <w:r w:rsidR="007B7A53">
        <w:rPr>
          <w:rFonts w:ascii="Arial" w:hAnsi="Arial" w:cs="Arial"/>
          <w:color w:val="000000"/>
          <w:sz w:val="22"/>
          <w:szCs w:val="22"/>
        </w:rPr>
        <w:t xml:space="preserve"> products:</w:t>
      </w:r>
    </w:p>
    <w:p w14:paraId="0500ED59" w14:textId="6ADFDD8A" w:rsidR="00F5156E" w:rsidRDefault="00D40379" w:rsidP="007B7A5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Ondansetron (26225)</w:t>
      </w:r>
    </w:p>
    <w:p w14:paraId="38FC0DD3" w14:textId="0911B040" w:rsidR="004B3A71" w:rsidRDefault="00D40379" w:rsidP="004B3A7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Flecainide (4441)</w:t>
      </w:r>
    </w:p>
    <w:p w14:paraId="342648AE" w14:textId="77777777" w:rsidR="004B3A71" w:rsidRDefault="004B3A71" w:rsidP="004B3A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4CF048" w14:textId="77777777" w:rsidR="00643ABA" w:rsidRDefault="00643ABA" w:rsidP="00643A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AAC7DC" w14:textId="1DB7B025" w:rsidR="00643ABA" w:rsidRDefault="004D2646" w:rsidP="00643A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ondansetron d</w:t>
      </w:r>
      <w:r w:rsidR="00643ABA">
        <w:rPr>
          <w:rFonts w:ascii="Arial" w:hAnsi="Arial" w:cs="Arial"/>
          <w:color w:val="000000"/>
          <w:sz w:val="22"/>
          <w:szCs w:val="22"/>
        </w:rPr>
        <w:t>etermine</w:t>
      </w:r>
      <w:r>
        <w:rPr>
          <w:rFonts w:ascii="Arial" w:hAnsi="Arial" w:cs="Arial"/>
          <w:color w:val="000000"/>
          <w:sz w:val="22"/>
          <w:szCs w:val="22"/>
        </w:rPr>
        <w:t xml:space="preserve"> if dose &lt; 16mg per day</w:t>
      </w:r>
    </w:p>
    <w:p w14:paraId="653CB541" w14:textId="1DAAEEFE" w:rsidR="00643ABA" w:rsidRPr="004D2646" w:rsidRDefault="004D2646" w:rsidP="00643AB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alert if dose &lt; 16mg a day</w:t>
      </w:r>
      <w:bookmarkStart w:id="0" w:name="_GoBack"/>
      <w:bookmarkEnd w:id="0"/>
    </w:p>
    <w:p w14:paraId="29862398" w14:textId="77777777" w:rsidR="00643ABA" w:rsidRDefault="00643ABA" w:rsidP="00643A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643ABA" w:rsidSect="00DD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2"/>
    <w:rsid w:val="00004F52"/>
    <w:rsid w:val="00015193"/>
    <w:rsid w:val="00093B5D"/>
    <w:rsid w:val="000D75E1"/>
    <w:rsid w:val="000E3646"/>
    <w:rsid w:val="000F462C"/>
    <w:rsid w:val="00170F47"/>
    <w:rsid w:val="001713E5"/>
    <w:rsid w:val="001A0861"/>
    <w:rsid w:val="001E20F1"/>
    <w:rsid w:val="001F53FB"/>
    <w:rsid w:val="00214D9B"/>
    <w:rsid w:val="002A4834"/>
    <w:rsid w:val="002B4709"/>
    <w:rsid w:val="002C1C25"/>
    <w:rsid w:val="002C7DF0"/>
    <w:rsid w:val="00317B40"/>
    <w:rsid w:val="00341971"/>
    <w:rsid w:val="003853E4"/>
    <w:rsid w:val="003C2A47"/>
    <w:rsid w:val="00437CDA"/>
    <w:rsid w:val="0044333D"/>
    <w:rsid w:val="00473081"/>
    <w:rsid w:val="004766C6"/>
    <w:rsid w:val="004969FB"/>
    <w:rsid w:val="004B3A71"/>
    <w:rsid w:val="004B5F35"/>
    <w:rsid w:val="004D2646"/>
    <w:rsid w:val="0055178B"/>
    <w:rsid w:val="0056298B"/>
    <w:rsid w:val="005810D9"/>
    <w:rsid w:val="005A518F"/>
    <w:rsid w:val="005E0C16"/>
    <w:rsid w:val="005F5E70"/>
    <w:rsid w:val="00632AC3"/>
    <w:rsid w:val="00643ABA"/>
    <w:rsid w:val="0071115A"/>
    <w:rsid w:val="00762B95"/>
    <w:rsid w:val="0077000B"/>
    <w:rsid w:val="00771519"/>
    <w:rsid w:val="007B7A53"/>
    <w:rsid w:val="008256C2"/>
    <w:rsid w:val="008475AD"/>
    <w:rsid w:val="00873C57"/>
    <w:rsid w:val="008A6C73"/>
    <w:rsid w:val="008D016B"/>
    <w:rsid w:val="008D6436"/>
    <w:rsid w:val="009016F2"/>
    <w:rsid w:val="00905B6A"/>
    <w:rsid w:val="0091244E"/>
    <w:rsid w:val="00917D31"/>
    <w:rsid w:val="009478E0"/>
    <w:rsid w:val="009735A8"/>
    <w:rsid w:val="00A45783"/>
    <w:rsid w:val="00A631C0"/>
    <w:rsid w:val="00A77CBA"/>
    <w:rsid w:val="00A8186C"/>
    <w:rsid w:val="00A90EA8"/>
    <w:rsid w:val="00B04FE4"/>
    <w:rsid w:val="00B9373E"/>
    <w:rsid w:val="00BA171B"/>
    <w:rsid w:val="00BA5F96"/>
    <w:rsid w:val="00BD4E09"/>
    <w:rsid w:val="00BE2B0C"/>
    <w:rsid w:val="00BE4DFF"/>
    <w:rsid w:val="00C61B48"/>
    <w:rsid w:val="00D12EE3"/>
    <w:rsid w:val="00D2060D"/>
    <w:rsid w:val="00D40379"/>
    <w:rsid w:val="00D858AC"/>
    <w:rsid w:val="00DD2796"/>
    <w:rsid w:val="00DE5DDD"/>
    <w:rsid w:val="00DF768B"/>
    <w:rsid w:val="00E26265"/>
    <w:rsid w:val="00E31662"/>
    <w:rsid w:val="00E33FD4"/>
    <w:rsid w:val="00E3559B"/>
    <w:rsid w:val="00E40192"/>
    <w:rsid w:val="00E613E5"/>
    <w:rsid w:val="00E660C4"/>
    <w:rsid w:val="00EF4F07"/>
    <w:rsid w:val="00F115FC"/>
    <w:rsid w:val="00F2683E"/>
    <w:rsid w:val="00F5156E"/>
    <w:rsid w:val="00F87675"/>
    <w:rsid w:val="00FB2C73"/>
    <w:rsid w:val="00FE23E0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C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6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2</cp:revision>
  <dcterms:created xsi:type="dcterms:W3CDTF">2017-01-13T19:33:00Z</dcterms:created>
  <dcterms:modified xsi:type="dcterms:W3CDTF">2017-01-13T19:33:00Z</dcterms:modified>
</cp:coreProperties>
</file>