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58" w:rsidRPr="00326A58" w:rsidRDefault="00326A58" w:rsidP="00326A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326A58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All Interactions with </w:t>
      </w:r>
      <w:bookmarkStart w:id="0" w:name="_GoBack"/>
      <w:r w:rsidRPr="00326A58">
        <w:rPr>
          <w:rFonts w:ascii="Arial" w:eastAsia="Times New Roman" w:hAnsi="Arial" w:cs="Arial"/>
          <w:b/>
          <w:bCs/>
          <w:color w:val="606060"/>
          <w:sz w:val="24"/>
          <w:szCs w:val="24"/>
        </w:rPr>
        <w:t xml:space="preserve">Didanosine </w:t>
      </w:r>
      <w:bookmarkEnd w:id="0"/>
      <w:r w:rsidRPr="00326A58">
        <w:rPr>
          <w:rFonts w:ascii="Arial" w:eastAsia="Times New Roman" w:hAnsi="Arial" w:cs="Arial"/>
          <w:b/>
          <w:bCs/>
          <w:color w:val="606060"/>
          <w:sz w:val="24"/>
          <w:szCs w:val="24"/>
        </w:rPr>
        <w:t>(Videx)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016"/>
        <w:gridCol w:w="870"/>
        <w:gridCol w:w="1070"/>
        <w:gridCol w:w="1248"/>
        <w:gridCol w:w="1129"/>
        <w:gridCol w:w="1236"/>
        <w:gridCol w:w="1236"/>
      </w:tblGrid>
      <w:tr w:rsidR="00326A58" w:rsidRPr="00326A58" w:rsidTr="00326A58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Didanosine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Allopurinol</w:t>
            </w:r>
            <w:hyperlink r:id="rId4" w:anchor="286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286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5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6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(Zyloprim)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(buffered formulation)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increased 113-122%; Cmax: increased 69-116%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didanosine effects (pancreatitis, neuropathy)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presystemic metabolism by allopurinol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Consider reducing didanosine dose by 50%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7" w:anchor="60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60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(APV)(Agenerase)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May decrease amprenavir bioavailability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amprenavir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amprenavir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Separate didanosine and amprenavir doses by at least 1 hour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8" w:anchor="117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117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(APV)(Agenerase)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 on days 1-4 and 15-18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2-200 mg (tablets)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9" w:anchor="117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117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(APV)(Agenerase)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 on days 1-4 and 15-18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(enteric coated capsules)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10" w:anchor="127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127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(APV)(Agenerase)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 x 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(buffered and enteric coated) x 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effect (with either didanosine formulation)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Didanosine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11" w:anchor="152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152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</w:t>
            </w:r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with ritonavir 100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(enteric coated capsule) QD with food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Atazanavir AUC: no significant change; Cmax: no significant change;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Ritonavir AUC: no significant change; Cmax: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 xml:space="preserve">Didanosine AUC: decreased 34%; Cmax: decreased 38%;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Cmin: increased 25%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Reduced didanosine absorption due to presence of food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Administer didanosine EC and atazanavir at different times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12" w:anchor="12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with food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EC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 AUC: decreased 26%; Cmax: decreased 24%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no significant change (AUC comparable to that of didanosine 400 mg QD without tenofovir)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13" w:anchor="152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152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</w:t>
            </w:r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with food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(enteric coated capsule) QD with food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decreased 34%; Cmax: decreased 36%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Reduced didanosine absorption due to presence of food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Administer didanosine EC and atazanavir at different times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x 1 (given 1 hour after stavudine and didanosine)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tabs)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14" w:anchor="122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122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Also dosed with stavudine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 Cmax: decreased 89%; AUC: decreased 87%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atazanavir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 dose (given simultaneously with stavudin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e and didanosine)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200 mg (buffered tabs)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Atazanavir AUC: decreased 87%; Cmin: decreased 84%;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Cmax: decreased 89%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atazanavir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Altered gastric pH decreasing atazanavir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Administer didanosine tablets on an empty stomach and 2 hours before or 1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hour after food or atazanavir</w:t>
            </w:r>
          </w:p>
        </w:tc>
      </w:tr>
      <w:tr w:rsidR="00326A58" w:rsidRPr="00326A58" w:rsidTr="00326A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lastRenderedPageBreak/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Didanosine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Buprenorphine</w:t>
            </w:r>
            <w:hyperlink r:id="rId15" w:anchor="441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441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(Suboxone)(Buprenex)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Cidofovir</w:t>
            </w:r>
            <w:hyperlink r:id="rId16" w:anchor="371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371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(Vistide)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 mg/kg IV (with probenecid) on days 1 and 8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BID on days 2-8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increased 60%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inhibition of renal tubular secretion by probenecid or cidofovir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Ciprofloxacin</w:t>
            </w:r>
            <w:hyperlink r:id="rId17" w:anchor="326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326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8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</w:t>
            </w:r>
            <w:hyperlink r:id="rId19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(Cipro)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Q12H x 3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Q12H x 3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Ciprofloxacin AUC: decreased 26% when ciprofloxacin is dosed 2 hours before or 6 hours after didanosine tablets. Ciprofloxacin AUC: decreased 15-fold (with simultaneous didanosine dosing)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decreased 16%; Cmax: decreased 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ciprofloxacin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Chelation and adsorption of ciprofloxacin by divalent/trivalent cations contained in didanosine buffer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Consider didanosine EC or administer didanosine tablets/suspension 6 hours prior to or 2 hours after ciprofloxacin administration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Ciprofloxacin</w:t>
            </w:r>
            <w:hyperlink r:id="rId20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(Cipro)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(enteric coated capsule)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Dapsone</w:t>
            </w:r>
            <w:hyperlink r:id="rId21" w:anchor="327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327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22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(others)(Avlosulfon)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Q12H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</w:t>
            </w:r>
            <w:hyperlink r:id="rId23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(DLV)(Rescriptor)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20%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delavirdine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Consider didanosine EC or administer delavirdine at least 1 hour prior to didanosine tablets/suspension</w:t>
            </w:r>
          </w:p>
        </w:tc>
      </w:tr>
      <w:tr w:rsidR="00326A58" w:rsidRPr="00326A58" w:rsidTr="00326A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Didanosine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</w:t>
            </w:r>
            <w:hyperlink r:id="rId24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25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26" w:anchor="88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88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(DLV)(Rescriptor)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TID x 28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 or 250 mg BID x 28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19%; Cmax: decreased 32%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decreased 21%; Cmax: decreased 20%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didanosine and delavirdine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Separate didanosine and delavirdine doses by at least 1 hour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</w:t>
            </w:r>
            <w:hyperlink r:id="rId27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28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(DLV)(Rescriptor)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 or 200 mg (buffered formulation) Q12H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decreased 32%; Cmax: decreased 53%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</w:t>
            </w:r>
            <w:hyperlink r:id="rId29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0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(DLV)(Rescriptor)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 dose (administered 1 hr before didanosine)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 or 200 mg (buffered formulation) Q12H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Delavirdine AUC: increased 20%; Cmax: increased 18%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Efavirenz</w:t>
            </w:r>
            <w:hyperlink r:id="rId31" w:anchor="143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143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(EFV)(Sustiva)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early virologic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Use caution when coadministering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tenofovir, didanosine and either efavirenz or nevirapine in treatment-naive patients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Etravirine</w:t>
            </w:r>
            <w:hyperlink r:id="rId32" w:anchor="405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405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(ETR)(Intelence)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Etravirine Cmax: increased 16%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adjsutment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Food</w:t>
            </w:r>
            <w:hyperlink r:id="rId33" w:anchor="228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228</w:t>
              </w:r>
            </w:hyperlink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High-fat meal, light meal, yogurt or apple sauce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(enteric coated capsule)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AUC(with high-fat meal): decreased 19%; AUC(with light meal): decreased 27%; AUC(with yogurt): decreased 20%; AUC(with applesauce): decreased 18%; AUC(1 hour before meal): decreased 24%; AUC (2 hours after meal):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didanosine EC effects(reduction in bioavailability by 20-25% when given with any food)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increase in gastric acidity affecting didanosine EC bioavailability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Administer didanosine EC at least 1 hour prior to or 2 hours after any food</w:t>
            </w:r>
          </w:p>
        </w:tc>
      </w:tr>
      <w:tr w:rsidR="00326A58" w:rsidRPr="00326A58" w:rsidTr="00326A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Didanosine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Ganciclovir</w:t>
            </w:r>
            <w:hyperlink r:id="rId34" w:anchor="233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233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(Cytovene)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PO Q8H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buffered formulation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Ganciclovir AUC: increased 115%;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Cmax: incrased 116% (when separated by 2 hours); Ganciclovir AUC: increased 107%; Cmax: increased 108% (when taken simultaneously)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ganciclovir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Ganciclovir</w:t>
            </w:r>
            <w:hyperlink r:id="rId35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6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(Cytovene)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PO Q8H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Q12H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Ganciclovir AUC: decreased 21%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increased 111%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ganciclovir effects; 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oral ganciclovir absorption due to decreased gastric acidity resulting from antacid buffer contained within didanosine tablets/suspension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Consider didanosine EC or do not give didanosine tablets/suspension concurrently or within 2 hours of oral ganciclovir administration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37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8" w:anchor="83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83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Buffered formulation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 AUC: decreased 84%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indinavir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Decreased indinavir absorption due to decreased gastric acidity resulting from antacid buffer contained within didanosine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tablets/suspension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Consider didanosine EC or administer indinavir at least 1 hour prior to didanosine tablets/suspension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39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0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(enteric coated capsule)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41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2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43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4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x 1 dose (administered 1 hour before didanosine)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decreased 17%; Cmax: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Didanosine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45" w:anchor="16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16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6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7" w:anchor="20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20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Buffered formulation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 AUC: decreased 84%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indinavir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indinavir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Take drugs at least one hour apart</w:t>
            </w:r>
          </w:p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Didanosine enteric coated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Itraconazole</w:t>
            </w:r>
            <w:hyperlink r:id="rId48" w:anchor="280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280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9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(Sporanox)(Sporanox)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(capsule)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(buffered formulation)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Itraconaxole Cmax: undetectable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itraconazole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Decreased itraconazole absorption due to decreased gastric acidity resulting from antacid buffer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contained within didanosine tablets/suspension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Administer itraconazole capsules at least 2 hours after didanosine tablets/suspension</w:t>
            </w:r>
          </w:p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Itraconaz</w:t>
            </w: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lastRenderedPageBreak/>
              <w:t>ole solution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Ketoconazole</w:t>
            </w:r>
            <w:hyperlink r:id="rId50" w:anchor="285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285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51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(Nizoral)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375 mg (buffered formulation) BID x 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Possibly decreased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ketoconazole absorption due to decreased gastric acidity resulting from antacid buffer contained within didanosine tablets/suspension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Consider didanosine EC or administer ketoconazole at least 2 hours prior to didanosine tablets/suspension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Ketoconazole</w:t>
            </w:r>
            <w:hyperlink r:id="rId52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(Nizoral)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(enteric coated capsule)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Loperamide</w:t>
            </w:r>
            <w:hyperlink r:id="rId53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(Imodium, Imodium A-D)(Imodium)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 mg Q6H x 1 day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(buffered formulation)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no significant change; Cmax: decreased 23%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Lopinavir/ritonavir</w:t>
            </w:r>
            <w:hyperlink r:id="rId54" w:anchor="78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78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(LPV/r)(Kaletra)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lopinavir/ritonavir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Take didanosine 1 hour before or 2 hours after lopinavir/ritonavir</w:t>
            </w:r>
          </w:p>
        </w:tc>
      </w:tr>
      <w:tr w:rsidR="00326A58" w:rsidRPr="00326A58" w:rsidTr="00326A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Didanosine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Methadone</w:t>
            </w:r>
            <w:hyperlink r:id="rId55" w:anchor="203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203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decreased 57%; Cmax: decreased 44%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didanosine bioavailability by methadone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56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stable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decreased 41%; Cmax: decreased 59%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didanosine bioavailability by methadone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Metoclopramide</w:t>
            </w:r>
            <w:hyperlink r:id="rId57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(Reglan)(Reglan)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(buffered formulation)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Nelfinavir</w:t>
            </w:r>
            <w:hyperlink r:id="rId58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(NFV)(Viracept)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Nelfinavir</w:t>
            </w:r>
            <w:hyperlink r:id="rId59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60" w:anchor="2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(NFV)(Viracept)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</w:t>
            </w:r>
            <w:hyperlink r:id="rId61" w:anchor="95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(NVP)(Viramune)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Didanosine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</w:t>
            </w:r>
            <w:hyperlink r:id="rId62" w:anchor="143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143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(NVP)(Viramune)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early virologic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Use caution when coadministering tenofovir, didanosine and either efavirenz or nevirapine in treatment-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naive patients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Ranitidine</w:t>
            </w:r>
            <w:hyperlink r:id="rId63" w:anchor="24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244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64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(Zantac)(Zantac)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375 mg (sachet)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Ranitidine AUC: decreased 16%; Cmax: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gastric acid slightly enhancing didanosine bioavailablity by reducing acid degradation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Ribavirin</w:t>
            </w:r>
            <w:hyperlink r:id="rId65" w:anchor="237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237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66" w:anchor="238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238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67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</w:t>
            </w:r>
            <w:hyperlink r:id="rId68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(Rebetol, Virazole)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 x 8 weeks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(tablets) BID x 12 weeks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risk of mitochondrial toxicity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Ribavirin has been shown in vitro to increase intracellular triphosphate levels of didanosine.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Information from a case series suggests that combining didanosine and ribavirin increases mitochondrial toxicity by five fold. Avoid combination if possible. Monitor closely and discontinue if signs of mitochondrial toxicity develop.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Rifabutin</w:t>
            </w:r>
            <w:hyperlink r:id="rId69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(Mycobutin)(Mycobutin)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or 600 mg QD x 12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167 mg or 250 mg (buffered formulation) Q12H x 12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no significant change; Cmax: increased 17%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Rilpivirine</w:t>
            </w:r>
            <w:hyperlink r:id="rId70" w:anchor="567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567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(RPV)(Edurant)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400 mg delayed release cap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taken 2 hours before rilpivirine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No dose adjustment necessary; Administer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didanosine on an empty stomach and at least 2 hours before or at least 4 hours after rilpivirine (which must be administered with a meal).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Ritonavir</w:t>
            </w:r>
            <w:hyperlink r:id="rId71" w:anchor="5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72" w:anchor="55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55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(RTV)(Norvir)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(tablets)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decreased 15%; Cmax: decreased 15%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Formulation incompatibility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Separate didanosine and ritonavir administration by at least 2.5 hours</w:t>
            </w:r>
          </w:p>
        </w:tc>
      </w:tr>
      <w:tr w:rsidR="00326A58" w:rsidRPr="00326A58" w:rsidTr="00326A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Didanosine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Ritonavir</w:t>
            </w:r>
            <w:hyperlink r:id="rId73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(RTV)(Norvir)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Q12H x 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Q12H x 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no significant change; Cmax: decreased 16%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</w:t>
            </w:r>
            <w:hyperlink r:id="rId74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75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(d4T)(Zerit)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Q12H x 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(buffered formulation) x 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 AUC: no significant change; Cmax: increased 17%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</w:t>
            </w:r>
            <w:hyperlink r:id="rId76" w:anchor="86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86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77" w:anchor="87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87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(d4T)(Zerit)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 mg Q12H x 9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 Q12H x 9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Sulfamethoxazole</w:t>
            </w:r>
            <w:hyperlink r:id="rId78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200 mg (buffered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formulation)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79" w:anchor="143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143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early virologic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Use caution when coadministering tenofovir, didanosine and either efavirenz or nevirapine in treatment-naive patients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80" w:anchor="96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(enteric coated) x 7 days (given without food)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increased 48%; Cmax: increased 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326A58" w:rsidRPr="00326A58" w:rsidTr="00326A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Didanosine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81" w:anchor="96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(enteric coated) x 7 days (given with food)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82" w:anchor="96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83" w:anchor="102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102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(enteric coated capsule)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Didanosine AUC: increased 48% (fasted); Cmax: increased 48% (fasted)Didanosine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AUC: increased 60% (fed); Cmax: increased 64% (fed)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84" w:anchor="96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or 400 mg (buffered formulation)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increased 44%; Cmax: increased 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85" w:anchor="97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97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86" w:anchor="96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(buffered formulation)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increased 44%; Cmax: increased 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didanosine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87" w:anchor="103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103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9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QD (enteric coated) x 1 (given with food, without food and staggered by 2 hours)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Didanosine AUC: no significant change (fed); Cmax: no significant change; Didanosine AUC: no significant change (staggered); Cmax: no significant change (staggered); Didanosine AUC: no significant change (fed); Cmax: decreased 29% (fed)All values </w:t>
            </w: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compared to 400 mg QD (enteric coated) reference dose.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shared elimination pathway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Reduce didanosine dose to 250 mg QD when used with tenofovir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88" w:anchor="15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1250 mg BID with 100 mg ritonavir BID x 42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no significant change; Cmax: decreased 23%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necessary; separate didanosine formulations from tipranavir by 2 hours</w:t>
            </w:r>
          </w:p>
        </w:tc>
      </w:tr>
      <w:tr w:rsidR="00326A58" w:rsidRPr="00326A58" w:rsidTr="00326A58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Didanosine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Didanosine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89" w:anchor="15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BID with 200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decreased 33%; Cmax: decreased 43%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necessary; separate didanosine formulations away from tipranavir by 2 hours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90" w:anchor="15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BID with 100 mg ritonavir BID x 27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 AUC: no significant change; Cmax: increased 32%; Cmin: decreased 34%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no significant change; Cmax: decreased 20%; Cmin: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91" w:anchor="15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BID with 100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no significant change; Cmax: decreased 24%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necessary; separate didanosine formulations from tipranavir by 2 hours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Trimethoprim</w:t>
            </w:r>
            <w:hyperlink r:id="rId92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93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(Trimpex)(Trimpex)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Trimethoprim AUC: no significant change; Cmax: decreased 22%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 AUC: no significant change; Cmax: increased 17%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</w:t>
            </w:r>
            <w:hyperlink r:id="rId94" w:anchor="84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84</w:t>
              </w:r>
            </w:hyperlink>
            <w:r w:rsidRPr="00326A58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95" w:anchor="19" w:history="1">
              <w:r w:rsidRPr="00326A58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19</w:t>
              </w:r>
            </w:hyperlink>
          </w:p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(AZT, ZDV)(Retrovir)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Q8H x 3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(buffered formulation) Q12H x 3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 AUC: no significant change; Cmax: decreased 16.5%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326A58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326A58" w:rsidRPr="00326A58" w:rsidTr="00326A58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326A58" w:rsidRPr="00326A58" w:rsidRDefault="00326A58" w:rsidP="00326A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16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Crixivan [package insert]. Whitehouse Station, NJ: Merck &amp; Co., Inc.; Oct 2005.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19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Videx [package insert]. Princeton, NJ: Bristol-Myers Squibb Co.; 2003.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20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Mummaneni V, Damle B, Kaul S, Knupp CA. Lack of effect of didanosine encapsulated enteric coated beadlet formulation on the pharmacokinetics of indinavir, ketoconazole, and ciprofloxacin in healthy subjects [abstract #1629]. 40th Interscience Conference on Antimicrobial Agents and Chemotherapy; 2000 Sept 17-20; Toronto, Canada.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24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Viracept [package insert]. La Jolla, CA: Agouron Pharmaceuticals, Inc.; Sept 2004.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5" w:name="54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5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Cato A, Qian J, Hsu A, et al. Pharmacokinetic interaction between ritonavir and didanosine when administered concurrently to HIV-infected patients. J Acquir Immune Defic Syndr Hum Retrovirol 1998;18:466-72.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6" w:name="55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6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Norvir [package insert]. North Chicago, IL: Abbott Laboratories, 2008.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7" w:name="60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7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Agenerase [package insert]. Research Triangle Park, NC: Glaxo Wellcome Inc; 2004.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8" w:name="78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8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Kaletra [package insert]. North Chicago, IL: Abbott Laboratories; Oct 2005.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9" w:name="83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9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Shelton MJ, et al. If taken 1 hour before indinavir (IDV), didanosine does not affect IDV exposure, despite persistent buffering effects. Animicrob Agents Chemother 2001;45:298-300.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0" w:name="84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0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Videx EC [package insert]. Princeton, NJ: Bristol-Myers Squibb Company; Oct 2005.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1" w:name="86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1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Zerit [package insert]. Princeton, NJ: Bristol-Myers Squibb Immunology; Sept 2005.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2" w:name="87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2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Seifert RD, Stewart MB, Sramek JJ. Pharmacokinetics of co-administered didanosine and stavudine in HIV-seropositive male patients. Br J Clin Pharmacol 1994;38:405-10.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3" w:name="88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3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Rescriptor [package insert]. La Jolla, California: Agouron Pharmaceuticals, Inc; June 2001.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4" w:name="95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4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Viramune [package insert]. Ridgefield, CT: Boehringer Ingelheim Pharmaceuticals, Inc.; Nov 2005.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5" w:name="96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5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Viread [package insert]. Foster City, CA: Gilead Sciences, Inc.; March 2006.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6" w:name="97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6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Kearney B, Flaherty J, Sayre J, et al. A multiple-dose, randomized, crossover, drug interaction study between tenofovir DF and lamivudine or didanosine [abstract #337]. 1st International AIDS Society Conference on HIV Treatment and Pathogenesis; 2001 July 8-11th; Buenos Aires, Argentina.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7" w:name="102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7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102: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Kearney B, Damle B, Plummer A, et al. Pharmacokinetics evaluation of tenofovir DF and enteric-coated didanosine. Sixth International Congress on Drug Therapy in HIV Infection; 2002 November 17-21; Glasgow, United Kingdom.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8" w:name="103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8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103: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Kearney BP, Isaacson E, Sayre J, et al. Didanosine and tenofovir DF drug-drug interaction: assessment of didanosine dose reduction [abstract #533]. 10th Conference on Retroviruses and Opportunistic Infections; 2003 February 10-14; Boston, Massachusetts.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9" w:name="117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9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117: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Shelton MJ, Giovanniello AG, Cloen D, et al. The effects of didanosine formulations on the pharmacokinetics of amprenavir [abstract #A-1826]. 42nd Interscience Conference on Antimicrobial Agents and Chemotherapy; 2002 September 27-30; Chicago, Illinois.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0" w:name="122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lastRenderedPageBreak/>
              <w:t> </w:t>
            </w:r>
            <w:bookmarkEnd w:id="20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Omara E et al. BMS-232632: A summary of multiple dose pharmacokinetic, food effect and drug interaction studies in healthy subjects [abstract #504]. 7th Conference on Retroviruses and Opportunistic Infections; 2000 Jan 30-Feb 2; San Francisco, California.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1" w:name="124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1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Kaul S, Bassi K, Damle B, et al. Pharmacokinetic evaluation of the combination of atazanavir (ATV), enteric coated didanosine (ddI-EC), and tenofovir disoproxil fumarate (TDF) for a once-daily antiretroviral regimen [abstract #A-1616]. 43rd Interscience Conference on Antimicrobial Agents and Chemotherapy; 2003 September 14-17; Chicago, Illinois.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2" w:name="127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2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127: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Shelton MJ, Giovanniello AA, Cloen D, et al. Effects of didanosine formulations on the pharmacokinetics of amprenavir. Pharmacotherapy 2003; 23: 835-42.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3" w:name="143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3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143: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Bristol-Myers Squibb Company. Potential early virologic failure associated with the combination antiretroviral regimen of tenofovir disoproxil fumarate, didanosine and either efavirenz or nevirapine in HIV treatment-naive patients with high baseline viral loads. Dear Health Care Provider letter. November 2004.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4" w:name="152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4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152: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Kaul S, Olszyk C, Ji P, et al. Pharmacokinetics of didanosine enteric coated capsules co-administered with atazanavir or atazanavir/ritonavir [abst. #648]. 12th Conference on Retroviruses and Opportunistic Infections; 2005 February 22-25; Boston, Massachusetts.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5" w:name="154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5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154: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Aptivus [package insert]. Ridgefield, CT: Boehringer Ingelheim Pharmaceuticals, Inc.; Nov 2005.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6" w:name="203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6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203: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Rainey PM, Friedland G, McCance-Katz EF, et al. Interaction of methadone with didanosine and stavudine. J Acquir Immune Defic Syndr 2000;24:241-8.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7" w:name="228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7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228: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Damle BD, Yan J, Behr D, et al. Effect of food on oral bioavailability of didanosine from delayed release capsules containing enteric coated beads [abstract #A-499]. 41st Interscience Conference on Antimicrobial Agents and Chemotherapy; 2001 December 16-19; Chicago, Illinois.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8" w:name="233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8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233: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Cimoch PJ, Lavelle J, Pollard R, et al. Pharmacokinetics of oral ganciclovir alone and in combination with zidovudine, didanosine, and probenecid in HIV-infected subjects. J Acquir Immune Defic Syndr Hum Retrovirol 1998;17:227-34.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9" w:name="237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9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237: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Japour AJ, et al. A phase-I study of the safety, pharmacokinetics, and antiviral activity of combination didanosine and ribavirin in patients with HIV-1 disease. J Acquir Immune Defic Syndr Hum Retroviral 1996;13:235-46.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0" w:name="238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0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238: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Fleischer R, Boxwell D, Sherman KE. Evidence suggesting mitochondrial toxicity in HIV/HCV co-infected patients receiving ribavirin and didanosine [abstract #763]. 10th Conference on Retroviruses and Opportunistic Infections; 2003 February 10-14; Boston, Massachusetts.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1" w:name="244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1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244: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Knupp CA, et al. Pharmacokinetic-interaction study of didanosine and ranitidine in patients seropositive for human immunodeficiency virus. Antimicrob Agents Chemother 1992;36:2075-9.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2" w:name="280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2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280: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May DB, et al. Effect of simultaneous didanosine administration on itraconazole absorption in healthy volunteers. Pharmacotherapy 1994;14:509-13.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3" w:name="285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3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285: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Knupp CA, et al. Pharmacokinetics of didanosine and ketoconazole after coadministration to patients seropsoitive for the human immunodeficiency virus. J Clin Pharmacol 1993;33:912-17.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4" w:name="286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4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286: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Liang D, Breaux K, Rodriguez-Barradas M, et al. Allopurinol increases didanosine (ddI) absorption in HIV-infected patients [abstract #A-498]. 41st Interscience Conference on Antimicrobial Agents and Chemotherapy; 2001 December 16-19; Chicago, Illinois.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5" w:name="326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5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326: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Knupp CA, et al. A multiple-dose pharmacokinetic interaction study between didanosine (Videx) and ciprofloxacin (Cipro) in male subjects seropositive for HIV but asymtomatic. Biopharm Drug Dispos 1997;18:65-77.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6" w:name="327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6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327: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Sahai J, et al. Effects of the antacids in didanosine tablets on dapsone pharmacokinetics. Ann Intern Med 1995;123:584-7.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7" w:name="371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7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371: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Luber A, Lalezari J, Rooney J, et al. Drug-drug interaction study with intravenous cidofovir (CDV) and either trimethoprim-sulfamethoxazole (TMP/SMX), didanosine (DDI) or fluconazole (FLU) in HIV-infected individuals. [abstract #A-1828]. 42nd Interscience Conference on Antimicrobial Agents and Chemotherapy; 2002 September 27-30; Chicago, Illinois.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8" w:name="405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8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405: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Intelence [package insert]. Raritan, NJ: Tibotec Therapeutics; 2010.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9" w:name="441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9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441: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Gruber VA, Baker J, Moody DE, et al. Interactions between buprenorphine and antiretrovirals: nucleos(t)ide reverse transcriptase inhibitors didanosine, lamivudine and tenofovir [abstract A1-1306]. 49th Interscience Conference on Antimicrobial Agents and Chemotherapy; 2009 September 12-15; San Francisco, California.</w:t>
            </w:r>
          </w:p>
        </w:tc>
      </w:tr>
      <w:tr w:rsidR="00326A58" w:rsidRPr="00326A58" w:rsidTr="00326A5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326A58" w:rsidRPr="00326A58" w:rsidRDefault="00326A58" w:rsidP="00326A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0" w:name="567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0"/>
            <w:r w:rsidRPr="00326A58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567: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A58" w:rsidRPr="00326A58" w:rsidRDefault="00326A58" w:rsidP="00326A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26A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Edurant [package insert]. Raritan, NJ: Tibotec Therapeutics Inc.; May 2011.</w:t>
            </w:r>
          </w:p>
        </w:tc>
      </w:tr>
    </w:tbl>
    <w:p w:rsidR="00244653" w:rsidRDefault="00244653"/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58"/>
    <w:rsid w:val="00244653"/>
    <w:rsid w:val="002B2852"/>
    <w:rsid w:val="0032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B6787-92F3-4AC8-BC1C-5C455278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6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brsec1">
    <w:name w:val="kbrsec1"/>
    <w:basedOn w:val="Normal"/>
    <w:rsid w:val="00326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6A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A5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26A58"/>
  </w:style>
  <w:style w:type="paragraph" w:styleId="NormalWeb">
    <w:name w:val="Normal (Web)"/>
    <w:basedOn w:val="Normal"/>
    <w:uiPriority w:val="99"/>
    <w:semiHidden/>
    <w:unhideWhenUsed/>
    <w:rsid w:val="00326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">
    <w:name w:val="warn"/>
    <w:basedOn w:val="Normal"/>
    <w:rsid w:val="00326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rv.ucsf.edu/insite?page=ar-00-02&amp;param=17&amp;post=4" TargetMode="External"/><Relationship Id="rId21" Type="http://schemas.openxmlformats.org/officeDocument/2006/relationships/hyperlink" Target="http://arv.ucsf.edu/insite?page=ar-00-02&amp;param=17&amp;post=4" TargetMode="External"/><Relationship Id="rId34" Type="http://schemas.openxmlformats.org/officeDocument/2006/relationships/hyperlink" Target="http://arv.ucsf.edu/insite?page=ar-00-02&amp;param=17&amp;post=4" TargetMode="External"/><Relationship Id="rId42" Type="http://schemas.openxmlformats.org/officeDocument/2006/relationships/hyperlink" Target="http://arv.ucsf.edu/insite?page=ar-00-02&amp;param=17&amp;post=4" TargetMode="External"/><Relationship Id="rId47" Type="http://schemas.openxmlformats.org/officeDocument/2006/relationships/hyperlink" Target="http://arv.ucsf.edu/insite?page=ar-00-02&amp;param=17&amp;post=4" TargetMode="External"/><Relationship Id="rId50" Type="http://schemas.openxmlformats.org/officeDocument/2006/relationships/hyperlink" Target="http://arv.ucsf.edu/insite?page=ar-00-02&amp;param=17&amp;post=4" TargetMode="External"/><Relationship Id="rId55" Type="http://schemas.openxmlformats.org/officeDocument/2006/relationships/hyperlink" Target="http://arv.ucsf.edu/insite?page=ar-00-02&amp;param=17&amp;post=4" TargetMode="External"/><Relationship Id="rId63" Type="http://schemas.openxmlformats.org/officeDocument/2006/relationships/hyperlink" Target="http://arv.ucsf.edu/insite?page=ar-00-02&amp;param=17&amp;post=4" TargetMode="External"/><Relationship Id="rId68" Type="http://schemas.openxmlformats.org/officeDocument/2006/relationships/hyperlink" Target="http://arv.ucsf.edu/insite?page=ar-00-02&amp;param=17&amp;post=4" TargetMode="External"/><Relationship Id="rId76" Type="http://schemas.openxmlformats.org/officeDocument/2006/relationships/hyperlink" Target="http://arv.ucsf.edu/insite?page=ar-00-02&amp;param=17&amp;post=4" TargetMode="External"/><Relationship Id="rId84" Type="http://schemas.openxmlformats.org/officeDocument/2006/relationships/hyperlink" Target="http://arv.ucsf.edu/insite?page=ar-00-02&amp;param=17&amp;post=4" TargetMode="External"/><Relationship Id="rId89" Type="http://schemas.openxmlformats.org/officeDocument/2006/relationships/hyperlink" Target="http://arv.ucsf.edu/insite?page=ar-00-02&amp;param=17&amp;post=4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arv.ucsf.edu/insite?page=ar-00-02&amp;param=17&amp;post=4" TargetMode="External"/><Relationship Id="rId71" Type="http://schemas.openxmlformats.org/officeDocument/2006/relationships/hyperlink" Target="http://arv.ucsf.edu/insite?page=ar-00-02&amp;param=17&amp;post=4" TargetMode="External"/><Relationship Id="rId92" Type="http://schemas.openxmlformats.org/officeDocument/2006/relationships/hyperlink" Target="http://arv.ucsf.edu/insite?page=ar-00-02&amp;param=17&amp;post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v.ucsf.edu/insite?page=ar-00-02&amp;param=17&amp;post=4" TargetMode="External"/><Relationship Id="rId29" Type="http://schemas.openxmlformats.org/officeDocument/2006/relationships/hyperlink" Target="http://arv.ucsf.edu/insite?page=ar-00-02&amp;param=17&amp;post=4" TargetMode="External"/><Relationship Id="rId11" Type="http://schemas.openxmlformats.org/officeDocument/2006/relationships/hyperlink" Target="http://arv.ucsf.edu/insite?page=ar-00-02&amp;param=17&amp;post=4" TargetMode="External"/><Relationship Id="rId24" Type="http://schemas.openxmlformats.org/officeDocument/2006/relationships/hyperlink" Target="http://arv.ucsf.edu/insite?page=ar-00-02&amp;param=17&amp;post=4" TargetMode="External"/><Relationship Id="rId32" Type="http://schemas.openxmlformats.org/officeDocument/2006/relationships/hyperlink" Target="http://arv.ucsf.edu/insite?page=ar-00-02&amp;param=17&amp;post=4" TargetMode="External"/><Relationship Id="rId37" Type="http://schemas.openxmlformats.org/officeDocument/2006/relationships/hyperlink" Target="http://arv.ucsf.edu/insite?page=ar-00-02&amp;param=17&amp;post=4" TargetMode="External"/><Relationship Id="rId40" Type="http://schemas.openxmlformats.org/officeDocument/2006/relationships/hyperlink" Target="http://arv.ucsf.edu/insite?page=ar-00-02&amp;param=17&amp;post=4" TargetMode="External"/><Relationship Id="rId45" Type="http://schemas.openxmlformats.org/officeDocument/2006/relationships/hyperlink" Target="http://arv.ucsf.edu/insite?page=ar-00-02&amp;param=17&amp;post=4" TargetMode="External"/><Relationship Id="rId53" Type="http://schemas.openxmlformats.org/officeDocument/2006/relationships/hyperlink" Target="http://arv.ucsf.edu/insite?page=ar-00-02&amp;param=17&amp;post=4" TargetMode="External"/><Relationship Id="rId58" Type="http://schemas.openxmlformats.org/officeDocument/2006/relationships/hyperlink" Target="http://arv.ucsf.edu/insite?page=ar-00-02&amp;param=17&amp;post=4" TargetMode="External"/><Relationship Id="rId66" Type="http://schemas.openxmlformats.org/officeDocument/2006/relationships/hyperlink" Target="http://arv.ucsf.edu/insite?page=ar-00-02&amp;param=17&amp;post=4" TargetMode="External"/><Relationship Id="rId74" Type="http://schemas.openxmlformats.org/officeDocument/2006/relationships/hyperlink" Target="http://arv.ucsf.edu/insite?page=ar-00-02&amp;param=17&amp;post=4" TargetMode="External"/><Relationship Id="rId79" Type="http://schemas.openxmlformats.org/officeDocument/2006/relationships/hyperlink" Target="http://arv.ucsf.edu/insite?page=ar-00-02&amp;param=17&amp;post=4" TargetMode="External"/><Relationship Id="rId87" Type="http://schemas.openxmlformats.org/officeDocument/2006/relationships/hyperlink" Target="http://arv.ucsf.edu/insite?page=ar-00-02&amp;param=17&amp;post=4" TargetMode="External"/><Relationship Id="rId5" Type="http://schemas.openxmlformats.org/officeDocument/2006/relationships/hyperlink" Target="http://arv.ucsf.edu/insite?page=ar-00-02&amp;param=17&amp;post=4" TargetMode="External"/><Relationship Id="rId61" Type="http://schemas.openxmlformats.org/officeDocument/2006/relationships/hyperlink" Target="http://arv.ucsf.edu/insite?page=ar-00-02&amp;param=17&amp;post=4" TargetMode="External"/><Relationship Id="rId82" Type="http://schemas.openxmlformats.org/officeDocument/2006/relationships/hyperlink" Target="http://arv.ucsf.edu/insite?page=ar-00-02&amp;param=17&amp;post=4" TargetMode="External"/><Relationship Id="rId90" Type="http://schemas.openxmlformats.org/officeDocument/2006/relationships/hyperlink" Target="http://arv.ucsf.edu/insite?page=ar-00-02&amp;param=17&amp;post=4" TargetMode="External"/><Relationship Id="rId95" Type="http://schemas.openxmlformats.org/officeDocument/2006/relationships/hyperlink" Target="http://arv.ucsf.edu/insite?page=ar-00-02&amp;param=17&amp;post=4" TargetMode="External"/><Relationship Id="rId19" Type="http://schemas.openxmlformats.org/officeDocument/2006/relationships/hyperlink" Target="http://arv.ucsf.edu/insite?page=ar-00-02&amp;param=17&amp;post=4" TargetMode="External"/><Relationship Id="rId14" Type="http://schemas.openxmlformats.org/officeDocument/2006/relationships/hyperlink" Target="http://arv.ucsf.edu/insite?page=ar-00-02&amp;param=17&amp;post=4" TargetMode="External"/><Relationship Id="rId22" Type="http://schemas.openxmlformats.org/officeDocument/2006/relationships/hyperlink" Target="http://arv.ucsf.edu/insite?page=ar-00-02&amp;param=17&amp;post=4" TargetMode="External"/><Relationship Id="rId27" Type="http://schemas.openxmlformats.org/officeDocument/2006/relationships/hyperlink" Target="http://arv.ucsf.edu/insite?page=ar-00-02&amp;param=17&amp;post=4" TargetMode="External"/><Relationship Id="rId30" Type="http://schemas.openxmlformats.org/officeDocument/2006/relationships/hyperlink" Target="http://arv.ucsf.edu/insite?page=ar-00-02&amp;param=17&amp;post=4" TargetMode="External"/><Relationship Id="rId35" Type="http://schemas.openxmlformats.org/officeDocument/2006/relationships/hyperlink" Target="http://arv.ucsf.edu/insite?page=ar-00-02&amp;param=17&amp;post=4" TargetMode="External"/><Relationship Id="rId43" Type="http://schemas.openxmlformats.org/officeDocument/2006/relationships/hyperlink" Target="http://arv.ucsf.edu/insite?page=ar-00-02&amp;param=17&amp;post=4" TargetMode="External"/><Relationship Id="rId48" Type="http://schemas.openxmlformats.org/officeDocument/2006/relationships/hyperlink" Target="http://arv.ucsf.edu/insite?page=ar-00-02&amp;param=17&amp;post=4" TargetMode="External"/><Relationship Id="rId56" Type="http://schemas.openxmlformats.org/officeDocument/2006/relationships/hyperlink" Target="http://arv.ucsf.edu/insite?page=ar-00-02&amp;param=17&amp;post=4" TargetMode="External"/><Relationship Id="rId64" Type="http://schemas.openxmlformats.org/officeDocument/2006/relationships/hyperlink" Target="http://arv.ucsf.edu/insite?page=ar-00-02&amp;param=17&amp;post=4" TargetMode="External"/><Relationship Id="rId69" Type="http://schemas.openxmlformats.org/officeDocument/2006/relationships/hyperlink" Target="http://arv.ucsf.edu/insite?page=ar-00-02&amp;param=17&amp;post=4" TargetMode="External"/><Relationship Id="rId77" Type="http://schemas.openxmlformats.org/officeDocument/2006/relationships/hyperlink" Target="http://arv.ucsf.edu/insite?page=ar-00-02&amp;param=17&amp;post=4" TargetMode="External"/><Relationship Id="rId8" Type="http://schemas.openxmlformats.org/officeDocument/2006/relationships/hyperlink" Target="http://arv.ucsf.edu/insite?page=ar-00-02&amp;param=17&amp;post=4" TargetMode="External"/><Relationship Id="rId51" Type="http://schemas.openxmlformats.org/officeDocument/2006/relationships/hyperlink" Target="http://arv.ucsf.edu/insite?page=ar-00-02&amp;param=17&amp;post=4" TargetMode="External"/><Relationship Id="rId72" Type="http://schemas.openxmlformats.org/officeDocument/2006/relationships/hyperlink" Target="http://arv.ucsf.edu/insite?page=ar-00-02&amp;param=17&amp;post=4" TargetMode="External"/><Relationship Id="rId80" Type="http://schemas.openxmlformats.org/officeDocument/2006/relationships/hyperlink" Target="http://arv.ucsf.edu/insite?page=ar-00-02&amp;param=17&amp;post=4" TargetMode="External"/><Relationship Id="rId85" Type="http://schemas.openxmlformats.org/officeDocument/2006/relationships/hyperlink" Target="http://arv.ucsf.edu/insite?page=ar-00-02&amp;param=17&amp;post=4" TargetMode="External"/><Relationship Id="rId93" Type="http://schemas.openxmlformats.org/officeDocument/2006/relationships/hyperlink" Target="http://arv.ucsf.edu/insite?page=ar-00-02&amp;param=17&amp;post=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rv.ucsf.edu/insite?page=ar-00-02&amp;param=17&amp;post=4" TargetMode="External"/><Relationship Id="rId17" Type="http://schemas.openxmlformats.org/officeDocument/2006/relationships/hyperlink" Target="http://arv.ucsf.edu/insite?page=ar-00-02&amp;param=17&amp;post=4" TargetMode="External"/><Relationship Id="rId25" Type="http://schemas.openxmlformats.org/officeDocument/2006/relationships/hyperlink" Target="http://arv.ucsf.edu/insite?page=ar-00-02&amp;param=17&amp;post=4" TargetMode="External"/><Relationship Id="rId33" Type="http://schemas.openxmlformats.org/officeDocument/2006/relationships/hyperlink" Target="http://arv.ucsf.edu/insite?page=ar-00-02&amp;param=17&amp;post=4" TargetMode="External"/><Relationship Id="rId38" Type="http://schemas.openxmlformats.org/officeDocument/2006/relationships/hyperlink" Target="http://arv.ucsf.edu/insite?page=ar-00-02&amp;param=17&amp;post=4" TargetMode="External"/><Relationship Id="rId46" Type="http://schemas.openxmlformats.org/officeDocument/2006/relationships/hyperlink" Target="http://arv.ucsf.edu/insite?page=ar-00-02&amp;param=17&amp;post=4" TargetMode="External"/><Relationship Id="rId59" Type="http://schemas.openxmlformats.org/officeDocument/2006/relationships/hyperlink" Target="http://arv.ucsf.edu/insite?page=ar-00-02&amp;param=17&amp;post=4" TargetMode="External"/><Relationship Id="rId67" Type="http://schemas.openxmlformats.org/officeDocument/2006/relationships/hyperlink" Target="http://arv.ucsf.edu/insite?page=ar-00-02&amp;param=17&amp;post=4" TargetMode="External"/><Relationship Id="rId20" Type="http://schemas.openxmlformats.org/officeDocument/2006/relationships/hyperlink" Target="http://arv.ucsf.edu/insite?page=ar-00-02&amp;param=17&amp;post=4" TargetMode="External"/><Relationship Id="rId41" Type="http://schemas.openxmlformats.org/officeDocument/2006/relationships/hyperlink" Target="http://arv.ucsf.edu/insite?page=ar-00-02&amp;param=17&amp;post=4" TargetMode="External"/><Relationship Id="rId54" Type="http://schemas.openxmlformats.org/officeDocument/2006/relationships/hyperlink" Target="http://arv.ucsf.edu/insite?page=ar-00-02&amp;param=17&amp;post=4" TargetMode="External"/><Relationship Id="rId62" Type="http://schemas.openxmlformats.org/officeDocument/2006/relationships/hyperlink" Target="http://arv.ucsf.edu/insite?page=ar-00-02&amp;param=17&amp;post=4" TargetMode="External"/><Relationship Id="rId70" Type="http://schemas.openxmlformats.org/officeDocument/2006/relationships/hyperlink" Target="http://arv.ucsf.edu/insite?page=ar-00-02&amp;param=17&amp;post=4" TargetMode="External"/><Relationship Id="rId75" Type="http://schemas.openxmlformats.org/officeDocument/2006/relationships/hyperlink" Target="http://arv.ucsf.edu/insite?page=ar-00-02&amp;param=17&amp;post=4" TargetMode="External"/><Relationship Id="rId83" Type="http://schemas.openxmlformats.org/officeDocument/2006/relationships/hyperlink" Target="http://arv.ucsf.edu/insite?page=ar-00-02&amp;param=17&amp;post=4" TargetMode="External"/><Relationship Id="rId88" Type="http://schemas.openxmlformats.org/officeDocument/2006/relationships/hyperlink" Target="http://arv.ucsf.edu/insite?page=ar-00-02&amp;param=17&amp;post=4" TargetMode="External"/><Relationship Id="rId91" Type="http://schemas.openxmlformats.org/officeDocument/2006/relationships/hyperlink" Target="http://arv.ucsf.edu/insite?page=ar-00-02&amp;param=17&amp;post=4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17&amp;post=4" TargetMode="External"/><Relationship Id="rId15" Type="http://schemas.openxmlformats.org/officeDocument/2006/relationships/hyperlink" Target="http://arv.ucsf.edu/insite?page=ar-00-02&amp;param=17&amp;post=4" TargetMode="External"/><Relationship Id="rId23" Type="http://schemas.openxmlformats.org/officeDocument/2006/relationships/hyperlink" Target="http://arv.ucsf.edu/insite?page=ar-00-02&amp;param=17&amp;post=4" TargetMode="External"/><Relationship Id="rId28" Type="http://schemas.openxmlformats.org/officeDocument/2006/relationships/hyperlink" Target="http://arv.ucsf.edu/insite?page=ar-00-02&amp;param=17&amp;post=4" TargetMode="External"/><Relationship Id="rId36" Type="http://schemas.openxmlformats.org/officeDocument/2006/relationships/hyperlink" Target="http://arv.ucsf.edu/insite?page=ar-00-02&amp;param=17&amp;post=4" TargetMode="External"/><Relationship Id="rId49" Type="http://schemas.openxmlformats.org/officeDocument/2006/relationships/hyperlink" Target="http://arv.ucsf.edu/insite?page=ar-00-02&amp;param=17&amp;post=4" TargetMode="External"/><Relationship Id="rId57" Type="http://schemas.openxmlformats.org/officeDocument/2006/relationships/hyperlink" Target="http://arv.ucsf.edu/insite?page=ar-00-02&amp;param=17&amp;post=4" TargetMode="External"/><Relationship Id="rId10" Type="http://schemas.openxmlformats.org/officeDocument/2006/relationships/hyperlink" Target="http://arv.ucsf.edu/insite?page=ar-00-02&amp;param=17&amp;post=4" TargetMode="External"/><Relationship Id="rId31" Type="http://schemas.openxmlformats.org/officeDocument/2006/relationships/hyperlink" Target="http://arv.ucsf.edu/insite?page=ar-00-02&amp;param=17&amp;post=4" TargetMode="External"/><Relationship Id="rId44" Type="http://schemas.openxmlformats.org/officeDocument/2006/relationships/hyperlink" Target="http://arv.ucsf.edu/insite?page=ar-00-02&amp;param=17&amp;post=4" TargetMode="External"/><Relationship Id="rId52" Type="http://schemas.openxmlformats.org/officeDocument/2006/relationships/hyperlink" Target="http://arv.ucsf.edu/insite?page=ar-00-02&amp;param=17&amp;post=4" TargetMode="External"/><Relationship Id="rId60" Type="http://schemas.openxmlformats.org/officeDocument/2006/relationships/hyperlink" Target="http://arv.ucsf.edu/insite?page=ar-00-02&amp;param=17&amp;post=4" TargetMode="External"/><Relationship Id="rId65" Type="http://schemas.openxmlformats.org/officeDocument/2006/relationships/hyperlink" Target="http://arv.ucsf.edu/insite?page=ar-00-02&amp;param=17&amp;post=4" TargetMode="External"/><Relationship Id="rId73" Type="http://schemas.openxmlformats.org/officeDocument/2006/relationships/hyperlink" Target="http://arv.ucsf.edu/insite?page=ar-00-02&amp;param=17&amp;post=4" TargetMode="External"/><Relationship Id="rId78" Type="http://schemas.openxmlformats.org/officeDocument/2006/relationships/hyperlink" Target="http://arv.ucsf.edu/insite?page=ar-00-02&amp;param=17&amp;post=4" TargetMode="External"/><Relationship Id="rId81" Type="http://schemas.openxmlformats.org/officeDocument/2006/relationships/hyperlink" Target="http://arv.ucsf.edu/insite?page=ar-00-02&amp;param=17&amp;post=4" TargetMode="External"/><Relationship Id="rId86" Type="http://schemas.openxmlformats.org/officeDocument/2006/relationships/hyperlink" Target="http://arv.ucsf.edu/insite?page=ar-00-02&amp;param=17&amp;post=4" TargetMode="External"/><Relationship Id="rId94" Type="http://schemas.openxmlformats.org/officeDocument/2006/relationships/hyperlink" Target="http://arv.ucsf.edu/insite?page=ar-00-02&amp;param=17&amp;post=4" TargetMode="External"/><Relationship Id="rId4" Type="http://schemas.openxmlformats.org/officeDocument/2006/relationships/hyperlink" Target="http://arv.ucsf.edu/insite?page=ar-00-02&amp;param=17&amp;post=4" TargetMode="External"/><Relationship Id="rId9" Type="http://schemas.openxmlformats.org/officeDocument/2006/relationships/hyperlink" Target="http://arv.ucsf.edu/insite?page=ar-00-02&amp;param=17&amp;post=4" TargetMode="External"/><Relationship Id="rId13" Type="http://schemas.openxmlformats.org/officeDocument/2006/relationships/hyperlink" Target="http://arv.ucsf.edu/insite?page=ar-00-02&amp;param=17&amp;post=4" TargetMode="External"/><Relationship Id="rId18" Type="http://schemas.openxmlformats.org/officeDocument/2006/relationships/hyperlink" Target="http://arv.ucsf.edu/insite?page=ar-00-02&amp;param=17&amp;post=4" TargetMode="External"/><Relationship Id="rId39" Type="http://schemas.openxmlformats.org/officeDocument/2006/relationships/hyperlink" Target="http://arv.ucsf.edu/insite?page=ar-00-02&amp;param=17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5029</Words>
  <Characters>28667</Characters>
  <Application>Microsoft Office Word</Application>
  <DocSecurity>0</DocSecurity>
  <Lines>238</Lines>
  <Paragraphs>67</Paragraphs>
  <ScaleCrop>false</ScaleCrop>
  <Company/>
  <LinksUpToDate>false</LinksUpToDate>
  <CharactersWithSpaces>33629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2</cp:revision>
  <dcterms:created xsi:type="dcterms:W3CDTF">2017-01-26T20:41:00Z</dcterms:created>
  <dcterms:modified xsi:type="dcterms:W3CDTF">2017-01-26T20:41:00Z</dcterms:modified>
</cp:coreProperties>
</file>