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283E9" w14:textId="77777777" w:rsidR="00A30B2C" w:rsidRPr="00A30B2C" w:rsidRDefault="00A30B2C" w:rsidP="00A30B2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Business Requirements Document</w:t>
      </w:r>
    </w:p>
    <w:p w14:paraId="7A2B4FB7" w14:textId="77777777" w:rsidR="00A30B2C" w:rsidRPr="00A30B2C" w:rsidRDefault="00A30B2C" w:rsidP="00A30B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Lakhpati Didi Dashboard Design BRD</w:t>
      </w:r>
    </w:p>
    <w:p w14:paraId="6A9E2A05" w14:textId="77777777" w:rsidR="00A30B2C" w:rsidRPr="00A30B2C" w:rsidRDefault="00A30B2C" w:rsidP="00A30B2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lang w:eastAsia="en-GB"/>
        </w:rPr>
        <w:t>Project Name:</w:t>
      </w:r>
      <w:r w:rsidRPr="00A30B2C">
        <w:rPr>
          <w:rFonts w:ascii="Times New Roman" w:eastAsia="Times New Roman" w:hAnsi="Times New Roman" w:cs="Times New Roman"/>
          <w:lang w:eastAsia="en-GB"/>
        </w:rPr>
        <w:t xml:space="preserve"> Lakhpati Didi Dashboard</w:t>
      </w:r>
      <w:r w:rsidRPr="00A30B2C">
        <w:rPr>
          <w:rFonts w:ascii="Times New Roman" w:eastAsia="Times New Roman" w:hAnsi="Times New Roman" w:cs="Times New Roman"/>
          <w:lang w:eastAsia="en-GB"/>
        </w:rPr>
        <w:br/>
      </w:r>
      <w:r w:rsidRPr="00A30B2C">
        <w:rPr>
          <w:rFonts w:ascii="Times New Roman" w:eastAsia="Times New Roman" w:hAnsi="Times New Roman" w:cs="Times New Roman"/>
          <w:b/>
          <w:bCs/>
          <w:lang w:eastAsia="en-GB"/>
        </w:rPr>
        <w:t>Department:</w:t>
      </w:r>
      <w:r w:rsidRPr="00A30B2C">
        <w:rPr>
          <w:rFonts w:ascii="Times New Roman" w:eastAsia="Times New Roman" w:hAnsi="Times New Roman" w:cs="Times New Roman"/>
          <w:lang w:eastAsia="en-GB"/>
        </w:rPr>
        <w:t xml:space="preserve"> Ministry of Rural Development / NRLM</w:t>
      </w:r>
      <w:r w:rsidRPr="00A30B2C">
        <w:rPr>
          <w:rFonts w:ascii="Times New Roman" w:eastAsia="Times New Roman" w:hAnsi="Times New Roman" w:cs="Times New Roman"/>
          <w:lang w:eastAsia="en-GB"/>
        </w:rPr>
        <w:br/>
      </w:r>
      <w:r w:rsidRPr="00A30B2C">
        <w:rPr>
          <w:rFonts w:ascii="Times New Roman" w:eastAsia="Times New Roman" w:hAnsi="Times New Roman" w:cs="Times New Roman"/>
          <w:b/>
          <w:bCs/>
          <w:lang w:eastAsia="en-GB"/>
        </w:rPr>
        <w:t>Document Type:</w:t>
      </w:r>
      <w:r w:rsidRPr="00A30B2C">
        <w:rPr>
          <w:rFonts w:ascii="Times New Roman" w:eastAsia="Times New Roman" w:hAnsi="Times New Roman" w:cs="Times New Roman"/>
          <w:lang w:eastAsia="en-GB"/>
        </w:rPr>
        <w:t xml:space="preserve"> Dashboard Design BRD</w:t>
      </w:r>
      <w:r w:rsidRPr="00A30B2C">
        <w:rPr>
          <w:rFonts w:ascii="Times New Roman" w:eastAsia="Times New Roman" w:hAnsi="Times New Roman" w:cs="Times New Roman"/>
          <w:lang w:eastAsia="en-GB"/>
        </w:rPr>
        <w:br/>
      </w:r>
      <w:r w:rsidRPr="00A30B2C">
        <w:rPr>
          <w:rFonts w:ascii="Times New Roman" w:eastAsia="Times New Roman" w:hAnsi="Times New Roman" w:cs="Times New Roman"/>
          <w:b/>
          <w:bCs/>
          <w:lang w:eastAsia="en-GB"/>
        </w:rPr>
        <w:t>Version:</w:t>
      </w:r>
      <w:r w:rsidRPr="00A30B2C">
        <w:rPr>
          <w:rFonts w:ascii="Times New Roman" w:eastAsia="Times New Roman" w:hAnsi="Times New Roman" w:cs="Times New Roman"/>
          <w:lang w:eastAsia="en-GB"/>
        </w:rPr>
        <w:t xml:space="preserve"> 1.0</w:t>
      </w:r>
      <w:r w:rsidRPr="00A30B2C">
        <w:rPr>
          <w:rFonts w:ascii="Times New Roman" w:eastAsia="Times New Roman" w:hAnsi="Times New Roman" w:cs="Times New Roman"/>
          <w:lang w:eastAsia="en-GB"/>
        </w:rPr>
        <w:br/>
      </w:r>
      <w:r w:rsidRPr="00A30B2C">
        <w:rPr>
          <w:rFonts w:ascii="Times New Roman" w:eastAsia="Times New Roman" w:hAnsi="Times New Roman" w:cs="Times New Roman"/>
          <w:b/>
          <w:bCs/>
          <w:lang w:eastAsia="en-GB"/>
        </w:rPr>
        <w:t>Prepared For:</w:t>
      </w:r>
      <w:r w:rsidRPr="00A30B2C">
        <w:rPr>
          <w:rFonts w:ascii="Times New Roman" w:eastAsia="Times New Roman" w:hAnsi="Times New Roman" w:cs="Times New Roman"/>
          <w:lang w:eastAsia="en-GB"/>
        </w:rPr>
        <w:t xml:space="preserve"> Product, Data, Design, Engineering, Policy and Program Teams</w:t>
      </w:r>
    </w:p>
    <w:p w14:paraId="50BEFC79" w14:textId="77777777" w:rsidR="00A30B2C" w:rsidRPr="00A30B2C" w:rsidRDefault="00E762F5" w:rsidP="00A30B2C">
      <w:pPr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noProof/>
          <w:lang w:eastAsia="en-GB"/>
        </w:rPr>
        <w:pict w14:anchorId="62CCBE64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49E8950F" w14:textId="77777777" w:rsidR="00A30B2C" w:rsidRPr="00A30B2C" w:rsidRDefault="00A30B2C" w:rsidP="00A30B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Purpose of the Document</w:t>
      </w:r>
    </w:p>
    <w:p w14:paraId="7AAB37E3" w14:textId="77777777" w:rsidR="00A30B2C" w:rsidRPr="00A30B2C" w:rsidRDefault="00A30B2C" w:rsidP="00A30B2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 xml:space="preserve">This document defines the business, design, functional, data, and user experience requirements for the </w:t>
      </w:r>
      <w:r w:rsidRPr="00A30B2C">
        <w:rPr>
          <w:rFonts w:ascii="Times New Roman" w:eastAsia="Times New Roman" w:hAnsi="Times New Roman" w:cs="Times New Roman"/>
          <w:b/>
          <w:bCs/>
          <w:lang w:eastAsia="en-GB"/>
        </w:rPr>
        <w:t>Lakhpati Didi Dashboard</w:t>
      </w:r>
      <w:r w:rsidRPr="00A30B2C">
        <w:rPr>
          <w:rFonts w:ascii="Times New Roman" w:eastAsia="Times New Roman" w:hAnsi="Times New Roman" w:cs="Times New Roman"/>
          <w:lang w:eastAsia="en-GB"/>
        </w:rPr>
        <w:t>.</w:t>
      </w:r>
    </w:p>
    <w:p w14:paraId="158BFEB2" w14:textId="77777777" w:rsidR="00A30B2C" w:rsidRPr="00A30B2C" w:rsidRDefault="00A30B2C" w:rsidP="00A30B2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 xml:space="preserve">The dashboard will act as a national-level decision intelligence platform to monitor the progress of SHG women toward achieving </w:t>
      </w:r>
      <w:r w:rsidRPr="00A30B2C">
        <w:rPr>
          <w:rFonts w:ascii="Times New Roman" w:eastAsia="Times New Roman" w:hAnsi="Times New Roman" w:cs="Times New Roman"/>
          <w:b/>
          <w:bCs/>
          <w:lang w:eastAsia="en-GB"/>
        </w:rPr>
        <w:t>₹1,00,000+ annual income</w:t>
      </w:r>
      <w:r w:rsidRPr="00A30B2C">
        <w:rPr>
          <w:rFonts w:ascii="Times New Roman" w:eastAsia="Times New Roman" w:hAnsi="Times New Roman" w:cs="Times New Roman"/>
          <w:lang w:eastAsia="en-GB"/>
        </w:rPr>
        <w:t>. It will help officials track program progress, identify gaps, compare geographies, monitor enterprise and income performance, assess credit and market linkage outcomes, and prioritize interventions.</w:t>
      </w:r>
    </w:p>
    <w:p w14:paraId="36B6B67A" w14:textId="77777777" w:rsidR="00A30B2C" w:rsidRPr="00A30B2C" w:rsidRDefault="00E762F5" w:rsidP="00A30B2C">
      <w:pPr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noProof/>
          <w:lang w:eastAsia="en-GB"/>
        </w:rPr>
        <w:pict w14:anchorId="5D63ACB5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1A83288F" w14:textId="77777777" w:rsidR="00A30B2C" w:rsidRPr="00A30B2C" w:rsidRDefault="00A30B2C" w:rsidP="00A30B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Dashboard Vision</w:t>
      </w:r>
    </w:p>
    <w:p w14:paraId="34B7BF4E" w14:textId="77777777" w:rsidR="00A30B2C" w:rsidRPr="00A30B2C" w:rsidRDefault="00A30B2C" w:rsidP="00A30B2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 xml:space="preserve">The Lakhpati Didi Dashboard should not be a basic MIS reporting system. It should be designed as a </w:t>
      </w:r>
      <w:r w:rsidRPr="00A30B2C">
        <w:rPr>
          <w:rFonts w:ascii="Times New Roman" w:eastAsia="Times New Roman" w:hAnsi="Times New Roman" w:cs="Times New Roman"/>
          <w:b/>
          <w:bCs/>
          <w:lang w:eastAsia="en-GB"/>
        </w:rPr>
        <w:t>premium government mission-control dashboard</w:t>
      </w:r>
      <w:r w:rsidRPr="00A30B2C">
        <w:rPr>
          <w:rFonts w:ascii="Times New Roman" w:eastAsia="Times New Roman" w:hAnsi="Times New Roman" w:cs="Times New Roman"/>
          <w:lang w:eastAsia="en-GB"/>
        </w:rPr>
        <w:t xml:space="preserve"> for senior decision-makers and field teams.</w:t>
      </w:r>
    </w:p>
    <w:p w14:paraId="0832E683" w14:textId="77777777" w:rsidR="00A30B2C" w:rsidRPr="00A30B2C" w:rsidRDefault="00A30B2C" w:rsidP="00A30B2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The dashboard must help users answer:</w:t>
      </w:r>
    </w:p>
    <w:p w14:paraId="23C1D488" w14:textId="77777777" w:rsidR="00A30B2C" w:rsidRPr="00A30B2C" w:rsidRDefault="00A30B2C" w:rsidP="00A30B2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How many women have achieved Lakhpati status?</w:t>
      </w:r>
    </w:p>
    <w:p w14:paraId="5E032DEF" w14:textId="77777777" w:rsidR="00A30B2C" w:rsidRPr="00A30B2C" w:rsidRDefault="00A30B2C" w:rsidP="00A30B2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How many Potential Lakhpati Didis have been identified against target?</w:t>
      </w:r>
    </w:p>
    <w:p w14:paraId="3B06236F" w14:textId="77777777" w:rsidR="00A30B2C" w:rsidRPr="00A30B2C" w:rsidRDefault="00A30B2C" w:rsidP="00A30B2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Which states, districts, blocks, villages and SHGs are leading or lagging?</w:t>
      </w:r>
    </w:p>
    <w:p w14:paraId="758A2B98" w14:textId="77777777" w:rsidR="00A30B2C" w:rsidRPr="00A30B2C" w:rsidRDefault="00A30B2C" w:rsidP="00A30B2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Which enterprise categories are generating higher income?</w:t>
      </w:r>
    </w:p>
    <w:p w14:paraId="50B750FE" w14:textId="77777777" w:rsidR="00A30B2C" w:rsidRPr="00A30B2C" w:rsidRDefault="00A30B2C" w:rsidP="00A30B2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Is income improving over time?</w:t>
      </w:r>
    </w:p>
    <w:p w14:paraId="23AAF3F8" w14:textId="77777777" w:rsidR="00A30B2C" w:rsidRPr="00A30B2C" w:rsidRDefault="00A30B2C" w:rsidP="00A30B2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Is credit linkage contributing to income growth?</w:t>
      </w:r>
    </w:p>
    <w:p w14:paraId="705E46CF" w14:textId="77777777" w:rsidR="00A30B2C" w:rsidRPr="00A30B2C" w:rsidRDefault="00A30B2C" w:rsidP="00A30B2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Are market linkages and digital platforms improving sales?</w:t>
      </w:r>
    </w:p>
    <w:p w14:paraId="6BCF6B9B" w14:textId="77777777" w:rsidR="00A30B2C" w:rsidRPr="00A30B2C" w:rsidRDefault="00A30B2C" w:rsidP="00A30B2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Which households or geographies need urgent support?</w:t>
      </w:r>
    </w:p>
    <w:p w14:paraId="0F60159E" w14:textId="77777777" w:rsidR="00A30B2C" w:rsidRPr="00A30B2C" w:rsidRDefault="00A30B2C" w:rsidP="00A30B2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Which sectors have high scale-up potential?</w:t>
      </w:r>
    </w:p>
    <w:p w14:paraId="742A0F0F" w14:textId="77777777" w:rsidR="00A30B2C" w:rsidRPr="00A30B2C" w:rsidRDefault="00A30B2C" w:rsidP="00A30B2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What action should officials take next?</w:t>
      </w:r>
    </w:p>
    <w:p w14:paraId="0C90A94A" w14:textId="77777777" w:rsidR="00A30B2C" w:rsidRPr="00A30B2C" w:rsidRDefault="00E762F5" w:rsidP="00A30B2C">
      <w:pPr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noProof/>
          <w:lang w:eastAsia="en-GB"/>
        </w:rPr>
        <w:pict w14:anchorId="498C2F6E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24BB3282" w14:textId="77777777" w:rsidR="00A30B2C" w:rsidRPr="00A30B2C" w:rsidRDefault="00A30B2C" w:rsidP="00A30B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Business Objectives</w:t>
      </w:r>
    </w:p>
    <w:p w14:paraId="3C8D68AA" w14:textId="77777777" w:rsidR="00A30B2C" w:rsidRPr="00A30B2C" w:rsidRDefault="00A30B2C" w:rsidP="00A30B2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lastRenderedPageBreak/>
        <w:t>The dashboard must support the following business objectives: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6510"/>
      </w:tblGrid>
      <w:tr w:rsidR="00A30B2C" w:rsidRPr="00A30B2C" w14:paraId="3D1752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50785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E2E30EA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Description</w:t>
            </w:r>
          </w:p>
        </w:tc>
      </w:tr>
      <w:tr w:rsidR="00A30B2C" w:rsidRPr="00A30B2C" w14:paraId="5B7AD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D573F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Monitor program progress</w:t>
            </w:r>
          </w:p>
        </w:tc>
        <w:tc>
          <w:tcPr>
            <w:tcW w:w="0" w:type="auto"/>
            <w:vAlign w:val="center"/>
            <w:hideMark/>
          </w:tcPr>
          <w:p w14:paraId="74C8EEB7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Track identification, income growth and Lakhpati achievement across geographies.</w:t>
            </w:r>
          </w:p>
        </w:tc>
      </w:tr>
      <w:tr w:rsidR="00A30B2C" w:rsidRPr="00A30B2C" w14:paraId="6C6AA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2E0CC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Improve policy decisions</w:t>
            </w:r>
          </w:p>
        </w:tc>
        <w:tc>
          <w:tcPr>
            <w:tcW w:w="0" w:type="auto"/>
            <w:vAlign w:val="center"/>
            <w:hideMark/>
          </w:tcPr>
          <w:p w14:paraId="2DA6A091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Provide actionable insights for ministry and state-level planning.</w:t>
            </w:r>
          </w:p>
        </w:tc>
      </w:tr>
      <w:tr w:rsidR="00A30B2C" w:rsidRPr="00A30B2C" w14:paraId="43A87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896F9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Identify lagging areas</w:t>
            </w:r>
          </w:p>
        </w:tc>
        <w:tc>
          <w:tcPr>
            <w:tcW w:w="0" w:type="auto"/>
            <w:vAlign w:val="center"/>
            <w:hideMark/>
          </w:tcPr>
          <w:p w14:paraId="1174A9F3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Highlight geographies, SHGs and enterprise categories requiring intervention.</w:t>
            </w:r>
          </w:p>
        </w:tc>
      </w:tr>
      <w:tr w:rsidR="00A30B2C" w:rsidRPr="00A30B2C" w14:paraId="319AC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DE624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Track income upliftment</w:t>
            </w:r>
          </w:p>
        </w:tc>
        <w:tc>
          <w:tcPr>
            <w:tcW w:w="0" w:type="auto"/>
            <w:vAlign w:val="center"/>
            <w:hideMark/>
          </w:tcPr>
          <w:p w14:paraId="6022C98B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Monitor average income, median income, income bands and income growth.</w:t>
            </w:r>
          </w:p>
        </w:tc>
      </w:tr>
      <w:tr w:rsidR="00A30B2C" w:rsidRPr="00A30B2C" w14:paraId="0DCA4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5534F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Strengthen enterprise support</w:t>
            </w:r>
          </w:p>
        </w:tc>
        <w:tc>
          <w:tcPr>
            <w:tcW w:w="0" w:type="auto"/>
            <w:vAlign w:val="center"/>
            <w:hideMark/>
          </w:tcPr>
          <w:p w14:paraId="3C39BB11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Identify high-performing and underperforming enterprise categories.</w:t>
            </w:r>
          </w:p>
        </w:tc>
      </w:tr>
      <w:tr w:rsidR="00A30B2C" w:rsidRPr="00A30B2C" w14:paraId="60C61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07BC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Improve credit effectiveness</w:t>
            </w:r>
          </w:p>
        </w:tc>
        <w:tc>
          <w:tcPr>
            <w:tcW w:w="0" w:type="auto"/>
            <w:vAlign w:val="center"/>
            <w:hideMark/>
          </w:tcPr>
          <w:p w14:paraId="6D29343E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Monitor loan access, utilization, overdue risk and income impact.</w:t>
            </w:r>
          </w:p>
        </w:tc>
      </w:tr>
      <w:tr w:rsidR="00A30B2C" w:rsidRPr="00A30B2C" w14:paraId="06342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28764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Improve market linkage</w:t>
            </w:r>
          </w:p>
        </w:tc>
        <w:tc>
          <w:tcPr>
            <w:tcW w:w="0" w:type="auto"/>
            <w:vAlign w:val="center"/>
            <w:hideMark/>
          </w:tcPr>
          <w:p w14:paraId="4C80D9E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Track digital sales, Mela App adoption and enterprise market access.</w:t>
            </w:r>
          </w:p>
        </w:tc>
      </w:tr>
      <w:tr w:rsidR="00A30B2C" w:rsidRPr="00A30B2C" w14:paraId="3012D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8F73E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Enable targeted interventions</w:t>
            </w:r>
          </w:p>
        </w:tc>
        <w:tc>
          <w:tcPr>
            <w:tcW w:w="0" w:type="auto"/>
            <w:vAlign w:val="center"/>
            <w:hideMark/>
          </w:tcPr>
          <w:p w14:paraId="5F21D5C5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Recommend support for credit, training, market linkage and vulnerable groups.</w:t>
            </w:r>
          </w:p>
        </w:tc>
      </w:tr>
      <w:tr w:rsidR="00A30B2C" w:rsidRPr="00A30B2C" w14:paraId="6D8E6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2A3E3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Improve data governance</w:t>
            </w:r>
          </w:p>
        </w:tc>
        <w:tc>
          <w:tcPr>
            <w:tcW w:w="0" w:type="auto"/>
            <w:vAlign w:val="center"/>
            <w:hideMark/>
          </w:tcPr>
          <w:p w14:paraId="77D6267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Flag missing, stale, duplicate and inconsistent records.</w:t>
            </w:r>
          </w:p>
        </w:tc>
      </w:tr>
    </w:tbl>
    <w:p w14:paraId="0AD49628" w14:textId="77777777" w:rsidR="00A30B2C" w:rsidRPr="00A30B2C" w:rsidRDefault="00E762F5" w:rsidP="00A30B2C">
      <w:pPr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noProof/>
          <w:lang w:eastAsia="en-GB"/>
        </w:rPr>
        <w:pict w14:anchorId="4D5389D4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18913481" w14:textId="77777777" w:rsidR="00A30B2C" w:rsidRPr="00A30B2C" w:rsidRDefault="00A30B2C" w:rsidP="00A30B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Target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5926"/>
      </w:tblGrid>
      <w:tr w:rsidR="00A30B2C" w:rsidRPr="00A30B2C" w14:paraId="2E0D87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806A4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User Group</w:t>
            </w:r>
          </w:p>
        </w:tc>
        <w:tc>
          <w:tcPr>
            <w:tcW w:w="0" w:type="auto"/>
            <w:vAlign w:val="center"/>
            <w:hideMark/>
          </w:tcPr>
          <w:p w14:paraId="044389E3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Primary Need</w:t>
            </w:r>
          </w:p>
        </w:tc>
      </w:tr>
      <w:tr w:rsidR="00A30B2C" w:rsidRPr="00A30B2C" w14:paraId="6AE96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FC878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Ministry Officials / NRLM Leadership</w:t>
            </w:r>
          </w:p>
        </w:tc>
        <w:tc>
          <w:tcPr>
            <w:tcW w:w="0" w:type="auto"/>
            <w:vAlign w:val="center"/>
            <w:hideMark/>
          </w:tcPr>
          <w:p w14:paraId="565A8D3E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National-level progress, state ranking, policy decisions, intervention priorities.</w:t>
            </w:r>
          </w:p>
        </w:tc>
      </w:tr>
      <w:tr w:rsidR="00A30B2C" w:rsidRPr="00A30B2C" w14:paraId="4C9DE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642F5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State Mission Teams</w:t>
            </w:r>
          </w:p>
        </w:tc>
        <w:tc>
          <w:tcPr>
            <w:tcW w:w="0" w:type="auto"/>
            <w:vAlign w:val="center"/>
            <w:hideMark/>
          </w:tcPr>
          <w:p w14:paraId="0653818E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State, district and block-level monitoring.</w:t>
            </w:r>
          </w:p>
        </w:tc>
      </w:tr>
      <w:tr w:rsidR="00A30B2C" w:rsidRPr="00A30B2C" w14:paraId="387D3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ABE0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District Program Managers</w:t>
            </w:r>
          </w:p>
        </w:tc>
        <w:tc>
          <w:tcPr>
            <w:tcW w:w="0" w:type="auto"/>
            <w:vAlign w:val="center"/>
            <w:hideMark/>
          </w:tcPr>
          <w:p w14:paraId="3158D8AD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Field-level follow-up, SHG and village-level gaps.</w:t>
            </w:r>
          </w:p>
        </w:tc>
      </w:tr>
      <w:tr w:rsidR="00A30B2C" w:rsidRPr="00A30B2C" w14:paraId="4F0B7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1B693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Block Officials</w:t>
            </w:r>
          </w:p>
        </w:tc>
        <w:tc>
          <w:tcPr>
            <w:tcW w:w="0" w:type="auto"/>
            <w:vAlign w:val="center"/>
            <w:hideMark/>
          </w:tcPr>
          <w:p w14:paraId="4EF60430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Household, SHG and enterprise-level action tracking.</w:t>
            </w:r>
          </w:p>
        </w:tc>
      </w:tr>
      <w:tr w:rsidR="00A30B2C" w:rsidRPr="00A30B2C" w14:paraId="1D132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40757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Data and Policy Analysts</w:t>
            </w:r>
          </w:p>
        </w:tc>
        <w:tc>
          <w:tcPr>
            <w:tcW w:w="0" w:type="auto"/>
            <w:vAlign w:val="center"/>
            <w:hideMark/>
          </w:tcPr>
          <w:p w14:paraId="322A5532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Deep analysis, comparison, export and trend studies.</w:t>
            </w:r>
          </w:p>
        </w:tc>
      </w:tr>
    </w:tbl>
    <w:p w14:paraId="030C093B" w14:textId="77777777" w:rsidR="00A30B2C" w:rsidRPr="00A30B2C" w:rsidRDefault="00E762F5" w:rsidP="00A30B2C">
      <w:pPr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noProof/>
          <w:lang w:eastAsia="en-GB"/>
        </w:rPr>
        <w:pict w14:anchorId="5A5A6842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7FCADF7E" w14:textId="77777777" w:rsidR="00A30B2C" w:rsidRPr="00A30B2C" w:rsidRDefault="00A30B2C" w:rsidP="00A30B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Scope</w:t>
      </w:r>
    </w:p>
    <w:p w14:paraId="24ECD46C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5.1 In Scope</w:t>
      </w:r>
    </w:p>
    <w:p w14:paraId="2C9DF001" w14:textId="77777777" w:rsidR="00A30B2C" w:rsidRPr="00A30B2C" w:rsidRDefault="00A30B2C" w:rsidP="00A30B2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The dashboard will include:</w:t>
      </w:r>
    </w:p>
    <w:p w14:paraId="420D15C1" w14:textId="77777777" w:rsidR="00A30B2C" w:rsidRPr="00A30B2C" w:rsidRDefault="00A30B2C" w:rsidP="00A30B2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Executive Overview</w:t>
      </w:r>
    </w:p>
    <w:p w14:paraId="0B085A38" w14:textId="77777777" w:rsidR="00A30B2C" w:rsidRPr="00A30B2C" w:rsidRDefault="00A30B2C" w:rsidP="00A30B2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Lakhpati Progress Tracking</w:t>
      </w:r>
    </w:p>
    <w:p w14:paraId="5A79C64C" w14:textId="77777777" w:rsidR="00A30B2C" w:rsidRPr="00A30B2C" w:rsidRDefault="00A30B2C" w:rsidP="00A30B2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Income Insights</w:t>
      </w:r>
    </w:p>
    <w:p w14:paraId="0CB9350B" w14:textId="77777777" w:rsidR="00A30B2C" w:rsidRPr="00A30B2C" w:rsidRDefault="00A30B2C" w:rsidP="00A30B2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Enterprise Insights</w:t>
      </w:r>
    </w:p>
    <w:p w14:paraId="38349BE5" w14:textId="77777777" w:rsidR="00A30B2C" w:rsidRPr="00A30B2C" w:rsidRDefault="00A30B2C" w:rsidP="00A30B2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Credit and Financial Inclusion</w:t>
      </w:r>
    </w:p>
    <w:p w14:paraId="554D832C" w14:textId="77777777" w:rsidR="00A30B2C" w:rsidRPr="00A30B2C" w:rsidRDefault="00A30B2C" w:rsidP="00A30B2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Market Linkage and Mela App Analytics</w:t>
      </w:r>
    </w:p>
    <w:p w14:paraId="19AE06CE" w14:textId="77777777" w:rsidR="00A30B2C" w:rsidRPr="00A30B2C" w:rsidRDefault="00A30B2C" w:rsidP="00A30B2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Demographic and Inclusion Insights</w:t>
      </w:r>
    </w:p>
    <w:p w14:paraId="4447BBD1" w14:textId="77777777" w:rsidR="00A30B2C" w:rsidRPr="00A30B2C" w:rsidRDefault="00A30B2C" w:rsidP="00A30B2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lastRenderedPageBreak/>
        <w:t>Time-Based Trends</w:t>
      </w:r>
    </w:p>
    <w:p w14:paraId="0EFD167F" w14:textId="77777777" w:rsidR="00A30B2C" w:rsidRPr="00A30B2C" w:rsidRDefault="00A30B2C" w:rsidP="00A30B2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Geographic Performance</w:t>
      </w:r>
    </w:p>
    <w:p w14:paraId="1E54CA40" w14:textId="77777777" w:rsidR="00A30B2C" w:rsidRPr="00A30B2C" w:rsidRDefault="00A30B2C" w:rsidP="00A30B2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Intervention and Decision Support</w:t>
      </w:r>
    </w:p>
    <w:p w14:paraId="35DFB0FF" w14:textId="77777777" w:rsidR="00A30B2C" w:rsidRPr="00A30B2C" w:rsidRDefault="00A30B2C" w:rsidP="00A30B2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Data Quality and Governance</w:t>
      </w:r>
    </w:p>
    <w:p w14:paraId="619605DE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5.2 Out of Scope for Phase 1</w:t>
      </w:r>
    </w:p>
    <w:p w14:paraId="536C10AE" w14:textId="77777777" w:rsidR="00A30B2C" w:rsidRPr="00A30B2C" w:rsidRDefault="00A30B2C" w:rsidP="00A30B2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The following may be considered in later phases: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5"/>
        <w:gridCol w:w="5054"/>
      </w:tblGrid>
      <w:tr w:rsidR="00A30B2C" w:rsidRPr="00A30B2C" w14:paraId="3F785A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8C6CA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87F1C94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Reason</w:t>
            </w:r>
          </w:p>
        </w:tc>
      </w:tr>
      <w:tr w:rsidR="00A30B2C" w:rsidRPr="00A30B2C" w14:paraId="7712E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2CF4B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Predictive AI income forecasting</w:t>
            </w:r>
          </w:p>
        </w:tc>
        <w:tc>
          <w:tcPr>
            <w:tcW w:w="0" w:type="auto"/>
            <w:vAlign w:val="center"/>
            <w:hideMark/>
          </w:tcPr>
          <w:p w14:paraId="29171F27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Requires historical clean data and model validation.</w:t>
            </w:r>
          </w:p>
        </w:tc>
      </w:tr>
      <w:tr w:rsidR="00A30B2C" w:rsidRPr="00A30B2C" w14:paraId="12E49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EF2CD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Field-level task assignment workflow</w:t>
            </w:r>
          </w:p>
        </w:tc>
        <w:tc>
          <w:tcPr>
            <w:tcW w:w="0" w:type="auto"/>
            <w:vAlign w:val="center"/>
            <w:hideMark/>
          </w:tcPr>
          <w:p w14:paraId="0BD559D9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May require integration with field staff systems.</w:t>
            </w:r>
          </w:p>
        </w:tc>
      </w:tr>
      <w:tr w:rsidR="00A30B2C" w:rsidRPr="00A30B2C" w14:paraId="779FF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3F1FB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Mobile-first data entry</w:t>
            </w:r>
          </w:p>
        </w:tc>
        <w:tc>
          <w:tcPr>
            <w:tcW w:w="0" w:type="auto"/>
            <w:vAlign w:val="center"/>
            <w:hideMark/>
          </w:tcPr>
          <w:p w14:paraId="23470BE4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Dashboard is primarily analytics-focused.</w:t>
            </w:r>
          </w:p>
        </w:tc>
      </w:tr>
      <w:tr w:rsidR="00A30B2C" w:rsidRPr="00A30B2C" w14:paraId="4BA55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A921B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Real-time transaction processing</w:t>
            </w:r>
          </w:p>
        </w:tc>
        <w:tc>
          <w:tcPr>
            <w:tcW w:w="0" w:type="auto"/>
            <w:vAlign w:val="center"/>
            <w:hideMark/>
          </w:tcPr>
          <w:p w14:paraId="74F3E501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Depends on source system refresh frequency.</w:t>
            </w:r>
          </w:p>
        </w:tc>
      </w:tr>
      <w:tr w:rsidR="00A30B2C" w:rsidRPr="00A30B2C" w14:paraId="6B6F4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487BD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Automated SMS/WhatsApp nudges</w:t>
            </w:r>
          </w:p>
        </w:tc>
        <w:tc>
          <w:tcPr>
            <w:tcW w:w="0" w:type="auto"/>
            <w:vAlign w:val="center"/>
            <w:hideMark/>
          </w:tcPr>
          <w:p w14:paraId="2BA81D0D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Requires communication gateway integration.</w:t>
            </w:r>
          </w:p>
        </w:tc>
      </w:tr>
    </w:tbl>
    <w:p w14:paraId="27499CF9" w14:textId="77777777" w:rsidR="00A30B2C" w:rsidRPr="00A30B2C" w:rsidRDefault="00E762F5" w:rsidP="00A30B2C">
      <w:pPr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noProof/>
          <w:lang w:eastAsia="en-GB"/>
        </w:rPr>
        <w:pict w14:anchorId="66365E26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4E17B986" w14:textId="77777777" w:rsidR="00A30B2C" w:rsidRPr="00A30B2C" w:rsidRDefault="00A30B2C" w:rsidP="00A30B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Dashboard Information Architecture</w:t>
      </w:r>
    </w:p>
    <w:p w14:paraId="7F3524F0" w14:textId="77777777" w:rsidR="00A30B2C" w:rsidRPr="00A30B2C" w:rsidRDefault="00A30B2C" w:rsidP="00A30B2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The dashboard should be organized into the following navigation structure:</w:t>
      </w:r>
    </w:p>
    <w:p w14:paraId="34D71488" w14:textId="77777777" w:rsidR="00A30B2C" w:rsidRPr="00A30B2C" w:rsidRDefault="00A30B2C" w:rsidP="00A30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0B2C">
        <w:rPr>
          <w:rFonts w:ascii="Courier New" w:eastAsia="Times New Roman" w:hAnsi="Courier New" w:cs="Courier New"/>
          <w:sz w:val="20"/>
          <w:szCs w:val="20"/>
          <w:lang w:eastAsia="en-GB"/>
        </w:rPr>
        <w:t>Lakhpati Didi Dashboard</w:t>
      </w:r>
    </w:p>
    <w:p w14:paraId="3A3B7D4C" w14:textId="77777777" w:rsidR="00A30B2C" w:rsidRPr="00A30B2C" w:rsidRDefault="00A30B2C" w:rsidP="00A30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0B2C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14:paraId="1742A8ED" w14:textId="77777777" w:rsidR="00A30B2C" w:rsidRPr="00A30B2C" w:rsidRDefault="00A30B2C" w:rsidP="00A30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0B2C">
        <w:rPr>
          <w:rFonts w:ascii="Courier New" w:eastAsia="Times New Roman" w:hAnsi="Courier New" w:cs="Courier New"/>
          <w:sz w:val="20"/>
          <w:szCs w:val="20"/>
          <w:lang w:eastAsia="en-GB"/>
        </w:rPr>
        <w:t>├── 1. Executive Overview</w:t>
      </w:r>
    </w:p>
    <w:p w14:paraId="7357372E" w14:textId="77777777" w:rsidR="00A30B2C" w:rsidRPr="00A30B2C" w:rsidRDefault="00A30B2C" w:rsidP="00A30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0B2C">
        <w:rPr>
          <w:rFonts w:ascii="Courier New" w:eastAsia="Times New Roman" w:hAnsi="Courier New" w:cs="Courier New"/>
          <w:sz w:val="20"/>
          <w:szCs w:val="20"/>
          <w:lang w:eastAsia="en-GB"/>
        </w:rPr>
        <w:t>├── 2. Lakhpati Progress</w:t>
      </w:r>
    </w:p>
    <w:p w14:paraId="73ECCA8E" w14:textId="77777777" w:rsidR="00A30B2C" w:rsidRPr="00A30B2C" w:rsidRDefault="00A30B2C" w:rsidP="00A30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0B2C">
        <w:rPr>
          <w:rFonts w:ascii="Courier New" w:eastAsia="Times New Roman" w:hAnsi="Courier New" w:cs="Courier New"/>
          <w:sz w:val="20"/>
          <w:szCs w:val="20"/>
          <w:lang w:eastAsia="en-GB"/>
        </w:rPr>
        <w:t>├── 3. Income Insights</w:t>
      </w:r>
    </w:p>
    <w:p w14:paraId="5E23AA89" w14:textId="77777777" w:rsidR="00A30B2C" w:rsidRPr="00A30B2C" w:rsidRDefault="00A30B2C" w:rsidP="00A30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0B2C">
        <w:rPr>
          <w:rFonts w:ascii="Courier New" w:eastAsia="Times New Roman" w:hAnsi="Courier New" w:cs="Courier New"/>
          <w:sz w:val="20"/>
          <w:szCs w:val="20"/>
          <w:lang w:eastAsia="en-GB"/>
        </w:rPr>
        <w:t>├── 4. Enterprise Insights</w:t>
      </w:r>
    </w:p>
    <w:p w14:paraId="19523AD7" w14:textId="77777777" w:rsidR="00A30B2C" w:rsidRPr="00A30B2C" w:rsidRDefault="00A30B2C" w:rsidP="00A30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0B2C">
        <w:rPr>
          <w:rFonts w:ascii="Courier New" w:eastAsia="Times New Roman" w:hAnsi="Courier New" w:cs="Courier New"/>
          <w:sz w:val="20"/>
          <w:szCs w:val="20"/>
          <w:lang w:eastAsia="en-GB"/>
        </w:rPr>
        <w:t>├── 5. Credit &amp; Financial Inclusion</w:t>
      </w:r>
    </w:p>
    <w:p w14:paraId="02A80142" w14:textId="77777777" w:rsidR="00A30B2C" w:rsidRPr="00A30B2C" w:rsidRDefault="00A30B2C" w:rsidP="00A30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0B2C">
        <w:rPr>
          <w:rFonts w:ascii="Courier New" w:eastAsia="Times New Roman" w:hAnsi="Courier New" w:cs="Courier New"/>
          <w:sz w:val="20"/>
          <w:szCs w:val="20"/>
          <w:lang w:eastAsia="en-GB"/>
        </w:rPr>
        <w:t>├── 6. Market Linkage &amp; Mela App</w:t>
      </w:r>
    </w:p>
    <w:p w14:paraId="0244E878" w14:textId="77777777" w:rsidR="00A30B2C" w:rsidRPr="00A30B2C" w:rsidRDefault="00A30B2C" w:rsidP="00A30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0B2C">
        <w:rPr>
          <w:rFonts w:ascii="Courier New" w:eastAsia="Times New Roman" w:hAnsi="Courier New" w:cs="Courier New"/>
          <w:sz w:val="20"/>
          <w:szCs w:val="20"/>
          <w:lang w:eastAsia="en-GB"/>
        </w:rPr>
        <w:t>├── 7. Demographic Insights</w:t>
      </w:r>
    </w:p>
    <w:p w14:paraId="2896EC82" w14:textId="77777777" w:rsidR="00A30B2C" w:rsidRPr="00A30B2C" w:rsidRDefault="00A30B2C" w:rsidP="00A30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0B2C">
        <w:rPr>
          <w:rFonts w:ascii="Courier New" w:eastAsia="Times New Roman" w:hAnsi="Courier New" w:cs="Courier New"/>
          <w:sz w:val="20"/>
          <w:szCs w:val="20"/>
          <w:lang w:eastAsia="en-GB"/>
        </w:rPr>
        <w:t>├── 8. Time Trends</w:t>
      </w:r>
    </w:p>
    <w:p w14:paraId="40FC0872" w14:textId="77777777" w:rsidR="00A30B2C" w:rsidRPr="00A30B2C" w:rsidRDefault="00A30B2C" w:rsidP="00A30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0B2C">
        <w:rPr>
          <w:rFonts w:ascii="Courier New" w:eastAsia="Times New Roman" w:hAnsi="Courier New" w:cs="Courier New"/>
          <w:sz w:val="20"/>
          <w:szCs w:val="20"/>
          <w:lang w:eastAsia="en-GB"/>
        </w:rPr>
        <w:t>├── 9. Geographic Performance</w:t>
      </w:r>
    </w:p>
    <w:p w14:paraId="1FDCCBB7" w14:textId="77777777" w:rsidR="00A30B2C" w:rsidRPr="00A30B2C" w:rsidRDefault="00A30B2C" w:rsidP="00A30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0B2C">
        <w:rPr>
          <w:rFonts w:ascii="Courier New" w:eastAsia="Times New Roman" w:hAnsi="Courier New" w:cs="Courier New"/>
          <w:sz w:val="20"/>
          <w:szCs w:val="20"/>
          <w:lang w:eastAsia="en-GB"/>
        </w:rPr>
        <w:t>├── 10. Intervention Recommendations</w:t>
      </w:r>
    </w:p>
    <w:p w14:paraId="747FFE33" w14:textId="77777777" w:rsidR="00A30B2C" w:rsidRPr="00A30B2C" w:rsidRDefault="00A30B2C" w:rsidP="00A30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0B2C">
        <w:rPr>
          <w:rFonts w:ascii="Courier New" w:eastAsia="Times New Roman" w:hAnsi="Courier New" w:cs="Courier New"/>
          <w:sz w:val="20"/>
          <w:szCs w:val="20"/>
          <w:lang w:eastAsia="en-GB"/>
        </w:rPr>
        <w:t>└── 11. Data Quality &amp; Governance</w:t>
      </w:r>
    </w:p>
    <w:p w14:paraId="6D47D8BF" w14:textId="77777777" w:rsidR="00A30B2C" w:rsidRPr="00A30B2C" w:rsidRDefault="00E762F5" w:rsidP="00A30B2C">
      <w:pPr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noProof/>
          <w:lang w:eastAsia="en-GB"/>
        </w:rPr>
        <w:pict w14:anchorId="3D4DD3C1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7852F8B7" w14:textId="77777777" w:rsidR="00A30B2C" w:rsidRPr="00A30B2C" w:rsidRDefault="00A30B2C" w:rsidP="00A30B2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7. Page-Wise Dashboard Requirements</w:t>
      </w:r>
    </w:p>
    <w:p w14:paraId="221C82E3" w14:textId="77777777" w:rsidR="00A30B2C" w:rsidRPr="00A30B2C" w:rsidRDefault="00A30B2C" w:rsidP="00A30B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7.1 Page 1: Executive Overview</w:t>
      </w:r>
    </w:p>
    <w:p w14:paraId="3AD6026D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Purpose</w:t>
      </w:r>
    </w:p>
    <w:p w14:paraId="3F27DFC5" w14:textId="77777777" w:rsidR="00A30B2C" w:rsidRPr="00A30B2C" w:rsidRDefault="00A30B2C" w:rsidP="00A30B2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To give senior officials a national-level snapshot of Lakhpati Didi progress, income upliftment, credit access, enterprise performance and market linkage.</w:t>
      </w:r>
    </w:p>
    <w:p w14:paraId="77C0700A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Key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1"/>
        <w:gridCol w:w="5285"/>
      </w:tblGrid>
      <w:tr w:rsidR="00A30B2C" w:rsidRPr="00A30B2C" w14:paraId="4DC96C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729EB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3E2FE0A2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Description</w:t>
            </w:r>
          </w:p>
        </w:tc>
      </w:tr>
      <w:tr w:rsidR="00A30B2C" w:rsidRPr="00A30B2C" w14:paraId="2E59C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59AC3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Total Potential Lakhpati Didis Identified</w:t>
            </w:r>
          </w:p>
        </w:tc>
        <w:tc>
          <w:tcPr>
            <w:tcW w:w="0" w:type="auto"/>
            <w:vAlign w:val="center"/>
            <w:hideMark/>
          </w:tcPr>
          <w:p w14:paraId="461F0042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Total women identified as potential candidates.</w:t>
            </w:r>
          </w:p>
        </w:tc>
      </w:tr>
      <w:tr w:rsidR="00A30B2C" w:rsidRPr="00A30B2C" w14:paraId="10377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B47F1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Target Potential Lakhpati Didis</w:t>
            </w:r>
          </w:p>
        </w:tc>
        <w:tc>
          <w:tcPr>
            <w:tcW w:w="0" w:type="auto"/>
            <w:vAlign w:val="center"/>
            <w:hideMark/>
          </w:tcPr>
          <w:p w14:paraId="3143C709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Target number for identification.</w:t>
            </w:r>
          </w:p>
        </w:tc>
      </w:tr>
      <w:tr w:rsidR="00A30B2C" w:rsidRPr="00A30B2C" w14:paraId="15506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5A69C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PLD Identification Progress %</w:t>
            </w:r>
          </w:p>
        </w:tc>
        <w:tc>
          <w:tcPr>
            <w:tcW w:w="0" w:type="auto"/>
            <w:vAlign w:val="center"/>
            <w:hideMark/>
          </w:tcPr>
          <w:p w14:paraId="7145941F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Identified PLDs divided by target PLDs.</w:t>
            </w:r>
          </w:p>
        </w:tc>
      </w:tr>
      <w:tr w:rsidR="00A30B2C" w:rsidRPr="00A30B2C" w14:paraId="1F8E4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48FDB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Current Lakhpati Didis</w:t>
            </w:r>
          </w:p>
        </w:tc>
        <w:tc>
          <w:tcPr>
            <w:tcW w:w="0" w:type="auto"/>
            <w:vAlign w:val="center"/>
            <w:hideMark/>
          </w:tcPr>
          <w:p w14:paraId="065FAD7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Women currently earning ₹1,00,000+ annually.</w:t>
            </w:r>
          </w:p>
        </w:tc>
      </w:tr>
      <w:tr w:rsidR="00A30B2C" w:rsidRPr="00A30B2C" w14:paraId="1128C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C5CFC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% Women Achieving Lakhpati Status</w:t>
            </w:r>
          </w:p>
        </w:tc>
        <w:tc>
          <w:tcPr>
            <w:tcW w:w="0" w:type="auto"/>
            <w:vAlign w:val="center"/>
            <w:hideMark/>
          </w:tcPr>
          <w:p w14:paraId="16C7FC5A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Share of women achieving Lakhpati status.</w:t>
            </w:r>
          </w:p>
        </w:tc>
      </w:tr>
      <w:tr w:rsidR="00A30B2C" w:rsidRPr="00A30B2C" w14:paraId="59F86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309A1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Cumulative Lakhpati Achievement</w:t>
            </w:r>
          </w:p>
        </w:tc>
        <w:tc>
          <w:tcPr>
            <w:tcW w:w="0" w:type="auto"/>
            <w:vAlign w:val="center"/>
            <w:hideMark/>
          </w:tcPr>
          <w:p w14:paraId="32253F41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Women who have ever crossed ₹1,00,000 annual income.</w:t>
            </w:r>
          </w:p>
        </w:tc>
      </w:tr>
      <w:tr w:rsidR="00A30B2C" w:rsidRPr="00A30B2C" w14:paraId="7B16F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9DFF0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New Lakhpati Didis</w:t>
            </w:r>
          </w:p>
        </w:tc>
        <w:tc>
          <w:tcPr>
            <w:tcW w:w="0" w:type="auto"/>
            <w:vAlign w:val="center"/>
            <w:hideMark/>
          </w:tcPr>
          <w:p w14:paraId="0950C80B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New achievers in selected month/quarter/year.</w:t>
            </w:r>
          </w:p>
        </w:tc>
      </w:tr>
      <w:tr w:rsidR="00A30B2C" w:rsidRPr="00A30B2C" w14:paraId="487C7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B02DD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Non-Lakhpati Gap</w:t>
            </w:r>
          </w:p>
        </w:tc>
        <w:tc>
          <w:tcPr>
            <w:tcW w:w="0" w:type="auto"/>
            <w:vAlign w:val="center"/>
            <w:hideMark/>
          </w:tcPr>
          <w:p w14:paraId="3079B75F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Remaining PLDs yet to reach ₹1,00,000.</w:t>
            </w:r>
          </w:p>
        </w:tc>
      </w:tr>
      <w:tr w:rsidR="00A30B2C" w:rsidRPr="00A30B2C" w14:paraId="4E547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3FC58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Average Annual Income</w:t>
            </w:r>
          </w:p>
        </w:tc>
        <w:tc>
          <w:tcPr>
            <w:tcW w:w="0" w:type="auto"/>
            <w:vAlign w:val="center"/>
            <w:hideMark/>
          </w:tcPr>
          <w:p w14:paraId="12F4A46C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Mean annual income of participants.</w:t>
            </w:r>
          </w:p>
        </w:tc>
      </w:tr>
      <w:tr w:rsidR="00A30B2C" w:rsidRPr="00A30B2C" w14:paraId="182CF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BA815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Median Annual Income</w:t>
            </w:r>
          </w:p>
        </w:tc>
        <w:tc>
          <w:tcPr>
            <w:tcW w:w="0" w:type="auto"/>
            <w:vAlign w:val="center"/>
            <w:hideMark/>
          </w:tcPr>
          <w:p w14:paraId="7ABBF82E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Median income to reduce outlier impact.</w:t>
            </w:r>
          </w:p>
        </w:tc>
      </w:tr>
      <w:tr w:rsidR="00A30B2C" w:rsidRPr="00A30B2C" w14:paraId="1DAC1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5A067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Total Credit Mobilized</w:t>
            </w:r>
          </w:p>
        </w:tc>
        <w:tc>
          <w:tcPr>
            <w:tcW w:w="0" w:type="auto"/>
            <w:vAlign w:val="center"/>
            <w:hideMark/>
          </w:tcPr>
          <w:p w14:paraId="48C73794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Sum of all loans mobilized.</w:t>
            </w:r>
          </w:p>
        </w:tc>
      </w:tr>
      <w:tr w:rsidR="00A30B2C" w:rsidRPr="00A30B2C" w14:paraId="152D0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DAE2F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% HHs Accessing Credit</w:t>
            </w:r>
          </w:p>
        </w:tc>
        <w:tc>
          <w:tcPr>
            <w:tcW w:w="0" w:type="auto"/>
            <w:vAlign w:val="center"/>
            <w:hideMark/>
          </w:tcPr>
          <w:p w14:paraId="5B102374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Share of households with loan access.</w:t>
            </w:r>
          </w:p>
        </w:tc>
      </w:tr>
      <w:tr w:rsidR="00A30B2C" w:rsidRPr="00A30B2C" w14:paraId="2C7AA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C7801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% Enterprises with Market Linkage</w:t>
            </w:r>
          </w:p>
        </w:tc>
        <w:tc>
          <w:tcPr>
            <w:tcW w:w="0" w:type="auto"/>
            <w:vAlign w:val="center"/>
            <w:hideMark/>
          </w:tcPr>
          <w:p w14:paraId="3FA4B32D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Enterprises connected to markets.</w:t>
            </w:r>
          </w:p>
        </w:tc>
      </w:tr>
      <w:tr w:rsidR="00A30B2C" w:rsidRPr="00A30B2C" w14:paraId="24ECA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23A35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Total Digital Sales</w:t>
            </w:r>
          </w:p>
        </w:tc>
        <w:tc>
          <w:tcPr>
            <w:tcW w:w="0" w:type="auto"/>
            <w:vAlign w:val="center"/>
            <w:hideMark/>
          </w:tcPr>
          <w:p w14:paraId="1FC00781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Sales through Mela App or other digital platforms.</w:t>
            </w:r>
          </w:p>
        </w:tc>
      </w:tr>
      <w:tr w:rsidR="00A30B2C" w:rsidRPr="00A30B2C" w14:paraId="57D4F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CDAB5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Digital App Adoption Rate</w:t>
            </w:r>
          </w:p>
        </w:tc>
        <w:tc>
          <w:tcPr>
            <w:tcW w:w="0" w:type="auto"/>
            <w:vAlign w:val="center"/>
            <w:hideMark/>
          </w:tcPr>
          <w:p w14:paraId="6D6F09B9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Active users divided by registered users.</w:t>
            </w:r>
          </w:p>
        </w:tc>
      </w:tr>
    </w:tbl>
    <w:p w14:paraId="1F6208A4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Visual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7401"/>
      </w:tblGrid>
      <w:tr w:rsidR="00A30B2C" w:rsidRPr="00A30B2C" w14:paraId="360CCF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239EC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DA4CB01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Requirement</w:t>
            </w:r>
          </w:p>
        </w:tc>
      </w:tr>
      <w:tr w:rsidR="00A30B2C" w:rsidRPr="00A30B2C" w14:paraId="198FB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E8447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KPI Cards</w:t>
            </w:r>
          </w:p>
        </w:tc>
        <w:tc>
          <w:tcPr>
            <w:tcW w:w="0" w:type="auto"/>
            <w:vAlign w:val="center"/>
            <w:hideMark/>
          </w:tcPr>
          <w:p w14:paraId="3ED557A2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Large cards with value, trend, target and RAG status.</w:t>
            </w:r>
          </w:p>
        </w:tc>
      </w:tr>
      <w:tr w:rsidR="00A30B2C" w:rsidRPr="00A30B2C" w14:paraId="068A5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BD703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India Map</w:t>
            </w:r>
          </w:p>
        </w:tc>
        <w:tc>
          <w:tcPr>
            <w:tcW w:w="0" w:type="auto"/>
            <w:vAlign w:val="center"/>
            <w:hideMark/>
          </w:tcPr>
          <w:p w14:paraId="19344D68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State-wise Lakhpati achievement and lagging regions.</w:t>
            </w:r>
          </w:p>
        </w:tc>
      </w:tr>
      <w:tr w:rsidR="00A30B2C" w:rsidRPr="00A30B2C" w14:paraId="64441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86F73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Progress Funnel</w:t>
            </w:r>
          </w:p>
        </w:tc>
        <w:tc>
          <w:tcPr>
            <w:tcW w:w="0" w:type="auto"/>
            <w:vAlign w:val="center"/>
            <w:hideMark/>
          </w:tcPr>
          <w:p w14:paraId="07084B79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Target PLDs → Identified PLDs → Active → Income Growing → Lakhpati.</w:t>
            </w:r>
          </w:p>
        </w:tc>
      </w:tr>
      <w:tr w:rsidR="00A30B2C" w:rsidRPr="00A30B2C" w14:paraId="60A20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E6F7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Trend Line</w:t>
            </w:r>
          </w:p>
        </w:tc>
        <w:tc>
          <w:tcPr>
            <w:tcW w:w="0" w:type="auto"/>
            <w:vAlign w:val="center"/>
            <w:hideMark/>
          </w:tcPr>
          <w:p w14:paraId="2A56D7D0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Cumulative Lakhpati achievement over time.</w:t>
            </w:r>
          </w:p>
        </w:tc>
      </w:tr>
      <w:tr w:rsidR="00A30B2C" w:rsidRPr="00A30B2C" w14:paraId="1417C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92CAC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Insight Cards</w:t>
            </w:r>
          </w:p>
        </w:tc>
        <w:tc>
          <w:tcPr>
            <w:tcW w:w="0" w:type="auto"/>
            <w:vAlign w:val="center"/>
            <w:hideMark/>
          </w:tcPr>
          <w:p w14:paraId="6C33A397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Auto-generated key findings and alerts.</w:t>
            </w:r>
          </w:p>
        </w:tc>
      </w:tr>
      <w:tr w:rsidR="00A30B2C" w:rsidRPr="00A30B2C" w14:paraId="27745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EB082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Ranking Table</w:t>
            </w:r>
          </w:p>
        </w:tc>
        <w:tc>
          <w:tcPr>
            <w:tcW w:w="0" w:type="auto"/>
            <w:vAlign w:val="center"/>
            <w:hideMark/>
          </w:tcPr>
          <w:p w14:paraId="41A664C3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Top and bottom states/districts.</w:t>
            </w:r>
          </w:p>
        </w:tc>
      </w:tr>
    </w:tbl>
    <w:p w14:paraId="35664BF9" w14:textId="77777777" w:rsidR="00A30B2C" w:rsidRPr="00A30B2C" w:rsidRDefault="00E762F5" w:rsidP="00A30B2C">
      <w:pPr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noProof/>
          <w:lang w:eastAsia="en-GB"/>
        </w:rPr>
        <w:pict w14:anchorId="1DED13BB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307D62B4" w14:textId="77777777" w:rsidR="00A30B2C" w:rsidRPr="00A30B2C" w:rsidRDefault="00A30B2C" w:rsidP="00A30B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7.2 Page 2: Lakhpati Progress Tracking</w:t>
      </w:r>
    </w:p>
    <w:p w14:paraId="554065A9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Purpose</w:t>
      </w:r>
    </w:p>
    <w:p w14:paraId="2288EF2B" w14:textId="77777777" w:rsidR="00A30B2C" w:rsidRPr="00A30B2C" w:rsidRDefault="00A30B2C" w:rsidP="00A30B2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To track the journey from identification to actual Lakhpati achievement.</w:t>
      </w:r>
    </w:p>
    <w:p w14:paraId="7A4C183D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8"/>
        <w:gridCol w:w="5408"/>
      </w:tblGrid>
      <w:tr w:rsidR="00A30B2C" w:rsidRPr="00A30B2C" w14:paraId="42FCE2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AD146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54B40AC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Formula / Logic</w:t>
            </w:r>
          </w:p>
        </w:tc>
      </w:tr>
      <w:tr w:rsidR="00A30B2C" w:rsidRPr="00A30B2C" w14:paraId="70366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B3D4B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PLD Identification Progress</w:t>
            </w:r>
          </w:p>
        </w:tc>
        <w:tc>
          <w:tcPr>
            <w:tcW w:w="0" w:type="auto"/>
            <w:vAlign w:val="center"/>
            <w:hideMark/>
          </w:tcPr>
          <w:p w14:paraId="308B6F37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PLDs Identified / Target PLDs</w:t>
            </w:r>
          </w:p>
        </w:tc>
      </w:tr>
      <w:tr w:rsidR="00A30B2C" w:rsidRPr="00A30B2C" w14:paraId="2FBDA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6495F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Current Lakhpati Didis</w:t>
            </w:r>
          </w:p>
        </w:tc>
        <w:tc>
          <w:tcPr>
            <w:tcW w:w="0" w:type="auto"/>
            <w:vAlign w:val="center"/>
            <w:hideMark/>
          </w:tcPr>
          <w:p w14:paraId="0799BB93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Count of women with current annual income ≥ ₹1,00,000</w:t>
            </w:r>
          </w:p>
        </w:tc>
      </w:tr>
      <w:tr w:rsidR="00A30B2C" w:rsidRPr="00A30B2C" w14:paraId="4FF36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FB565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lastRenderedPageBreak/>
              <w:t>% Women Achieving Lakhpati Status</w:t>
            </w:r>
          </w:p>
        </w:tc>
        <w:tc>
          <w:tcPr>
            <w:tcW w:w="0" w:type="auto"/>
            <w:vAlign w:val="center"/>
            <w:hideMark/>
          </w:tcPr>
          <w:p w14:paraId="392EB570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Women with income ≥ ₹1,00,000 / Total eligible women</w:t>
            </w:r>
          </w:p>
        </w:tc>
      </w:tr>
      <w:tr w:rsidR="00A30B2C" w:rsidRPr="00A30B2C" w14:paraId="06E3E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81877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Cumulative Lakhpati Achievement</w:t>
            </w:r>
          </w:p>
        </w:tc>
        <w:tc>
          <w:tcPr>
            <w:tcW w:w="0" w:type="auto"/>
            <w:vAlign w:val="center"/>
            <w:hideMark/>
          </w:tcPr>
          <w:p w14:paraId="2B0F595C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Total women who ever crossed ₹1,00,000</w:t>
            </w:r>
          </w:p>
        </w:tc>
      </w:tr>
      <w:tr w:rsidR="00A30B2C" w:rsidRPr="00A30B2C" w14:paraId="58A5B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D1203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New Lakhpati Didis</w:t>
            </w:r>
          </w:p>
        </w:tc>
        <w:tc>
          <w:tcPr>
            <w:tcW w:w="0" w:type="auto"/>
            <w:vAlign w:val="center"/>
            <w:hideMark/>
          </w:tcPr>
          <w:p w14:paraId="2648F9D9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Count of new achievers in selected period</w:t>
            </w:r>
          </w:p>
        </w:tc>
      </w:tr>
      <w:tr w:rsidR="00A30B2C" w:rsidRPr="00A30B2C" w14:paraId="6919E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4A4A9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Lakhpati Achievement Time</w:t>
            </w:r>
          </w:p>
        </w:tc>
        <w:tc>
          <w:tcPr>
            <w:tcW w:w="0" w:type="auto"/>
            <w:vAlign w:val="center"/>
            <w:hideMark/>
          </w:tcPr>
          <w:p w14:paraId="3ADDC6A1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Quarters taken to reach ₹1,00,000</w:t>
            </w:r>
          </w:p>
        </w:tc>
      </w:tr>
      <w:tr w:rsidR="00A30B2C" w:rsidRPr="00A30B2C" w14:paraId="2ADAC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C591D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Non-Lakhpati Gap</w:t>
            </w:r>
          </w:p>
        </w:tc>
        <w:tc>
          <w:tcPr>
            <w:tcW w:w="0" w:type="auto"/>
            <w:vAlign w:val="center"/>
            <w:hideMark/>
          </w:tcPr>
          <w:p w14:paraId="3D63705F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Remaining PLDs yet to achieve Lakhpati status</w:t>
            </w:r>
          </w:p>
        </w:tc>
      </w:tr>
    </w:tbl>
    <w:p w14:paraId="261ABAD1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Design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5935"/>
      </w:tblGrid>
      <w:tr w:rsidR="00A30B2C" w:rsidRPr="00A30B2C" w14:paraId="5A888C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DB239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732B2DCA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Requirement</w:t>
            </w:r>
          </w:p>
        </w:tc>
      </w:tr>
      <w:tr w:rsidR="00A30B2C" w:rsidRPr="00A30B2C" w14:paraId="6B1AB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6D147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Conversion Funnel</w:t>
            </w:r>
          </w:p>
        </w:tc>
        <w:tc>
          <w:tcPr>
            <w:tcW w:w="0" w:type="auto"/>
            <w:vAlign w:val="center"/>
            <w:hideMark/>
          </w:tcPr>
          <w:p w14:paraId="261768C3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Show movement from target to achievement.</w:t>
            </w:r>
          </w:p>
        </w:tc>
      </w:tr>
      <w:tr w:rsidR="00A30B2C" w:rsidRPr="00A30B2C" w14:paraId="54E48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E88CD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Cohort Chart</w:t>
            </w:r>
          </w:p>
        </w:tc>
        <w:tc>
          <w:tcPr>
            <w:tcW w:w="0" w:type="auto"/>
            <w:vAlign w:val="center"/>
            <w:hideMark/>
          </w:tcPr>
          <w:p w14:paraId="09030BB3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Show time taken by cohorts to become Lakhpati.</w:t>
            </w:r>
          </w:p>
        </w:tc>
      </w:tr>
      <w:tr w:rsidR="00A30B2C" w:rsidRPr="00A30B2C" w14:paraId="25885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AFC30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14:paraId="5229B818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New Lakhpati Didis by month/quarter.</w:t>
            </w:r>
          </w:p>
        </w:tc>
      </w:tr>
      <w:tr w:rsidR="00A30B2C" w:rsidRPr="00A30B2C" w14:paraId="7BB6D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DEABA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Line Chart</w:t>
            </w:r>
          </w:p>
        </w:tc>
        <w:tc>
          <w:tcPr>
            <w:tcW w:w="0" w:type="auto"/>
            <w:vAlign w:val="center"/>
            <w:hideMark/>
          </w:tcPr>
          <w:p w14:paraId="1742E0CD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Cumulative progress over time.</w:t>
            </w:r>
          </w:p>
        </w:tc>
      </w:tr>
      <w:tr w:rsidR="00A30B2C" w:rsidRPr="00A30B2C" w14:paraId="5C5A5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D9EC2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3E3041D5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Achievement rate by geography.</w:t>
            </w:r>
          </w:p>
        </w:tc>
      </w:tr>
      <w:tr w:rsidR="00A30B2C" w:rsidRPr="00A30B2C" w14:paraId="2F4D0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6FB87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Drilldown Table</w:t>
            </w:r>
          </w:p>
        </w:tc>
        <w:tc>
          <w:tcPr>
            <w:tcW w:w="0" w:type="auto"/>
            <w:vAlign w:val="center"/>
            <w:hideMark/>
          </w:tcPr>
          <w:p w14:paraId="1C9C3293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State → District → Block → Village → SHG → Household.</w:t>
            </w:r>
          </w:p>
        </w:tc>
      </w:tr>
    </w:tbl>
    <w:p w14:paraId="38B82694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Important Business Rule</w:t>
      </w:r>
    </w:p>
    <w:p w14:paraId="0BACC02E" w14:textId="77777777" w:rsidR="00A30B2C" w:rsidRPr="00A30B2C" w:rsidRDefault="00A30B2C" w:rsidP="00A30B2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The dashboard must clearly separate: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5907"/>
      </w:tblGrid>
      <w:tr w:rsidR="00A30B2C" w:rsidRPr="00A30B2C" w14:paraId="3AEDE5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551F7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D3665D8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Definition</w:t>
            </w:r>
          </w:p>
        </w:tc>
      </w:tr>
      <w:tr w:rsidR="00A30B2C" w:rsidRPr="00A30B2C" w14:paraId="3CE67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25394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Current Lakhpati Didis</w:t>
            </w:r>
          </w:p>
        </w:tc>
        <w:tc>
          <w:tcPr>
            <w:tcW w:w="0" w:type="auto"/>
            <w:vAlign w:val="center"/>
            <w:hideMark/>
          </w:tcPr>
          <w:p w14:paraId="2F9D3427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Women whose current annual income is ₹1,00,000 or above.</w:t>
            </w:r>
          </w:p>
        </w:tc>
      </w:tr>
      <w:tr w:rsidR="00A30B2C" w:rsidRPr="00A30B2C" w14:paraId="50C5F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62F7B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Cumulative Lakhpati Didis</w:t>
            </w:r>
          </w:p>
        </w:tc>
        <w:tc>
          <w:tcPr>
            <w:tcW w:w="0" w:type="auto"/>
            <w:vAlign w:val="center"/>
            <w:hideMark/>
          </w:tcPr>
          <w:p w14:paraId="32786BA2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Women who have ever crossed ₹1,00,000 annual income.</w:t>
            </w:r>
          </w:p>
        </w:tc>
      </w:tr>
    </w:tbl>
    <w:p w14:paraId="56034594" w14:textId="77777777" w:rsidR="00A30B2C" w:rsidRPr="00A30B2C" w:rsidRDefault="00E762F5" w:rsidP="00A30B2C">
      <w:pPr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noProof/>
          <w:lang w:eastAsia="en-GB"/>
        </w:rPr>
        <w:pict w14:anchorId="32940B5D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569110D0" w14:textId="77777777" w:rsidR="00A30B2C" w:rsidRPr="00A30B2C" w:rsidRDefault="00A30B2C" w:rsidP="00A30B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7.3 Page 3: Income Insights</w:t>
      </w:r>
    </w:p>
    <w:p w14:paraId="163ED16F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Purpose</w:t>
      </w:r>
    </w:p>
    <w:p w14:paraId="02F548F3" w14:textId="77777777" w:rsidR="00A30B2C" w:rsidRPr="00A30B2C" w:rsidRDefault="00A30B2C" w:rsidP="00A30B2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To analyze income level, income distribution, income quality, income source mix and income growth.</w:t>
      </w:r>
    </w:p>
    <w:p w14:paraId="16FC398B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0"/>
        <w:gridCol w:w="5866"/>
      </w:tblGrid>
      <w:tr w:rsidR="00A30B2C" w:rsidRPr="00A30B2C" w14:paraId="5387C7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843DE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A90793C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Formula / Logic</w:t>
            </w:r>
          </w:p>
        </w:tc>
      </w:tr>
      <w:tr w:rsidR="00A30B2C" w:rsidRPr="00A30B2C" w14:paraId="01139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1C38E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Average Annual Income</w:t>
            </w:r>
          </w:p>
        </w:tc>
        <w:tc>
          <w:tcPr>
            <w:tcW w:w="0" w:type="auto"/>
            <w:vAlign w:val="center"/>
            <w:hideMark/>
          </w:tcPr>
          <w:p w14:paraId="2DB7D92E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Total income / total participants</w:t>
            </w:r>
          </w:p>
        </w:tc>
      </w:tr>
      <w:tr w:rsidR="00A30B2C" w:rsidRPr="00A30B2C" w14:paraId="289B3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F970C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Median Income</w:t>
            </w:r>
          </w:p>
        </w:tc>
        <w:tc>
          <w:tcPr>
            <w:tcW w:w="0" w:type="auto"/>
            <w:vAlign w:val="center"/>
            <w:hideMark/>
          </w:tcPr>
          <w:p w14:paraId="7362992C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Median of income distribution</w:t>
            </w:r>
          </w:p>
        </w:tc>
      </w:tr>
      <w:tr w:rsidR="00A30B2C" w:rsidRPr="00A30B2C" w14:paraId="2D8AD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7CE37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Annual Income Growth Rate</w:t>
            </w:r>
          </w:p>
        </w:tc>
        <w:tc>
          <w:tcPr>
            <w:tcW w:w="0" w:type="auto"/>
            <w:vAlign w:val="center"/>
            <w:hideMark/>
          </w:tcPr>
          <w:p w14:paraId="748F039F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Current income minus previous income divided by previous income</w:t>
            </w:r>
          </w:p>
        </w:tc>
      </w:tr>
      <w:tr w:rsidR="00A30B2C" w:rsidRPr="00A30B2C" w14:paraId="150F2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9AF04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Income Distribution</w:t>
            </w:r>
          </w:p>
        </w:tc>
        <w:tc>
          <w:tcPr>
            <w:tcW w:w="0" w:type="auto"/>
            <w:vAlign w:val="center"/>
            <w:hideMark/>
          </w:tcPr>
          <w:p w14:paraId="629BFB93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Women grouped by income bands</w:t>
            </w:r>
          </w:p>
        </w:tc>
      </w:tr>
      <w:tr w:rsidR="00A30B2C" w:rsidRPr="00A30B2C" w14:paraId="2B455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AB66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Income Diversification Index</w:t>
            </w:r>
          </w:p>
        </w:tc>
        <w:tc>
          <w:tcPr>
            <w:tcW w:w="0" w:type="auto"/>
            <w:vAlign w:val="center"/>
            <w:hideMark/>
          </w:tcPr>
          <w:p w14:paraId="04542613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1 - sum of squared income source shares</w:t>
            </w:r>
          </w:p>
        </w:tc>
      </w:tr>
      <w:tr w:rsidR="00A30B2C" w:rsidRPr="00A30B2C" w14:paraId="08F84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793D1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lastRenderedPageBreak/>
              <w:t>Monthly / Quarterly Income Trend</w:t>
            </w:r>
          </w:p>
        </w:tc>
        <w:tc>
          <w:tcPr>
            <w:tcW w:w="0" w:type="auto"/>
            <w:vAlign w:val="center"/>
            <w:hideMark/>
          </w:tcPr>
          <w:p w14:paraId="5DFE89C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Income movement over selected period</w:t>
            </w:r>
          </w:p>
        </w:tc>
      </w:tr>
      <w:tr w:rsidR="00A30B2C" w:rsidRPr="00A30B2C" w14:paraId="49520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AD9E3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Seasonal Performance Index</w:t>
            </w:r>
          </w:p>
        </w:tc>
        <w:tc>
          <w:tcPr>
            <w:tcW w:w="0" w:type="auto"/>
            <w:vAlign w:val="center"/>
            <w:hideMark/>
          </w:tcPr>
          <w:p w14:paraId="2A95A119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Seasonal income / annual income</w:t>
            </w:r>
          </w:p>
        </w:tc>
      </w:tr>
    </w:tbl>
    <w:p w14:paraId="6B1A67AF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Income Bands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</w:tblGrid>
      <w:tr w:rsidR="00A30B2C" w:rsidRPr="00A30B2C" w14:paraId="35C3A4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88AD9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Band</w:t>
            </w:r>
          </w:p>
        </w:tc>
      </w:tr>
      <w:tr w:rsidR="00A30B2C" w:rsidRPr="00A30B2C" w14:paraId="5F3DC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599E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Below ₹50,000</w:t>
            </w:r>
          </w:p>
        </w:tc>
      </w:tr>
      <w:tr w:rsidR="00A30B2C" w:rsidRPr="00A30B2C" w14:paraId="37575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E8A95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₹50,000–₹75,000</w:t>
            </w:r>
          </w:p>
        </w:tc>
      </w:tr>
      <w:tr w:rsidR="00A30B2C" w:rsidRPr="00A30B2C" w14:paraId="334A6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B3484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₹75,000–₹1,00,000</w:t>
            </w:r>
          </w:p>
        </w:tc>
      </w:tr>
      <w:tr w:rsidR="00A30B2C" w:rsidRPr="00A30B2C" w14:paraId="6C542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7249B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₹1,00,000–₹1,50,000</w:t>
            </w:r>
          </w:p>
        </w:tc>
      </w:tr>
      <w:tr w:rsidR="00A30B2C" w:rsidRPr="00A30B2C" w14:paraId="499FB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22B9A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₹1,50,000+</w:t>
            </w:r>
          </w:p>
        </w:tc>
      </w:tr>
    </w:tbl>
    <w:p w14:paraId="0F384417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Visual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4595"/>
      </w:tblGrid>
      <w:tr w:rsidR="00A30B2C" w:rsidRPr="00A30B2C" w14:paraId="53403B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8D21C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0DC17F60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Requirement</w:t>
            </w:r>
          </w:p>
        </w:tc>
      </w:tr>
      <w:tr w:rsidR="00A30B2C" w:rsidRPr="00A30B2C" w14:paraId="7CC37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57FBF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Histogram</w:t>
            </w:r>
          </w:p>
        </w:tc>
        <w:tc>
          <w:tcPr>
            <w:tcW w:w="0" w:type="auto"/>
            <w:vAlign w:val="center"/>
            <w:hideMark/>
          </w:tcPr>
          <w:p w14:paraId="39729B7A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Income distribution across women/households.</w:t>
            </w:r>
          </w:p>
        </w:tc>
      </w:tr>
      <w:tr w:rsidR="00A30B2C" w:rsidRPr="00A30B2C" w14:paraId="75BBA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DE581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Waterfall Chart</w:t>
            </w:r>
          </w:p>
        </w:tc>
        <w:tc>
          <w:tcPr>
            <w:tcW w:w="0" w:type="auto"/>
            <w:vAlign w:val="center"/>
            <w:hideMark/>
          </w:tcPr>
          <w:p w14:paraId="5A4A76C7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Movement across income bands.</w:t>
            </w:r>
          </w:p>
        </w:tc>
      </w:tr>
      <w:tr w:rsidR="00A30B2C" w:rsidRPr="00A30B2C" w14:paraId="70DD4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7DB6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Line Chart</w:t>
            </w:r>
          </w:p>
        </w:tc>
        <w:tc>
          <w:tcPr>
            <w:tcW w:w="0" w:type="auto"/>
            <w:vAlign w:val="center"/>
            <w:hideMark/>
          </w:tcPr>
          <w:p w14:paraId="6BD8A275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Income trend over month/quarter/year.</w:t>
            </w:r>
          </w:p>
        </w:tc>
      </w:tr>
      <w:tr w:rsidR="00A30B2C" w:rsidRPr="00A30B2C" w14:paraId="2D863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01532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Stacked Bar</w:t>
            </w:r>
          </w:p>
        </w:tc>
        <w:tc>
          <w:tcPr>
            <w:tcW w:w="0" w:type="auto"/>
            <w:vAlign w:val="center"/>
            <w:hideMark/>
          </w:tcPr>
          <w:p w14:paraId="70BA1360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Income source contribution.</w:t>
            </w:r>
          </w:p>
        </w:tc>
      </w:tr>
      <w:tr w:rsidR="00A30B2C" w:rsidRPr="00A30B2C" w14:paraId="42B2D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2451F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Heatmap</w:t>
            </w:r>
          </w:p>
        </w:tc>
        <w:tc>
          <w:tcPr>
            <w:tcW w:w="0" w:type="auto"/>
            <w:vAlign w:val="center"/>
            <w:hideMark/>
          </w:tcPr>
          <w:p w14:paraId="136271C2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Seasonal income variation.</w:t>
            </w:r>
          </w:p>
        </w:tc>
      </w:tr>
      <w:tr w:rsidR="00A30B2C" w:rsidRPr="00A30B2C" w14:paraId="1F91B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B5D91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Box Plot / Percentile View</w:t>
            </w:r>
          </w:p>
        </w:tc>
        <w:tc>
          <w:tcPr>
            <w:tcW w:w="0" w:type="auto"/>
            <w:vAlign w:val="center"/>
            <w:hideMark/>
          </w:tcPr>
          <w:p w14:paraId="7D6179FC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Income spread and outliers.</w:t>
            </w:r>
          </w:p>
        </w:tc>
      </w:tr>
    </w:tbl>
    <w:p w14:paraId="33529BF8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Formatting Rule</w:t>
      </w:r>
    </w:p>
    <w:p w14:paraId="03363C3C" w14:textId="77777777" w:rsidR="00A30B2C" w:rsidRPr="00A30B2C" w:rsidRDefault="00A30B2C" w:rsidP="00A30B2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All income values must use Indian currency formatting: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168"/>
      </w:tblGrid>
      <w:tr w:rsidR="00A30B2C" w:rsidRPr="00A30B2C" w14:paraId="7EB1BB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173AE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Raw Value</w:t>
            </w:r>
          </w:p>
        </w:tc>
        <w:tc>
          <w:tcPr>
            <w:tcW w:w="0" w:type="auto"/>
            <w:vAlign w:val="center"/>
            <w:hideMark/>
          </w:tcPr>
          <w:p w14:paraId="7CAFC8A7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Display</w:t>
            </w:r>
          </w:p>
        </w:tc>
      </w:tr>
      <w:tr w:rsidR="00A30B2C" w:rsidRPr="00A30B2C" w14:paraId="70A5F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FBC50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100000</w:t>
            </w:r>
          </w:p>
        </w:tc>
        <w:tc>
          <w:tcPr>
            <w:tcW w:w="0" w:type="auto"/>
            <w:vAlign w:val="center"/>
            <w:hideMark/>
          </w:tcPr>
          <w:p w14:paraId="56680C1F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₹1 lakh</w:t>
            </w:r>
          </w:p>
        </w:tc>
      </w:tr>
      <w:tr w:rsidR="00A30B2C" w:rsidRPr="00A30B2C" w14:paraId="2AC6D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7C07C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125000</w:t>
            </w:r>
          </w:p>
        </w:tc>
        <w:tc>
          <w:tcPr>
            <w:tcW w:w="0" w:type="auto"/>
            <w:vAlign w:val="center"/>
            <w:hideMark/>
          </w:tcPr>
          <w:p w14:paraId="0F40248D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₹1.25 lakh</w:t>
            </w:r>
          </w:p>
        </w:tc>
      </w:tr>
      <w:tr w:rsidR="00A30B2C" w:rsidRPr="00A30B2C" w14:paraId="69C3D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EDF32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104000000</w:t>
            </w:r>
          </w:p>
        </w:tc>
        <w:tc>
          <w:tcPr>
            <w:tcW w:w="0" w:type="auto"/>
            <w:vAlign w:val="center"/>
            <w:hideMark/>
          </w:tcPr>
          <w:p w14:paraId="4905420D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₹10.4 crore</w:t>
            </w:r>
          </w:p>
        </w:tc>
      </w:tr>
      <w:tr w:rsidR="00A30B2C" w:rsidRPr="00A30B2C" w14:paraId="3EB8D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00012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98000</w:t>
            </w:r>
          </w:p>
        </w:tc>
        <w:tc>
          <w:tcPr>
            <w:tcW w:w="0" w:type="auto"/>
            <w:vAlign w:val="center"/>
            <w:hideMark/>
          </w:tcPr>
          <w:p w14:paraId="35EF7719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₹98,000</w:t>
            </w:r>
          </w:p>
        </w:tc>
      </w:tr>
    </w:tbl>
    <w:p w14:paraId="54CEE916" w14:textId="77777777" w:rsidR="00A30B2C" w:rsidRPr="00A30B2C" w:rsidRDefault="00E762F5" w:rsidP="00A30B2C">
      <w:pPr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noProof/>
          <w:lang w:eastAsia="en-GB"/>
        </w:rPr>
        <w:pict w14:anchorId="4D5605DE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20D0C7E9" w14:textId="77777777" w:rsidR="00A30B2C" w:rsidRPr="00A30B2C" w:rsidRDefault="00A30B2C" w:rsidP="00A30B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7.4 Page 4: Enterprise Insights</w:t>
      </w:r>
    </w:p>
    <w:p w14:paraId="04920419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Purpose</w:t>
      </w:r>
    </w:p>
    <w:p w14:paraId="70B3ED60" w14:textId="77777777" w:rsidR="00A30B2C" w:rsidRPr="00A30B2C" w:rsidRDefault="00A30B2C" w:rsidP="00A30B2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To understand which enterprise types and sectors are generating income, scaling well and requiring support.</w:t>
      </w:r>
    </w:p>
    <w:p w14:paraId="41A661DA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4"/>
        <w:gridCol w:w="5832"/>
      </w:tblGrid>
      <w:tr w:rsidR="00A30B2C" w:rsidRPr="00A30B2C" w14:paraId="4FCA0A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4CA47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7DD0D6B6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Formula / Logic</w:t>
            </w:r>
          </w:p>
        </w:tc>
      </w:tr>
      <w:tr w:rsidR="00A30B2C" w:rsidRPr="00A30B2C" w14:paraId="30975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18428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% HHs with Farm Enterprises</w:t>
            </w:r>
          </w:p>
        </w:tc>
        <w:tc>
          <w:tcPr>
            <w:tcW w:w="0" w:type="auto"/>
            <w:vAlign w:val="center"/>
            <w:hideMark/>
          </w:tcPr>
          <w:p w14:paraId="5C07C181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HHs with farm enterprises / total HHs</w:t>
            </w:r>
          </w:p>
        </w:tc>
      </w:tr>
      <w:tr w:rsidR="00A30B2C" w:rsidRPr="00A30B2C" w14:paraId="48326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52C51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% HHs with Non-Farm Enterprises</w:t>
            </w:r>
          </w:p>
        </w:tc>
        <w:tc>
          <w:tcPr>
            <w:tcW w:w="0" w:type="auto"/>
            <w:vAlign w:val="center"/>
            <w:hideMark/>
          </w:tcPr>
          <w:p w14:paraId="4212040E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HHs with non-farm enterprises / total HHs</w:t>
            </w:r>
          </w:p>
        </w:tc>
      </w:tr>
      <w:tr w:rsidR="00A30B2C" w:rsidRPr="00A30B2C" w14:paraId="31445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00785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Average Income by Enterprise Type</w:t>
            </w:r>
          </w:p>
        </w:tc>
        <w:tc>
          <w:tcPr>
            <w:tcW w:w="0" w:type="auto"/>
            <w:vAlign w:val="center"/>
            <w:hideMark/>
          </w:tcPr>
          <w:p w14:paraId="293D5721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Income per category / number of enterprises</w:t>
            </w:r>
          </w:p>
        </w:tc>
      </w:tr>
      <w:tr w:rsidR="00A30B2C" w:rsidRPr="00A30B2C" w14:paraId="1026E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B4B7D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Enterprise Productivity Index</w:t>
            </w:r>
          </w:p>
        </w:tc>
        <w:tc>
          <w:tcPr>
            <w:tcW w:w="0" w:type="auto"/>
            <w:vAlign w:val="center"/>
            <w:hideMark/>
          </w:tcPr>
          <w:p w14:paraId="261BB621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Output per unit</w:t>
            </w:r>
          </w:p>
        </w:tc>
      </w:tr>
      <w:tr w:rsidR="00A30B2C" w:rsidRPr="00A30B2C" w14:paraId="2EE02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F2B14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Enterprise Growth Rate</w:t>
            </w:r>
          </w:p>
        </w:tc>
        <w:tc>
          <w:tcPr>
            <w:tcW w:w="0" w:type="auto"/>
            <w:vAlign w:val="center"/>
            <w:hideMark/>
          </w:tcPr>
          <w:p w14:paraId="15746F57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Income current period minus previous period divided by previous period</w:t>
            </w:r>
          </w:p>
        </w:tc>
      </w:tr>
      <w:tr w:rsidR="00A30B2C" w:rsidRPr="00A30B2C" w14:paraId="121AC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963DD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Top Performing Sectors</w:t>
            </w:r>
          </w:p>
        </w:tc>
        <w:tc>
          <w:tcPr>
            <w:tcW w:w="0" w:type="auto"/>
            <w:vAlign w:val="center"/>
            <w:hideMark/>
          </w:tcPr>
          <w:p w14:paraId="7FA9046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Ranking by income and growth</w:t>
            </w:r>
          </w:p>
        </w:tc>
      </w:tr>
      <w:tr w:rsidR="00A30B2C" w:rsidRPr="00A30B2C" w14:paraId="1FE45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065F3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Underperforming Enterprise Ratio</w:t>
            </w:r>
          </w:p>
        </w:tc>
        <w:tc>
          <w:tcPr>
            <w:tcW w:w="0" w:type="auto"/>
            <w:vAlign w:val="center"/>
            <w:hideMark/>
          </w:tcPr>
          <w:p w14:paraId="0F53E0D0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Low-growth enterprises / total enterprises</w:t>
            </w:r>
          </w:p>
        </w:tc>
      </w:tr>
      <w:tr w:rsidR="00A30B2C" w:rsidRPr="00A30B2C" w14:paraId="69FA8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F0F10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Scale-Up Potential Score</w:t>
            </w:r>
          </w:p>
        </w:tc>
        <w:tc>
          <w:tcPr>
            <w:tcW w:w="0" w:type="auto"/>
            <w:vAlign w:val="center"/>
            <w:hideMark/>
          </w:tcPr>
          <w:p w14:paraId="2C418E3D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Weighted composite score</w:t>
            </w:r>
          </w:p>
        </w:tc>
      </w:tr>
    </w:tbl>
    <w:p w14:paraId="4A3B1622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Enterprise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2501"/>
      </w:tblGrid>
      <w:tr w:rsidR="00A30B2C" w:rsidRPr="00A30B2C" w14:paraId="77BFF9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CEE51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Farm / Allied</w:t>
            </w:r>
          </w:p>
        </w:tc>
        <w:tc>
          <w:tcPr>
            <w:tcW w:w="0" w:type="auto"/>
            <w:vAlign w:val="center"/>
            <w:hideMark/>
          </w:tcPr>
          <w:p w14:paraId="6BDF7CB4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Non-Farm</w:t>
            </w:r>
          </w:p>
        </w:tc>
      </w:tr>
      <w:tr w:rsidR="00A30B2C" w:rsidRPr="00A30B2C" w14:paraId="46CEA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35F7E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Agriculture</w:t>
            </w:r>
          </w:p>
        </w:tc>
        <w:tc>
          <w:tcPr>
            <w:tcW w:w="0" w:type="auto"/>
            <w:vAlign w:val="center"/>
            <w:hideMark/>
          </w:tcPr>
          <w:p w14:paraId="5433158D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Handicrafts</w:t>
            </w:r>
          </w:p>
        </w:tc>
      </w:tr>
      <w:tr w:rsidR="00A30B2C" w:rsidRPr="00A30B2C" w14:paraId="262E9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2F310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Livestock</w:t>
            </w:r>
          </w:p>
        </w:tc>
        <w:tc>
          <w:tcPr>
            <w:tcW w:w="0" w:type="auto"/>
            <w:vAlign w:val="center"/>
            <w:hideMark/>
          </w:tcPr>
          <w:p w14:paraId="6C236D8C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Food processing</w:t>
            </w:r>
          </w:p>
        </w:tc>
      </w:tr>
      <w:tr w:rsidR="00A30B2C" w:rsidRPr="00A30B2C" w14:paraId="407DE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70B1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Dairy</w:t>
            </w:r>
          </w:p>
        </w:tc>
        <w:tc>
          <w:tcPr>
            <w:tcW w:w="0" w:type="auto"/>
            <w:vAlign w:val="center"/>
            <w:hideMark/>
          </w:tcPr>
          <w:p w14:paraId="34912D2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Retail</w:t>
            </w:r>
          </w:p>
        </w:tc>
      </w:tr>
      <w:tr w:rsidR="00A30B2C" w:rsidRPr="00A30B2C" w14:paraId="4D827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EA2FA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Poultry</w:t>
            </w:r>
          </w:p>
        </w:tc>
        <w:tc>
          <w:tcPr>
            <w:tcW w:w="0" w:type="auto"/>
            <w:vAlign w:val="center"/>
            <w:hideMark/>
          </w:tcPr>
          <w:p w14:paraId="076F2245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Services</w:t>
            </w:r>
          </w:p>
        </w:tc>
      </w:tr>
      <w:tr w:rsidR="00A30B2C" w:rsidRPr="00A30B2C" w14:paraId="0781E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47CD0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Fisheries</w:t>
            </w:r>
          </w:p>
        </w:tc>
        <w:tc>
          <w:tcPr>
            <w:tcW w:w="0" w:type="auto"/>
            <w:vAlign w:val="center"/>
            <w:hideMark/>
          </w:tcPr>
          <w:p w14:paraId="78950230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Other non-farm activities</w:t>
            </w:r>
          </w:p>
        </w:tc>
      </w:tr>
    </w:tbl>
    <w:p w14:paraId="1DBB4A05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Visual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3901"/>
      </w:tblGrid>
      <w:tr w:rsidR="00A30B2C" w:rsidRPr="00A30B2C" w14:paraId="0D5BF7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35152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412396C6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Requirement</w:t>
            </w:r>
          </w:p>
        </w:tc>
      </w:tr>
      <w:tr w:rsidR="00A30B2C" w:rsidRPr="00A30B2C" w14:paraId="39B32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4E352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Treemap</w:t>
            </w:r>
          </w:p>
        </w:tc>
        <w:tc>
          <w:tcPr>
            <w:tcW w:w="0" w:type="auto"/>
            <w:vAlign w:val="center"/>
            <w:hideMark/>
          </w:tcPr>
          <w:p w14:paraId="3401875F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Enterprise categories by total income.</w:t>
            </w:r>
          </w:p>
        </w:tc>
      </w:tr>
      <w:tr w:rsidR="00A30B2C" w:rsidRPr="00A30B2C" w14:paraId="50021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E8463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14:paraId="4A1984A2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Average income by enterprise type.</w:t>
            </w:r>
          </w:p>
        </w:tc>
      </w:tr>
      <w:tr w:rsidR="00A30B2C" w:rsidRPr="00A30B2C" w14:paraId="5B8CF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B2D19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1F6E0A4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Income vs growth vs scale-up potential.</w:t>
            </w:r>
          </w:p>
        </w:tc>
      </w:tr>
      <w:tr w:rsidR="00A30B2C" w:rsidRPr="00A30B2C" w14:paraId="431E2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B29A3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Ranking Table</w:t>
            </w:r>
          </w:p>
        </w:tc>
        <w:tc>
          <w:tcPr>
            <w:tcW w:w="0" w:type="auto"/>
            <w:vAlign w:val="center"/>
            <w:hideMark/>
          </w:tcPr>
          <w:p w14:paraId="7DB9271B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Top and bottom enterprise sectors.</w:t>
            </w:r>
          </w:p>
        </w:tc>
      </w:tr>
      <w:tr w:rsidR="00A30B2C" w:rsidRPr="00A30B2C" w14:paraId="68836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92D14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13135A7E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Enterprise performance by geography.</w:t>
            </w:r>
          </w:p>
        </w:tc>
      </w:tr>
      <w:tr w:rsidR="00A30B2C" w:rsidRPr="00A30B2C" w14:paraId="39AE8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AC625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Heatmap</w:t>
            </w:r>
          </w:p>
        </w:tc>
        <w:tc>
          <w:tcPr>
            <w:tcW w:w="0" w:type="auto"/>
            <w:vAlign w:val="center"/>
            <w:hideMark/>
          </w:tcPr>
          <w:p w14:paraId="36A02B6B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Underperforming enterprise categories.</w:t>
            </w:r>
          </w:p>
        </w:tc>
      </w:tr>
    </w:tbl>
    <w:p w14:paraId="77960A92" w14:textId="77777777" w:rsidR="00A30B2C" w:rsidRPr="00A30B2C" w:rsidRDefault="00E762F5" w:rsidP="00A30B2C">
      <w:pPr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noProof/>
          <w:lang w:eastAsia="en-GB"/>
        </w:rPr>
        <w:pict w14:anchorId="2FF15915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52207022" w14:textId="77777777" w:rsidR="00A30B2C" w:rsidRPr="00A30B2C" w:rsidRDefault="00A30B2C" w:rsidP="00A30B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7.5 Page 5: Credit and Financial Inclusion</w:t>
      </w:r>
    </w:p>
    <w:p w14:paraId="417AB42C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Purpose</w:t>
      </w:r>
    </w:p>
    <w:p w14:paraId="1B5EE470" w14:textId="77777777" w:rsidR="00A30B2C" w:rsidRPr="00A30B2C" w:rsidRDefault="00A30B2C" w:rsidP="00A30B2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To assess whether credit access is improving enterprise growth and income outcomes.</w:t>
      </w:r>
    </w:p>
    <w:p w14:paraId="226E581C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3515"/>
      </w:tblGrid>
      <w:tr w:rsidR="00A30B2C" w:rsidRPr="00A30B2C" w14:paraId="192CD1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6DF38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1A1E5843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Formula / Logic</w:t>
            </w:r>
          </w:p>
        </w:tc>
      </w:tr>
      <w:tr w:rsidR="00A30B2C" w:rsidRPr="00A30B2C" w14:paraId="4170D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0B3F8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% HHs Accessing Credit</w:t>
            </w:r>
          </w:p>
        </w:tc>
        <w:tc>
          <w:tcPr>
            <w:tcW w:w="0" w:type="auto"/>
            <w:vAlign w:val="center"/>
            <w:hideMark/>
          </w:tcPr>
          <w:p w14:paraId="4F8521DC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HHs with loans / total HHs</w:t>
            </w:r>
          </w:p>
        </w:tc>
      </w:tr>
      <w:tr w:rsidR="00A30B2C" w:rsidRPr="00A30B2C" w14:paraId="3CF9D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82812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Total Credit Mobilized</w:t>
            </w:r>
          </w:p>
        </w:tc>
        <w:tc>
          <w:tcPr>
            <w:tcW w:w="0" w:type="auto"/>
            <w:vAlign w:val="center"/>
            <w:hideMark/>
          </w:tcPr>
          <w:p w14:paraId="7C860850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Sum of loan amount</w:t>
            </w:r>
          </w:p>
        </w:tc>
      </w:tr>
      <w:tr w:rsidR="00A30B2C" w:rsidRPr="00A30B2C" w14:paraId="53BCF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C91B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Loan Utilization Rate</w:t>
            </w:r>
          </w:p>
        </w:tc>
        <w:tc>
          <w:tcPr>
            <w:tcW w:w="0" w:type="auto"/>
            <w:vAlign w:val="center"/>
            <w:hideMark/>
          </w:tcPr>
          <w:p w14:paraId="49AED8B8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Utilized amount / disbursed amount</w:t>
            </w:r>
          </w:p>
        </w:tc>
      </w:tr>
      <w:tr w:rsidR="00A30B2C" w:rsidRPr="00A30B2C" w14:paraId="3E444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E4B13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NPA / Overdue Ratio</w:t>
            </w:r>
          </w:p>
        </w:tc>
        <w:tc>
          <w:tcPr>
            <w:tcW w:w="0" w:type="auto"/>
            <w:vAlign w:val="center"/>
            <w:hideMark/>
          </w:tcPr>
          <w:p w14:paraId="4672D438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Overdue amount / total outstanding</w:t>
            </w:r>
          </w:p>
        </w:tc>
      </w:tr>
      <w:tr w:rsidR="00A30B2C" w:rsidRPr="00A30B2C" w14:paraId="16A3A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0A821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Credit-to-Income Ratio</w:t>
            </w:r>
          </w:p>
        </w:tc>
        <w:tc>
          <w:tcPr>
            <w:tcW w:w="0" w:type="auto"/>
            <w:vAlign w:val="center"/>
            <w:hideMark/>
          </w:tcPr>
          <w:p w14:paraId="176EF46D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Loan amount / annual income</w:t>
            </w:r>
          </w:p>
        </w:tc>
      </w:tr>
      <w:tr w:rsidR="00A30B2C" w:rsidRPr="00A30B2C" w14:paraId="60D78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E50C5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Loan Disbursement Trend</w:t>
            </w:r>
          </w:p>
        </w:tc>
        <w:tc>
          <w:tcPr>
            <w:tcW w:w="0" w:type="auto"/>
            <w:vAlign w:val="center"/>
            <w:hideMark/>
          </w:tcPr>
          <w:p w14:paraId="033D46F3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Loan amount disbursed over time</w:t>
            </w:r>
          </w:p>
        </w:tc>
      </w:tr>
    </w:tbl>
    <w:p w14:paraId="46617093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Visual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5815"/>
      </w:tblGrid>
      <w:tr w:rsidR="00A30B2C" w:rsidRPr="00A30B2C" w14:paraId="227853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89225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667B47A4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Requirement</w:t>
            </w:r>
          </w:p>
        </w:tc>
      </w:tr>
      <w:tr w:rsidR="00A30B2C" w:rsidRPr="00A30B2C" w14:paraId="0F831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E443E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Credit Funnel</w:t>
            </w:r>
          </w:p>
        </w:tc>
        <w:tc>
          <w:tcPr>
            <w:tcW w:w="0" w:type="auto"/>
            <w:vAlign w:val="center"/>
            <w:hideMark/>
          </w:tcPr>
          <w:p w14:paraId="0D2CECBF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Eligible → Applied → Approved → Disbursed → Utilized.</w:t>
            </w:r>
          </w:p>
        </w:tc>
      </w:tr>
      <w:tr w:rsidR="00A30B2C" w:rsidRPr="00A30B2C" w14:paraId="6D4F8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D7907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Time Series</w:t>
            </w:r>
          </w:p>
        </w:tc>
        <w:tc>
          <w:tcPr>
            <w:tcW w:w="0" w:type="auto"/>
            <w:vAlign w:val="center"/>
            <w:hideMark/>
          </w:tcPr>
          <w:p w14:paraId="4118BE7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Loan disbursement trend.</w:t>
            </w:r>
          </w:p>
        </w:tc>
      </w:tr>
      <w:tr w:rsidR="00A30B2C" w:rsidRPr="00A30B2C" w14:paraId="14A1F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27D07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Risk Heatmap</w:t>
            </w:r>
          </w:p>
        </w:tc>
        <w:tc>
          <w:tcPr>
            <w:tcW w:w="0" w:type="auto"/>
            <w:vAlign w:val="center"/>
            <w:hideMark/>
          </w:tcPr>
          <w:p w14:paraId="77C32651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Overdue/NPA risk by geography.</w:t>
            </w:r>
          </w:p>
        </w:tc>
      </w:tr>
      <w:tr w:rsidR="00A30B2C" w:rsidRPr="00A30B2C" w14:paraId="18AB8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C8EBD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396CA96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Credit amount vs income growth.</w:t>
            </w:r>
          </w:p>
        </w:tc>
      </w:tr>
      <w:tr w:rsidR="00A30B2C" w:rsidRPr="00A30B2C" w14:paraId="27E6C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D3201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Comparison Chart</w:t>
            </w:r>
          </w:p>
        </w:tc>
        <w:tc>
          <w:tcPr>
            <w:tcW w:w="0" w:type="auto"/>
            <w:vAlign w:val="center"/>
            <w:hideMark/>
          </w:tcPr>
          <w:p w14:paraId="6BE4142C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Credit-linked vs non-credit-linked income growth.</w:t>
            </w:r>
          </w:p>
        </w:tc>
      </w:tr>
      <w:tr w:rsidR="00A30B2C" w:rsidRPr="00A30B2C" w14:paraId="265E5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077D8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Ranking Table</w:t>
            </w:r>
          </w:p>
        </w:tc>
        <w:tc>
          <w:tcPr>
            <w:tcW w:w="0" w:type="auto"/>
            <w:vAlign w:val="center"/>
            <w:hideMark/>
          </w:tcPr>
          <w:p w14:paraId="21D29301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Districts by credit access and overdue risk.</w:t>
            </w:r>
          </w:p>
        </w:tc>
      </w:tr>
    </w:tbl>
    <w:p w14:paraId="0C7C60A8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Risk Flags</w:t>
      </w:r>
    </w:p>
    <w:p w14:paraId="1A94B9EA" w14:textId="77777777" w:rsidR="00A30B2C" w:rsidRPr="00A30B2C" w:rsidRDefault="00A30B2C" w:rsidP="00A30B2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The system must flag:</w:t>
      </w:r>
    </w:p>
    <w:p w14:paraId="56AD1847" w14:textId="77777777" w:rsidR="00A30B2C" w:rsidRPr="00A30B2C" w:rsidRDefault="00A30B2C" w:rsidP="00A30B2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High credit-to-income ratio</w:t>
      </w:r>
    </w:p>
    <w:p w14:paraId="49894691" w14:textId="77777777" w:rsidR="00A30B2C" w:rsidRPr="00A30B2C" w:rsidRDefault="00A30B2C" w:rsidP="00A30B2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Low loan utilization after disbursement</w:t>
      </w:r>
    </w:p>
    <w:p w14:paraId="3264FC4C" w14:textId="77777777" w:rsidR="00A30B2C" w:rsidRPr="00A30B2C" w:rsidRDefault="00A30B2C" w:rsidP="00A30B2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High overdue ratio</w:t>
      </w:r>
    </w:p>
    <w:p w14:paraId="672FBE5B" w14:textId="77777777" w:rsidR="00A30B2C" w:rsidRPr="00A30B2C" w:rsidRDefault="00A30B2C" w:rsidP="00A30B2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Loan received but no income growth</w:t>
      </w:r>
    </w:p>
    <w:p w14:paraId="2DA6A597" w14:textId="77777777" w:rsidR="00A30B2C" w:rsidRPr="00A30B2C" w:rsidRDefault="00A30B2C" w:rsidP="00A30B2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Low credit access in high-potential areas</w:t>
      </w:r>
    </w:p>
    <w:p w14:paraId="6D2B6759" w14:textId="77777777" w:rsidR="00A30B2C" w:rsidRPr="00A30B2C" w:rsidRDefault="00E762F5" w:rsidP="00A30B2C">
      <w:pPr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noProof/>
          <w:lang w:eastAsia="en-GB"/>
        </w:rPr>
        <w:pict w14:anchorId="1B926917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3528A4D6" w14:textId="77777777" w:rsidR="00A30B2C" w:rsidRPr="00A30B2C" w:rsidRDefault="00A30B2C" w:rsidP="00A30B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7.6 Page 6: Market Linkage and Mela App Analytics</w:t>
      </w:r>
    </w:p>
    <w:p w14:paraId="734887F8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Purpose</w:t>
      </w:r>
    </w:p>
    <w:p w14:paraId="40953A51" w14:textId="77777777" w:rsidR="00A30B2C" w:rsidRPr="00A30B2C" w:rsidRDefault="00A30B2C" w:rsidP="00A30B2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To measure market access, digital commerce, Mela App usage and sales outcomes.</w:t>
      </w:r>
    </w:p>
    <w:p w14:paraId="37EB0D9E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9"/>
        <w:gridCol w:w="5537"/>
      </w:tblGrid>
      <w:tr w:rsidR="00A30B2C" w:rsidRPr="00A30B2C" w14:paraId="0E2EC3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63838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557A3AC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Formula / Logic</w:t>
            </w:r>
          </w:p>
        </w:tc>
      </w:tr>
      <w:tr w:rsidR="00A30B2C" w:rsidRPr="00A30B2C" w14:paraId="28BA4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D9F19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% Enterprises with Market Linkage</w:t>
            </w:r>
          </w:p>
        </w:tc>
        <w:tc>
          <w:tcPr>
            <w:tcW w:w="0" w:type="auto"/>
            <w:vAlign w:val="center"/>
            <w:hideMark/>
          </w:tcPr>
          <w:p w14:paraId="2C9D4704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Linked enterprises / total enterprises</w:t>
            </w:r>
          </w:p>
        </w:tc>
      </w:tr>
      <w:tr w:rsidR="00A30B2C" w:rsidRPr="00A30B2C" w14:paraId="36FD9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58DAE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Total Sales through Digital Platforms</w:t>
            </w:r>
          </w:p>
        </w:tc>
        <w:tc>
          <w:tcPr>
            <w:tcW w:w="0" w:type="auto"/>
            <w:vAlign w:val="center"/>
            <w:hideMark/>
          </w:tcPr>
          <w:p w14:paraId="6068FEA3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Sum of order values</w:t>
            </w:r>
          </w:p>
        </w:tc>
      </w:tr>
      <w:tr w:rsidR="00A30B2C" w:rsidRPr="00A30B2C" w14:paraId="06211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07398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Average Order Value</w:t>
            </w:r>
          </w:p>
        </w:tc>
        <w:tc>
          <w:tcPr>
            <w:tcW w:w="0" w:type="auto"/>
            <w:vAlign w:val="center"/>
            <w:hideMark/>
          </w:tcPr>
          <w:p w14:paraId="0FDF5734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Total sales / number of orders</w:t>
            </w:r>
          </w:p>
        </w:tc>
      </w:tr>
      <w:tr w:rsidR="00A30B2C" w:rsidRPr="00A30B2C" w14:paraId="16990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E4241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lastRenderedPageBreak/>
              <w:t>Market Access Growth Rate</w:t>
            </w:r>
          </w:p>
        </w:tc>
        <w:tc>
          <w:tcPr>
            <w:tcW w:w="0" w:type="auto"/>
            <w:vAlign w:val="center"/>
            <w:hideMark/>
          </w:tcPr>
          <w:p w14:paraId="41207E45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Current sales minus previous sales divided by previous sales</w:t>
            </w:r>
          </w:p>
        </w:tc>
      </w:tr>
      <w:tr w:rsidR="00A30B2C" w:rsidRPr="00A30B2C" w14:paraId="0E195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B80F2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Digital App Adoption Rate</w:t>
            </w:r>
          </w:p>
        </w:tc>
        <w:tc>
          <w:tcPr>
            <w:tcW w:w="0" w:type="auto"/>
            <w:vAlign w:val="center"/>
            <w:hideMark/>
          </w:tcPr>
          <w:p w14:paraId="13BE7EF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Active users / registered users</w:t>
            </w:r>
          </w:p>
        </w:tc>
      </w:tr>
      <w:tr w:rsidR="00A30B2C" w:rsidRPr="00A30B2C" w14:paraId="7CD1F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8E558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Digital App Adoption Trend</w:t>
            </w:r>
          </w:p>
        </w:tc>
        <w:tc>
          <w:tcPr>
            <w:tcW w:w="0" w:type="auto"/>
            <w:vAlign w:val="center"/>
            <w:hideMark/>
          </w:tcPr>
          <w:p w14:paraId="6AB35508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Active usage over time</w:t>
            </w:r>
          </w:p>
        </w:tc>
      </w:tr>
    </w:tbl>
    <w:p w14:paraId="1EB13202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Visual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4687"/>
      </w:tblGrid>
      <w:tr w:rsidR="00A30B2C" w:rsidRPr="00A30B2C" w14:paraId="4E9BBB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82A81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15E35E0C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Requirement</w:t>
            </w:r>
          </w:p>
        </w:tc>
      </w:tr>
      <w:tr w:rsidR="00A30B2C" w:rsidRPr="00A30B2C" w14:paraId="5F6A4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BEF6D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Sales Trend Chart</w:t>
            </w:r>
          </w:p>
        </w:tc>
        <w:tc>
          <w:tcPr>
            <w:tcW w:w="0" w:type="auto"/>
            <w:vAlign w:val="center"/>
            <w:hideMark/>
          </w:tcPr>
          <w:p w14:paraId="12CD0CA1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Digital sales by month/quarter.</w:t>
            </w:r>
          </w:p>
        </w:tc>
      </w:tr>
      <w:tr w:rsidR="00A30B2C" w:rsidRPr="00A30B2C" w14:paraId="0120C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067F2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Adoption Funnel</w:t>
            </w:r>
          </w:p>
        </w:tc>
        <w:tc>
          <w:tcPr>
            <w:tcW w:w="0" w:type="auto"/>
            <w:vAlign w:val="center"/>
            <w:hideMark/>
          </w:tcPr>
          <w:p w14:paraId="60F0635D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Registered → Active → Seller → Repeat seller.</w:t>
            </w:r>
          </w:p>
        </w:tc>
      </w:tr>
      <w:tr w:rsidR="00A30B2C" w:rsidRPr="00A30B2C" w14:paraId="30D5D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501F7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Comparison Chart</w:t>
            </w:r>
          </w:p>
        </w:tc>
        <w:tc>
          <w:tcPr>
            <w:tcW w:w="0" w:type="auto"/>
            <w:vAlign w:val="center"/>
            <w:hideMark/>
          </w:tcPr>
          <w:p w14:paraId="7B095A30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Market-linked vs non-market-linked income.</w:t>
            </w:r>
          </w:p>
        </w:tc>
      </w:tr>
      <w:tr w:rsidR="00A30B2C" w:rsidRPr="00A30B2C" w14:paraId="68B33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9ADA8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AOV Trend</w:t>
            </w:r>
          </w:p>
        </w:tc>
        <w:tc>
          <w:tcPr>
            <w:tcW w:w="0" w:type="auto"/>
            <w:vAlign w:val="center"/>
            <w:hideMark/>
          </w:tcPr>
          <w:p w14:paraId="6957CF29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Average order value over time.</w:t>
            </w:r>
          </w:p>
        </w:tc>
      </w:tr>
      <w:tr w:rsidR="00A30B2C" w:rsidRPr="00A30B2C" w14:paraId="09693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5B859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Product Ranking</w:t>
            </w:r>
          </w:p>
        </w:tc>
        <w:tc>
          <w:tcPr>
            <w:tcW w:w="0" w:type="auto"/>
            <w:vAlign w:val="center"/>
            <w:hideMark/>
          </w:tcPr>
          <w:p w14:paraId="251DF5BE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Top product/enterprise categories by sales.</w:t>
            </w:r>
          </w:p>
        </w:tc>
      </w:tr>
      <w:tr w:rsidR="00A30B2C" w:rsidRPr="00A30B2C" w14:paraId="6013B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BB252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2714B295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Market linkage penetration by geography.</w:t>
            </w:r>
          </w:p>
        </w:tc>
      </w:tr>
    </w:tbl>
    <w:p w14:paraId="6FCD8AC1" w14:textId="77777777" w:rsidR="00A30B2C" w:rsidRPr="00A30B2C" w:rsidRDefault="00E762F5" w:rsidP="00A30B2C">
      <w:pPr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noProof/>
          <w:lang w:eastAsia="en-GB"/>
        </w:rPr>
        <w:pict w14:anchorId="519E2730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3B50EE8C" w14:textId="77777777" w:rsidR="00A30B2C" w:rsidRPr="00A30B2C" w:rsidRDefault="00A30B2C" w:rsidP="00A30B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7.7 Page 7: Demographic and Inclusion Insights</w:t>
      </w:r>
    </w:p>
    <w:p w14:paraId="2ADC4202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Purpose</w:t>
      </w:r>
    </w:p>
    <w:p w14:paraId="5EDD15B3" w14:textId="77777777" w:rsidR="00A30B2C" w:rsidRPr="00A30B2C" w:rsidRDefault="00A30B2C" w:rsidP="00A30B2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To ensure inclusive participation and identify vulnerable groups needing priority support.</w:t>
      </w:r>
    </w:p>
    <w:p w14:paraId="62965F19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1"/>
        <w:gridCol w:w="4034"/>
      </w:tblGrid>
      <w:tr w:rsidR="00A30B2C" w:rsidRPr="00A30B2C" w14:paraId="3C7C3F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B3193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739B908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Formula / Logic</w:t>
            </w:r>
          </w:p>
        </w:tc>
      </w:tr>
      <w:tr w:rsidR="00A30B2C" w:rsidRPr="00A30B2C" w14:paraId="5CBFA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FB1D0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Participation by Demographic Group</w:t>
            </w:r>
          </w:p>
        </w:tc>
        <w:tc>
          <w:tcPr>
            <w:tcW w:w="0" w:type="auto"/>
            <w:vAlign w:val="center"/>
            <w:hideMark/>
          </w:tcPr>
          <w:p w14:paraId="5A753002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Group participation / total</w:t>
            </w:r>
          </w:p>
        </w:tc>
      </w:tr>
      <w:tr w:rsidR="00A30B2C" w:rsidRPr="00A30B2C" w14:paraId="7441D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16EEE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Education-Level Distribution</w:t>
            </w:r>
          </w:p>
        </w:tc>
        <w:tc>
          <w:tcPr>
            <w:tcW w:w="0" w:type="auto"/>
            <w:vAlign w:val="center"/>
            <w:hideMark/>
          </w:tcPr>
          <w:p w14:paraId="17E9828B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Count/share by education level</w:t>
            </w:r>
          </w:p>
        </w:tc>
      </w:tr>
      <w:tr w:rsidR="00A30B2C" w:rsidRPr="00A30B2C" w14:paraId="17658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4EC4E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Enterprise Uptake by Age Group</w:t>
            </w:r>
          </w:p>
        </w:tc>
        <w:tc>
          <w:tcPr>
            <w:tcW w:w="0" w:type="auto"/>
            <w:vAlign w:val="center"/>
            <w:hideMark/>
          </w:tcPr>
          <w:p w14:paraId="098A3D7D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Enterprise participation by age category</w:t>
            </w:r>
          </w:p>
        </w:tc>
      </w:tr>
      <w:tr w:rsidR="00A30B2C" w:rsidRPr="00A30B2C" w14:paraId="1FB21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FE3E4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Vulnerability Index</w:t>
            </w:r>
          </w:p>
        </w:tc>
        <w:tc>
          <w:tcPr>
            <w:tcW w:w="0" w:type="auto"/>
            <w:vAlign w:val="center"/>
            <w:hideMark/>
          </w:tcPr>
          <w:p w14:paraId="01366AF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Composite vulnerability score</w:t>
            </w:r>
          </w:p>
        </w:tc>
      </w:tr>
      <w:tr w:rsidR="00A30B2C" w:rsidRPr="00A30B2C" w14:paraId="180EB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7A78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Lakhpati Achievement by Group</w:t>
            </w:r>
          </w:p>
        </w:tc>
        <w:tc>
          <w:tcPr>
            <w:tcW w:w="0" w:type="auto"/>
            <w:vAlign w:val="center"/>
            <w:hideMark/>
          </w:tcPr>
          <w:p w14:paraId="7F526C39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Achievement rate by demographic group</w:t>
            </w:r>
          </w:p>
        </w:tc>
      </w:tr>
      <w:tr w:rsidR="00A30B2C" w:rsidRPr="00A30B2C" w14:paraId="49FEC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C3C6F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Credit Access by Vulnerable Group</w:t>
            </w:r>
          </w:p>
        </w:tc>
        <w:tc>
          <w:tcPr>
            <w:tcW w:w="0" w:type="auto"/>
            <w:vAlign w:val="center"/>
            <w:hideMark/>
          </w:tcPr>
          <w:p w14:paraId="15A73090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Loan access by vulnerability category</w:t>
            </w:r>
          </w:p>
        </w:tc>
      </w:tr>
      <w:tr w:rsidR="00A30B2C" w:rsidRPr="00A30B2C" w14:paraId="7E461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4EC4A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Market Linkage by Group</w:t>
            </w:r>
          </w:p>
        </w:tc>
        <w:tc>
          <w:tcPr>
            <w:tcW w:w="0" w:type="auto"/>
            <w:vAlign w:val="center"/>
            <w:hideMark/>
          </w:tcPr>
          <w:p w14:paraId="5689C48C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Market linkage by demographic category</w:t>
            </w:r>
          </w:p>
        </w:tc>
      </w:tr>
    </w:tbl>
    <w:p w14:paraId="62F0485B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Visual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3648"/>
      </w:tblGrid>
      <w:tr w:rsidR="00A30B2C" w:rsidRPr="00A30B2C" w14:paraId="51B43E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4C3C5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32A727F2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Requirement</w:t>
            </w:r>
          </w:p>
        </w:tc>
      </w:tr>
      <w:tr w:rsidR="00A30B2C" w:rsidRPr="00A30B2C" w14:paraId="03793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B37A3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Donut Chart</w:t>
            </w:r>
          </w:p>
        </w:tc>
        <w:tc>
          <w:tcPr>
            <w:tcW w:w="0" w:type="auto"/>
            <w:vAlign w:val="center"/>
            <w:hideMark/>
          </w:tcPr>
          <w:p w14:paraId="31221480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Demographic composition.</w:t>
            </w:r>
          </w:p>
        </w:tc>
      </w:tr>
      <w:tr w:rsidR="00A30B2C" w:rsidRPr="00A30B2C" w14:paraId="60A05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54257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14:paraId="53BEFA97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Education-level distribution.</w:t>
            </w:r>
          </w:p>
        </w:tc>
      </w:tr>
      <w:tr w:rsidR="00A30B2C" w:rsidRPr="00A30B2C" w14:paraId="73E73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A7CDB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Matrix</w:t>
            </w:r>
          </w:p>
        </w:tc>
        <w:tc>
          <w:tcPr>
            <w:tcW w:w="0" w:type="auto"/>
            <w:vAlign w:val="center"/>
            <w:hideMark/>
          </w:tcPr>
          <w:p w14:paraId="75D47DB3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Age group vs enterprise uptake.</w:t>
            </w:r>
          </w:p>
        </w:tc>
      </w:tr>
      <w:tr w:rsidR="00A30B2C" w:rsidRPr="00A30B2C" w14:paraId="78EDB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E7115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Heatmap</w:t>
            </w:r>
          </w:p>
        </w:tc>
        <w:tc>
          <w:tcPr>
            <w:tcW w:w="0" w:type="auto"/>
            <w:vAlign w:val="center"/>
            <w:hideMark/>
          </w:tcPr>
          <w:p w14:paraId="5B94DCF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Vulnerability by geography.</w:t>
            </w:r>
          </w:p>
        </w:tc>
      </w:tr>
      <w:tr w:rsidR="00A30B2C" w:rsidRPr="00A30B2C" w14:paraId="7DB54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5B069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Comparison Chart</w:t>
            </w:r>
          </w:p>
        </w:tc>
        <w:tc>
          <w:tcPr>
            <w:tcW w:w="0" w:type="auto"/>
            <w:vAlign w:val="center"/>
            <w:hideMark/>
          </w:tcPr>
          <w:p w14:paraId="4DBD9977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Achievement by demographic group.</w:t>
            </w:r>
          </w:p>
        </w:tc>
      </w:tr>
    </w:tbl>
    <w:p w14:paraId="2E15574F" w14:textId="77777777" w:rsidR="00A30B2C" w:rsidRPr="00A30B2C" w:rsidRDefault="00E762F5" w:rsidP="00A30B2C">
      <w:pPr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noProof/>
          <w:lang w:eastAsia="en-GB"/>
        </w:rPr>
        <w:pict w14:anchorId="5195136E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3C32E52" w14:textId="77777777" w:rsidR="00A30B2C" w:rsidRPr="00A30B2C" w:rsidRDefault="00A30B2C" w:rsidP="00A30B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7.8 Page 8: Time-Based Trends</w:t>
      </w:r>
    </w:p>
    <w:p w14:paraId="71D4B13D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Purpose</w:t>
      </w:r>
    </w:p>
    <w:p w14:paraId="07A06CDF" w14:textId="77777777" w:rsidR="00A30B2C" w:rsidRPr="00A30B2C" w:rsidRDefault="00A30B2C" w:rsidP="00A30B2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To track program movement over months, quarters and financial years.</w:t>
      </w:r>
    </w:p>
    <w:p w14:paraId="307D564B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0"/>
      </w:tblGrid>
      <w:tr w:rsidR="00A30B2C" w:rsidRPr="00A30B2C" w14:paraId="48EAB8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44653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KPI</w:t>
            </w:r>
          </w:p>
        </w:tc>
      </w:tr>
      <w:tr w:rsidR="00A30B2C" w:rsidRPr="00A30B2C" w14:paraId="79045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71CAF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Monthly income trend</w:t>
            </w:r>
          </w:p>
        </w:tc>
      </w:tr>
      <w:tr w:rsidR="00A30B2C" w:rsidRPr="00A30B2C" w14:paraId="74004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3E40B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Quarterly income trend</w:t>
            </w:r>
          </w:p>
        </w:tc>
      </w:tr>
      <w:tr w:rsidR="00A30B2C" w:rsidRPr="00A30B2C" w14:paraId="66EF9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0A2BA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Enterprise creation rate</w:t>
            </w:r>
          </w:p>
        </w:tc>
      </w:tr>
      <w:tr w:rsidR="00A30B2C" w:rsidRPr="00A30B2C" w14:paraId="0DF5B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528AA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Loan disbursement trend</w:t>
            </w:r>
          </w:p>
        </w:tc>
      </w:tr>
      <w:tr w:rsidR="00A30B2C" w:rsidRPr="00A30B2C" w14:paraId="76E9F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597B7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Seasonal performance index</w:t>
            </w:r>
          </w:p>
        </w:tc>
      </w:tr>
      <w:tr w:rsidR="00A30B2C" w:rsidRPr="00A30B2C" w14:paraId="54294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31A6C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Digital app adoption trend</w:t>
            </w:r>
          </w:p>
        </w:tc>
      </w:tr>
      <w:tr w:rsidR="00A30B2C" w:rsidRPr="00A30B2C" w14:paraId="37B47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62ACA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New Lakhpati Didis by period</w:t>
            </w:r>
          </w:p>
        </w:tc>
      </w:tr>
    </w:tbl>
    <w:p w14:paraId="2097BBA3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Time Logic</w:t>
      </w:r>
    </w:p>
    <w:p w14:paraId="78061A7A" w14:textId="77777777" w:rsidR="00A30B2C" w:rsidRPr="00A30B2C" w:rsidRDefault="00A30B2C" w:rsidP="00A30B2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The dashboard should support Indian financial year logic:</w:t>
      </w:r>
    </w:p>
    <w:p w14:paraId="1D32B85A" w14:textId="77777777" w:rsidR="00A30B2C" w:rsidRPr="00A30B2C" w:rsidRDefault="00A30B2C" w:rsidP="00A30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0B2C">
        <w:rPr>
          <w:rFonts w:ascii="Courier New" w:eastAsia="Times New Roman" w:hAnsi="Courier New" w:cs="Courier New"/>
          <w:sz w:val="20"/>
          <w:szCs w:val="20"/>
          <w:lang w:eastAsia="en-GB"/>
        </w:rPr>
        <w:t>Financial Year = April to March</w:t>
      </w:r>
    </w:p>
    <w:p w14:paraId="3DD71C1A" w14:textId="77777777" w:rsidR="00A30B2C" w:rsidRPr="00A30B2C" w:rsidRDefault="00A30B2C" w:rsidP="00A30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0B2C">
        <w:rPr>
          <w:rFonts w:ascii="Courier New" w:eastAsia="Times New Roman" w:hAnsi="Courier New" w:cs="Courier New"/>
          <w:sz w:val="20"/>
          <w:szCs w:val="20"/>
          <w:lang w:eastAsia="en-GB"/>
        </w:rPr>
        <w:t>Example: FY 2025-26 = April 2025 to March 2026</w:t>
      </w:r>
    </w:p>
    <w:p w14:paraId="005DEF42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Visual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3801"/>
      </w:tblGrid>
      <w:tr w:rsidR="00A30B2C" w:rsidRPr="00A30B2C" w14:paraId="3FCB85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07A57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43521A66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Requirement</w:t>
            </w:r>
          </w:p>
        </w:tc>
      </w:tr>
      <w:tr w:rsidR="00A30B2C" w:rsidRPr="00A30B2C" w14:paraId="619F4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04205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Line Chart</w:t>
            </w:r>
          </w:p>
        </w:tc>
        <w:tc>
          <w:tcPr>
            <w:tcW w:w="0" w:type="auto"/>
            <w:vAlign w:val="center"/>
            <w:hideMark/>
          </w:tcPr>
          <w:p w14:paraId="53B1A8A2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Income and achievement trend.</w:t>
            </w:r>
          </w:p>
        </w:tc>
      </w:tr>
      <w:tr w:rsidR="00A30B2C" w:rsidRPr="00A30B2C" w14:paraId="32EE5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3350A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14:paraId="5136808C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New Lakhpati Didis by month/quarter.</w:t>
            </w:r>
          </w:p>
        </w:tc>
      </w:tr>
      <w:tr w:rsidR="00A30B2C" w:rsidRPr="00A30B2C" w14:paraId="544C0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B0CB4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Area Chart</w:t>
            </w:r>
          </w:p>
        </w:tc>
        <w:tc>
          <w:tcPr>
            <w:tcW w:w="0" w:type="auto"/>
            <w:vAlign w:val="center"/>
            <w:hideMark/>
          </w:tcPr>
          <w:p w14:paraId="1D8361CF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Credit and sales movement.</w:t>
            </w:r>
          </w:p>
        </w:tc>
      </w:tr>
      <w:tr w:rsidR="00A30B2C" w:rsidRPr="00A30B2C" w14:paraId="07667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1656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Seasonal Heatmap</w:t>
            </w:r>
          </w:p>
        </w:tc>
        <w:tc>
          <w:tcPr>
            <w:tcW w:w="0" w:type="auto"/>
            <w:vAlign w:val="center"/>
            <w:hideMark/>
          </w:tcPr>
          <w:p w14:paraId="4A7BB89F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Month-wise seasonality.</w:t>
            </w:r>
          </w:p>
        </w:tc>
      </w:tr>
      <w:tr w:rsidR="00A30B2C" w:rsidRPr="00A30B2C" w14:paraId="3C1B3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A6C7A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Trend Comparison</w:t>
            </w:r>
          </w:p>
        </w:tc>
        <w:tc>
          <w:tcPr>
            <w:tcW w:w="0" w:type="auto"/>
            <w:vAlign w:val="center"/>
            <w:hideMark/>
          </w:tcPr>
          <w:p w14:paraId="39603D44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Current FY vs previous FY.</w:t>
            </w:r>
          </w:p>
        </w:tc>
      </w:tr>
    </w:tbl>
    <w:p w14:paraId="7ADA3586" w14:textId="77777777" w:rsidR="00A30B2C" w:rsidRPr="00A30B2C" w:rsidRDefault="00E762F5" w:rsidP="00A30B2C">
      <w:pPr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noProof/>
          <w:lang w:eastAsia="en-GB"/>
        </w:rPr>
        <w:pict w14:anchorId="4A144BB4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0445D9A" w14:textId="77777777" w:rsidR="00A30B2C" w:rsidRPr="00A30B2C" w:rsidRDefault="00A30B2C" w:rsidP="00A30B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7.9 Page 9: Geographic Performance</w:t>
      </w:r>
    </w:p>
    <w:p w14:paraId="79C7A373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Purpose</w:t>
      </w:r>
    </w:p>
    <w:p w14:paraId="7AD6700E" w14:textId="77777777" w:rsidR="00A30B2C" w:rsidRPr="00A30B2C" w:rsidRDefault="00A30B2C" w:rsidP="00A30B2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To provide a map-first drilldown for national, state, district, block, village and SHG-level performance.</w:t>
      </w:r>
    </w:p>
    <w:p w14:paraId="0F95BDE7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Geography Hierarchy</w:t>
      </w:r>
    </w:p>
    <w:p w14:paraId="7EA30149" w14:textId="77777777" w:rsidR="00A30B2C" w:rsidRPr="00A30B2C" w:rsidRDefault="00A30B2C" w:rsidP="00A30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0B2C">
        <w:rPr>
          <w:rFonts w:ascii="Courier New" w:eastAsia="Times New Roman" w:hAnsi="Courier New" w:cs="Courier New"/>
          <w:sz w:val="20"/>
          <w:szCs w:val="20"/>
          <w:lang w:eastAsia="en-GB"/>
        </w:rPr>
        <w:t>India</w:t>
      </w:r>
    </w:p>
    <w:p w14:paraId="4E753A77" w14:textId="77777777" w:rsidR="00A30B2C" w:rsidRPr="00A30B2C" w:rsidRDefault="00A30B2C" w:rsidP="00A30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0B2C">
        <w:rPr>
          <w:rFonts w:ascii="Courier New" w:eastAsia="Times New Roman" w:hAnsi="Courier New" w:cs="Courier New"/>
          <w:sz w:val="20"/>
          <w:szCs w:val="20"/>
          <w:lang w:eastAsia="en-GB"/>
        </w:rPr>
        <w:t>→ State</w:t>
      </w:r>
    </w:p>
    <w:p w14:paraId="0250C51F" w14:textId="77777777" w:rsidR="00A30B2C" w:rsidRPr="00A30B2C" w:rsidRDefault="00A30B2C" w:rsidP="00A30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0B2C">
        <w:rPr>
          <w:rFonts w:ascii="Courier New" w:eastAsia="Times New Roman" w:hAnsi="Courier New" w:cs="Courier New"/>
          <w:sz w:val="20"/>
          <w:szCs w:val="20"/>
          <w:lang w:eastAsia="en-GB"/>
        </w:rPr>
        <w:t>→ District</w:t>
      </w:r>
    </w:p>
    <w:p w14:paraId="6FA6DA3A" w14:textId="77777777" w:rsidR="00A30B2C" w:rsidRPr="00A30B2C" w:rsidRDefault="00A30B2C" w:rsidP="00A30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0B2C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→ Block</w:t>
      </w:r>
    </w:p>
    <w:p w14:paraId="6F0EC41A" w14:textId="77777777" w:rsidR="00A30B2C" w:rsidRPr="00A30B2C" w:rsidRDefault="00A30B2C" w:rsidP="00A30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0B2C">
        <w:rPr>
          <w:rFonts w:ascii="Courier New" w:eastAsia="Times New Roman" w:hAnsi="Courier New" w:cs="Courier New"/>
          <w:sz w:val="20"/>
          <w:szCs w:val="20"/>
          <w:lang w:eastAsia="en-GB"/>
        </w:rPr>
        <w:t>→ Village</w:t>
      </w:r>
    </w:p>
    <w:p w14:paraId="248612E8" w14:textId="77777777" w:rsidR="00A30B2C" w:rsidRPr="00A30B2C" w:rsidRDefault="00A30B2C" w:rsidP="00A30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0B2C">
        <w:rPr>
          <w:rFonts w:ascii="Courier New" w:eastAsia="Times New Roman" w:hAnsi="Courier New" w:cs="Courier New"/>
          <w:sz w:val="20"/>
          <w:szCs w:val="20"/>
          <w:lang w:eastAsia="en-GB"/>
        </w:rPr>
        <w:t>→ SHG</w:t>
      </w:r>
    </w:p>
    <w:p w14:paraId="469012B1" w14:textId="77777777" w:rsidR="00A30B2C" w:rsidRPr="00A30B2C" w:rsidRDefault="00A30B2C" w:rsidP="00A30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0B2C">
        <w:rPr>
          <w:rFonts w:ascii="Courier New" w:eastAsia="Times New Roman" w:hAnsi="Courier New" w:cs="Courier New"/>
          <w:sz w:val="20"/>
          <w:szCs w:val="20"/>
          <w:lang w:eastAsia="en-GB"/>
        </w:rPr>
        <w:t>→ Household</w:t>
      </w:r>
    </w:p>
    <w:p w14:paraId="2029E3EC" w14:textId="77777777" w:rsidR="00A30B2C" w:rsidRPr="00A30B2C" w:rsidRDefault="00A30B2C" w:rsidP="00A30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0B2C">
        <w:rPr>
          <w:rFonts w:ascii="Courier New" w:eastAsia="Times New Roman" w:hAnsi="Courier New" w:cs="Courier New"/>
          <w:sz w:val="20"/>
          <w:szCs w:val="20"/>
          <w:lang w:eastAsia="en-GB"/>
        </w:rPr>
        <w:t>→ Individual Woman</w:t>
      </w:r>
    </w:p>
    <w:p w14:paraId="0219A37D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Geographic Performance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</w:tblGrid>
      <w:tr w:rsidR="00A30B2C" w:rsidRPr="00A30B2C" w14:paraId="4FD8ED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1A237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Metric</w:t>
            </w:r>
          </w:p>
        </w:tc>
      </w:tr>
      <w:tr w:rsidR="00A30B2C" w:rsidRPr="00A30B2C" w14:paraId="3EDEE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B3577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PLD identification progress</w:t>
            </w:r>
          </w:p>
        </w:tc>
      </w:tr>
      <w:tr w:rsidR="00A30B2C" w:rsidRPr="00A30B2C" w14:paraId="61109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2D561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Lakhpati achievement rate</w:t>
            </w:r>
          </w:p>
        </w:tc>
      </w:tr>
      <w:tr w:rsidR="00A30B2C" w:rsidRPr="00A30B2C" w14:paraId="2685F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D2A20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Income growth rate</w:t>
            </w:r>
          </w:p>
        </w:tc>
      </w:tr>
      <w:tr w:rsidR="00A30B2C" w:rsidRPr="00A30B2C" w14:paraId="30465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11382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Credit access</w:t>
            </w:r>
          </w:p>
        </w:tc>
      </w:tr>
      <w:tr w:rsidR="00A30B2C" w:rsidRPr="00A30B2C" w14:paraId="5BCCD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25894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Market linkage</w:t>
            </w:r>
          </w:p>
        </w:tc>
      </w:tr>
      <w:tr w:rsidR="00A30B2C" w:rsidRPr="00A30B2C" w14:paraId="4BD6B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00D2F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Enterprise growth</w:t>
            </w:r>
          </w:p>
        </w:tc>
      </w:tr>
      <w:tr w:rsidR="00A30B2C" w:rsidRPr="00A30B2C" w14:paraId="6233B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DA01A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Overdue risk</w:t>
            </w:r>
          </w:p>
        </w:tc>
      </w:tr>
      <w:tr w:rsidR="00A30B2C" w:rsidRPr="00A30B2C" w14:paraId="400FE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0B580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Digital adoption</w:t>
            </w:r>
          </w:p>
        </w:tc>
      </w:tr>
      <w:tr w:rsidR="00A30B2C" w:rsidRPr="00A30B2C" w14:paraId="7CF98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E121C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Data completeness</w:t>
            </w:r>
          </w:p>
        </w:tc>
      </w:tr>
    </w:tbl>
    <w:p w14:paraId="0BE8FAB1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Visual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3548"/>
      </w:tblGrid>
      <w:tr w:rsidR="00A30B2C" w:rsidRPr="00A30B2C" w14:paraId="415DC2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60689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2A956C05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Requirement</w:t>
            </w:r>
          </w:p>
        </w:tc>
      </w:tr>
      <w:tr w:rsidR="00A30B2C" w:rsidRPr="00A30B2C" w14:paraId="2646B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6004B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India Map</w:t>
            </w:r>
          </w:p>
        </w:tc>
        <w:tc>
          <w:tcPr>
            <w:tcW w:w="0" w:type="auto"/>
            <w:vAlign w:val="center"/>
            <w:hideMark/>
          </w:tcPr>
          <w:p w14:paraId="1246195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State-wise performance.</w:t>
            </w:r>
          </w:p>
        </w:tc>
      </w:tr>
      <w:tr w:rsidR="00A30B2C" w:rsidRPr="00A30B2C" w14:paraId="03703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253DF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Drilldown Map</w:t>
            </w:r>
          </w:p>
        </w:tc>
        <w:tc>
          <w:tcPr>
            <w:tcW w:w="0" w:type="auto"/>
            <w:vAlign w:val="center"/>
            <w:hideMark/>
          </w:tcPr>
          <w:p w14:paraId="65A8451C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District/block performance.</w:t>
            </w:r>
          </w:p>
        </w:tc>
      </w:tr>
      <w:tr w:rsidR="00A30B2C" w:rsidRPr="00A30B2C" w14:paraId="3FBB6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35F08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Ranking Table</w:t>
            </w:r>
          </w:p>
        </w:tc>
        <w:tc>
          <w:tcPr>
            <w:tcW w:w="0" w:type="auto"/>
            <w:vAlign w:val="center"/>
            <w:hideMark/>
          </w:tcPr>
          <w:p w14:paraId="5C017A3D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Top and bottom geographies.</w:t>
            </w:r>
          </w:p>
        </w:tc>
      </w:tr>
      <w:tr w:rsidR="00A30B2C" w:rsidRPr="00A30B2C" w14:paraId="2F7F0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EB639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Heatmap</w:t>
            </w:r>
          </w:p>
        </w:tc>
        <w:tc>
          <w:tcPr>
            <w:tcW w:w="0" w:type="auto"/>
            <w:vAlign w:val="center"/>
            <w:hideMark/>
          </w:tcPr>
          <w:p w14:paraId="16615824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Lagging areas.</w:t>
            </w:r>
          </w:p>
        </w:tc>
      </w:tr>
      <w:tr w:rsidR="00A30B2C" w:rsidRPr="00A30B2C" w14:paraId="315A0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B4AAE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Comparison View</w:t>
            </w:r>
          </w:p>
        </w:tc>
        <w:tc>
          <w:tcPr>
            <w:tcW w:w="0" w:type="auto"/>
            <w:vAlign w:val="center"/>
            <w:hideMark/>
          </w:tcPr>
          <w:p w14:paraId="52BCD591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Compare two states/districts/blocks.</w:t>
            </w:r>
          </w:p>
        </w:tc>
      </w:tr>
    </w:tbl>
    <w:p w14:paraId="6690B391" w14:textId="77777777" w:rsidR="00A30B2C" w:rsidRPr="00A30B2C" w:rsidRDefault="00E762F5" w:rsidP="00A30B2C">
      <w:pPr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noProof/>
          <w:lang w:eastAsia="en-GB"/>
        </w:rPr>
        <w:pict w14:anchorId="6CAD94EE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845B07E" w14:textId="77777777" w:rsidR="00A30B2C" w:rsidRPr="00A30B2C" w:rsidRDefault="00A30B2C" w:rsidP="00A30B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7.10 Page 10: Intervention and Decision Support</w:t>
      </w:r>
    </w:p>
    <w:p w14:paraId="0490C46B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Purpose</w:t>
      </w:r>
    </w:p>
    <w:p w14:paraId="40CBECE7" w14:textId="77777777" w:rsidR="00A30B2C" w:rsidRPr="00A30B2C" w:rsidRDefault="00A30B2C" w:rsidP="00A30B2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To move the dashboard from passive reporting to actionable decision support.</w:t>
      </w:r>
    </w:p>
    <w:p w14:paraId="6A4C1DF3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Classification Categories</w:t>
      </w:r>
    </w:p>
    <w:p w14:paraId="0525F0C9" w14:textId="77777777" w:rsidR="00A30B2C" w:rsidRPr="00A30B2C" w:rsidRDefault="00A30B2C" w:rsidP="00A30B2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The system should classify geographies, SHGs, households and enterprises into: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4261"/>
      </w:tblGrid>
      <w:tr w:rsidR="00A30B2C" w:rsidRPr="00A30B2C" w14:paraId="11C8CD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30C04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340A362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Meaning</w:t>
            </w:r>
          </w:p>
        </w:tc>
      </w:tr>
      <w:tr w:rsidR="00A30B2C" w:rsidRPr="00A30B2C" w14:paraId="3657B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849D5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High Performing</w:t>
            </w:r>
          </w:p>
        </w:tc>
        <w:tc>
          <w:tcPr>
            <w:tcW w:w="0" w:type="auto"/>
            <w:vAlign w:val="center"/>
            <w:hideMark/>
          </w:tcPr>
          <w:p w14:paraId="0A85493F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Strong achievement and income growth.</w:t>
            </w:r>
          </w:p>
        </w:tc>
      </w:tr>
      <w:tr w:rsidR="00A30B2C" w:rsidRPr="00A30B2C" w14:paraId="24D77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BCA43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On Track</w:t>
            </w:r>
          </w:p>
        </w:tc>
        <w:tc>
          <w:tcPr>
            <w:tcW w:w="0" w:type="auto"/>
            <w:vAlign w:val="center"/>
            <w:hideMark/>
          </w:tcPr>
          <w:p w14:paraId="4E0B5C0F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Progressing as expected.</w:t>
            </w:r>
          </w:p>
        </w:tc>
      </w:tr>
      <w:tr w:rsidR="00A30B2C" w:rsidRPr="00A30B2C" w14:paraId="1CFAC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16510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Needs Credit Support</w:t>
            </w:r>
          </w:p>
        </w:tc>
        <w:tc>
          <w:tcPr>
            <w:tcW w:w="0" w:type="auto"/>
            <w:vAlign w:val="center"/>
            <w:hideMark/>
          </w:tcPr>
          <w:p w14:paraId="6E2F05B4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Low credit access despite income potential.</w:t>
            </w:r>
          </w:p>
        </w:tc>
      </w:tr>
      <w:tr w:rsidR="00A30B2C" w:rsidRPr="00A30B2C" w14:paraId="3CACC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E0658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Needs Market Linkage</w:t>
            </w:r>
          </w:p>
        </w:tc>
        <w:tc>
          <w:tcPr>
            <w:tcW w:w="0" w:type="auto"/>
            <w:vAlign w:val="center"/>
            <w:hideMark/>
          </w:tcPr>
          <w:p w14:paraId="75864FB5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Enterprise exists but lacks market access.</w:t>
            </w:r>
          </w:p>
        </w:tc>
      </w:tr>
      <w:tr w:rsidR="00A30B2C" w:rsidRPr="00A30B2C" w14:paraId="0D6EF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92499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Needs Enterprise Training</w:t>
            </w:r>
          </w:p>
        </w:tc>
        <w:tc>
          <w:tcPr>
            <w:tcW w:w="0" w:type="auto"/>
            <w:vAlign w:val="center"/>
            <w:hideMark/>
          </w:tcPr>
          <w:p w14:paraId="4D1DDB32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Enterprise income or productivity is low.</w:t>
            </w:r>
          </w:p>
        </w:tc>
      </w:tr>
      <w:tr w:rsidR="00A30B2C" w:rsidRPr="00A30B2C" w14:paraId="489A5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552FF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lastRenderedPageBreak/>
              <w:t>High Overdue Risk</w:t>
            </w:r>
          </w:p>
        </w:tc>
        <w:tc>
          <w:tcPr>
            <w:tcW w:w="0" w:type="auto"/>
            <w:vAlign w:val="center"/>
            <w:hideMark/>
          </w:tcPr>
          <w:p w14:paraId="0B4DF41B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Credit repayment risk is high.</w:t>
            </w:r>
          </w:p>
        </w:tc>
      </w:tr>
      <w:tr w:rsidR="00A30B2C" w:rsidRPr="00A30B2C" w14:paraId="0836C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B7F23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High Scale-Up Potential</w:t>
            </w:r>
          </w:p>
        </w:tc>
        <w:tc>
          <w:tcPr>
            <w:tcW w:w="0" w:type="auto"/>
            <w:vAlign w:val="center"/>
            <w:hideMark/>
          </w:tcPr>
          <w:p w14:paraId="02295F39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Strong growth and income opportunity.</w:t>
            </w:r>
          </w:p>
        </w:tc>
      </w:tr>
      <w:tr w:rsidR="00A30B2C" w:rsidRPr="00A30B2C" w14:paraId="5A369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B0953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High Vulnerability</w:t>
            </w:r>
          </w:p>
        </w:tc>
        <w:tc>
          <w:tcPr>
            <w:tcW w:w="0" w:type="auto"/>
            <w:vAlign w:val="center"/>
            <w:hideMark/>
          </w:tcPr>
          <w:p w14:paraId="77718CE2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Household requires priority support.</w:t>
            </w:r>
          </w:p>
        </w:tc>
      </w:tr>
      <w:tr w:rsidR="00A30B2C" w:rsidRPr="00A30B2C" w14:paraId="77A9F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3E22C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Data Quality Issue</w:t>
            </w:r>
          </w:p>
        </w:tc>
        <w:tc>
          <w:tcPr>
            <w:tcW w:w="0" w:type="auto"/>
            <w:vAlign w:val="center"/>
            <w:hideMark/>
          </w:tcPr>
          <w:p w14:paraId="5058BF2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Decision cannot be made due to poor data.</w:t>
            </w:r>
          </w:p>
        </w:tc>
      </w:tr>
    </w:tbl>
    <w:p w14:paraId="4E6B73A5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Recommendation Card Format</w:t>
      </w:r>
    </w:p>
    <w:p w14:paraId="0B40699F" w14:textId="77777777" w:rsidR="00A30B2C" w:rsidRPr="00A30B2C" w:rsidRDefault="00A30B2C" w:rsidP="00A30B2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Each recommendation should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3315"/>
      </w:tblGrid>
      <w:tr w:rsidR="00A30B2C" w:rsidRPr="00A30B2C" w14:paraId="153949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0A2B9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C0F6242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Description</w:t>
            </w:r>
          </w:p>
        </w:tc>
      </w:tr>
      <w:tr w:rsidR="00A30B2C" w:rsidRPr="00A30B2C" w14:paraId="4AD30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B770A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Problem Detected</w:t>
            </w:r>
          </w:p>
        </w:tc>
        <w:tc>
          <w:tcPr>
            <w:tcW w:w="0" w:type="auto"/>
            <w:vAlign w:val="center"/>
            <w:hideMark/>
          </w:tcPr>
          <w:p w14:paraId="05A29FA4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What issue was identified.</w:t>
            </w:r>
          </w:p>
        </w:tc>
      </w:tr>
      <w:tr w:rsidR="00A30B2C" w:rsidRPr="00A30B2C" w14:paraId="23098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B1697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6D7E582C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KPI or trend supporting the issue.</w:t>
            </w:r>
          </w:p>
        </w:tc>
      </w:tr>
      <w:tr w:rsidR="00A30B2C" w:rsidRPr="00A30B2C" w14:paraId="49B75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B361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Suggested Intervention</w:t>
            </w:r>
          </w:p>
        </w:tc>
        <w:tc>
          <w:tcPr>
            <w:tcW w:w="0" w:type="auto"/>
            <w:vAlign w:val="center"/>
            <w:hideMark/>
          </w:tcPr>
          <w:p w14:paraId="0346AF15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Recommended action.</w:t>
            </w:r>
          </w:p>
        </w:tc>
      </w:tr>
      <w:tr w:rsidR="00A30B2C" w:rsidRPr="00A30B2C" w14:paraId="7A6E5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2FC67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289C59A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High / Medium / Low.</w:t>
            </w:r>
          </w:p>
        </w:tc>
      </w:tr>
      <w:tr w:rsidR="00A30B2C" w:rsidRPr="00A30B2C" w14:paraId="3B08B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0448C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Responsible Level</w:t>
            </w:r>
          </w:p>
        </w:tc>
        <w:tc>
          <w:tcPr>
            <w:tcW w:w="0" w:type="auto"/>
            <w:vAlign w:val="center"/>
            <w:hideMark/>
          </w:tcPr>
          <w:p w14:paraId="3D929271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Ministry / State / District / Block.</w:t>
            </w:r>
          </w:p>
        </w:tc>
      </w:tr>
      <w:tr w:rsidR="00A30B2C" w:rsidRPr="00A30B2C" w14:paraId="72CF9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FAE13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Expected Impact</w:t>
            </w:r>
          </w:p>
        </w:tc>
        <w:tc>
          <w:tcPr>
            <w:tcW w:w="0" w:type="auto"/>
            <w:vAlign w:val="center"/>
            <w:hideMark/>
          </w:tcPr>
          <w:p w14:paraId="2F65E359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Likely improvement area.</w:t>
            </w:r>
          </w:p>
        </w:tc>
      </w:tr>
    </w:tbl>
    <w:p w14:paraId="21A0C7EE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Example Insight Cards</w:t>
      </w:r>
    </w:p>
    <w:p w14:paraId="3022A8CA" w14:textId="77777777" w:rsidR="00A30B2C" w:rsidRPr="00A30B2C" w:rsidRDefault="00A30B2C" w:rsidP="00A30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0B2C">
        <w:rPr>
          <w:rFonts w:ascii="Courier New" w:eastAsia="Times New Roman" w:hAnsi="Courier New" w:cs="Courier New"/>
          <w:sz w:val="20"/>
          <w:szCs w:val="20"/>
          <w:lang w:eastAsia="en-GB"/>
        </w:rPr>
        <w:t>District A has strong PLD identification but weak Lakhpati conversion.</w:t>
      </w:r>
    </w:p>
    <w:p w14:paraId="3CB2111E" w14:textId="77777777" w:rsidR="00A30B2C" w:rsidRPr="00A30B2C" w:rsidRDefault="00A30B2C" w:rsidP="00A30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0B2C">
        <w:rPr>
          <w:rFonts w:ascii="Courier New" w:eastAsia="Times New Roman" w:hAnsi="Courier New" w:cs="Courier New"/>
          <w:sz w:val="20"/>
          <w:szCs w:val="20"/>
          <w:lang w:eastAsia="en-GB"/>
        </w:rPr>
        <w:t>Suggested action: Review enterprise support and credit linkage gaps.</w:t>
      </w:r>
    </w:p>
    <w:p w14:paraId="16478D88" w14:textId="77777777" w:rsidR="00A30B2C" w:rsidRPr="00A30B2C" w:rsidRDefault="00A30B2C" w:rsidP="00A30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0B2C">
        <w:rPr>
          <w:rFonts w:ascii="Courier New" w:eastAsia="Times New Roman" w:hAnsi="Courier New" w:cs="Courier New"/>
          <w:sz w:val="20"/>
          <w:szCs w:val="20"/>
          <w:lang w:eastAsia="en-GB"/>
        </w:rPr>
        <w:t>Priority: High.</w:t>
      </w:r>
    </w:p>
    <w:p w14:paraId="520D67E2" w14:textId="77777777" w:rsidR="00A30B2C" w:rsidRPr="00A30B2C" w:rsidRDefault="00A30B2C" w:rsidP="00A30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0B2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Households in the </w:t>
      </w:r>
      <w:r w:rsidRPr="00A30B2C">
        <w:rPr>
          <w:rFonts w:ascii="Cambria Math" w:eastAsia="Times New Roman" w:hAnsi="Cambria Math" w:cs="Cambria Math"/>
          <w:sz w:val="20"/>
          <w:szCs w:val="20"/>
          <w:lang w:eastAsia="en-GB"/>
        </w:rPr>
        <w:t>₹</w:t>
      </w:r>
      <w:r w:rsidRPr="00A30B2C">
        <w:rPr>
          <w:rFonts w:ascii="Courier New" w:eastAsia="Times New Roman" w:hAnsi="Courier New" w:cs="Courier New"/>
          <w:sz w:val="20"/>
          <w:szCs w:val="20"/>
          <w:lang w:eastAsia="en-GB"/>
        </w:rPr>
        <w:t>75,000–</w:t>
      </w:r>
      <w:r w:rsidRPr="00A30B2C">
        <w:rPr>
          <w:rFonts w:ascii="Cambria Math" w:eastAsia="Times New Roman" w:hAnsi="Cambria Math" w:cs="Cambria Math"/>
          <w:sz w:val="20"/>
          <w:szCs w:val="20"/>
          <w:lang w:eastAsia="en-GB"/>
        </w:rPr>
        <w:t>₹</w:t>
      </w:r>
      <w:r w:rsidRPr="00A30B2C">
        <w:rPr>
          <w:rFonts w:ascii="Courier New" w:eastAsia="Times New Roman" w:hAnsi="Courier New" w:cs="Courier New"/>
          <w:sz w:val="20"/>
          <w:szCs w:val="20"/>
          <w:lang w:eastAsia="en-GB"/>
        </w:rPr>
        <w:t>1,00,000 income band are closest to conversion.</w:t>
      </w:r>
    </w:p>
    <w:p w14:paraId="67571BE5" w14:textId="77777777" w:rsidR="00A30B2C" w:rsidRPr="00A30B2C" w:rsidRDefault="00A30B2C" w:rsidP="00A30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0B2C">
        <w:rPr>
          <w:rFonts w:ascii="Courier New" w:eastAsia="Times New Roman" w:hAnsi="Courier New" w:cs="Courier New"/>
          <w:sz w:val="20"/>
          <w:szCs w:val="20"/>
          <w:lang w:eastAsia="en-GB"/>
        </w:rPr>
        <w:t>Suggested action: Prioritize them for market linkage and working capital support.</w:t>
      </w:r>
    </w:p>
    <w:p w14:paraId="13D61562" w14:textId="77777777" w:rsidR="00A30B2C" w:rsidRPr="00A30B2C" w:rsidRDefault="00A30B2C" w:rsidP="00A30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0B2C">
        <w:rPr>
          <w:rFonts w:ascii="Courier New" w:eastAsia="Times New Roman" w:hAnsi="Courier New" w:cs="Courier New"/>
          <w:sz w:val="20"/>
          <w:szCs w:val="20"/>
          <w:lang w:eastAsia="en-GB"/>
        </w:rPr>
        <w:t>Priority: High.</w:t>
      </w:r>
    </w:p>
    <w:p w14:paraId="16FF0761" w14:textId="77777777" w:rsidR="00A30B2C" w:rsidRPr="00A30B2C" w:rsidRDefault="00A30B2C" w:rsidP="00A30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0B2C">
        <w:rPr>
          <w:rFonts w:ascii="Courier New" w:eastAsia="Times New Roman" w:hAnsi="Courier New" w:cs="Courier New"/>
          <w:sz w:val="20"/>
          <w:szCs w:val="20"/>
          <w:lang w:eastAsia="en-GB"/>
        </w:rPr>
        <w:t>Block B has high loan disbursement but low utilization.</w:t>
      </w:r>
    </w:p>
    <w:p w14:paraId="50CABF3F" w14:textId="77777777" w:rsidR="00A30B2C" w:rsidRPr="00A30B2C" w:rsidRDefault="00A30B2C" w:rsidP="00A30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0B2C">
        <w:rPr>
          <w:rFonts w:ascii="Courier New" w:eastAsia="Times New Roman" w:hAnsi="Courier New" w:cs="Courier New"/>
          <w:sz w:val="20"/>
          <w:szCs w:val="20"/>
          <w:lang w:eastAsia="en-GB"/>
        </w:rPr>
        <w:t>Suggested action: Conduct loan utilization audit and enterprise mentoring.</w:t>
      </w:r>
    </w:p>
    <w:p w14:paraId="0D17B7C5" w14:textId="77777777" w:rsidR="00A30B2C" w:rsidRPr="00A30B2C" w:rsidRDefault="00A30B2C" w:rsidP="00A30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30B2C">
        <w:rPr>
          <w:rFonts w:ascii="Courier New" w:eastAsia="Times New Roman" w:hAnsi="Courier New" w:cs="Courier New"/>
          <w:sz w:val="20"/>
          <w:szCs w:val="20"/>
          <w:lang w:eastAsia="en-GB"/>
        </w:rPr>
        <w:t>Priority: Medium.</w:t>
      </w:r>
    </w:p>
    <w:p w14:paraId="61F1B8E9" w14:textId="77777777" w:rsidR="00A30B2C" w:rsidRPr="00A30B2C" w:rsidRDefault="00E762F5" w:rsidP="00A30B2C">
      <w:pPr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noProof/>
          <w:lang w:eastAsia="en-GB"/>
        </w:rPr>
        <w:pict w14:anchorId="47ABC9F3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14FB344" w14:textId="77777777" w:rsidR="00A30B2C" w:rsidRPr="00A30B2C" w:rsidRDefault="00A30B2C" w:rsidP="00A30B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7.11 Page 11: Data Quality and Governance</w:t>
      </w:r>
    </w:p>
    <w:p w14:paraId="399CEB68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Purpose</w:t>
      </w:r>
    </w:p>
    <w:p w14:paraId="53FFB4FE" w14:textId="77777777" w:rsidR="00A30B2C" w:rsidRPr="00A30B2C" w:rsidRDefault="00A30B2C" w:rsidP="00A30B2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To ensure that dashboard decisions are based on reliable, complete and fresh data.</w:t>
      </w:r>
    </w:p>
    <w:p w14:paraId="13CF67AB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Data Quality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8"/>
        <w:gridCol w:w="4574"/>
      </w:tblGrid>
      <w:tr w:rsidR="00A30B2C" w:rsidRPr="00A30B2C" w14:paraId="50CE3F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8B41C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CB2575C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Description</w:t>
            </w:r>
          </w:p>
        </w:tc>
      </w:tr>
      <w:tr w:rsidR="00A30B2C" w:rsidRPr="00A30B2C" w14:paraId="2E3E2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FA034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Data Completeness %</w:t>
            </w:r>
          </w:p>
        </w:tc>
        <w:tc>
          <w:tcPr>
            <w:tcW w:w="0" w:type="auto"/>
            <w:vAlign w:val="center"/>
            <w:hideMark/>
          </w:tcPr>
          <w:p w14:paraId="5691B0F3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Share of mandatory fields populated.</w:t>
            </w:r>
          </w:p>
        </w:tc>
      </w:tr>
      <w:tr w:rsidR="00A30B2C" w:rsidRPr="00A30B2C" w14:paraId="1A7F0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DDF91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Data Freshness</w:t>
            </w:r>
          </w:p>
        </w:tc>
        <w:tc>
          <w:tcPr>
            <w:tcW w:w="0" w:type="auto"/>
            <w:vAlign w:val="center"/>
            <w:hideMark/>
          </w:tcPr>
          <w:p w14:paraId="6C2675B8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Time since last update.</w:t>
            </w:r>
          </w:p>
        </w:tc>
      </w:tr>
      <w:tr w:rsidR="00A30B2C" w:rsidRPr="00A30B2C" w14:paraId="46371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D6AE7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Duplicate Records</w:t>
            </w:r>
          </w:p>
        </w:tc>
        <w:tc>
          <w:tcPr>
            <w:tcW w:w="0" w:type="auto"/>
            <w:vAlign w:val="center"/>
            <w:hideMark/>
          </w:tcPr>
          <w:p w14:paraId="5BAAE59A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Duplicate women/household/SHG records.</w:t>
            </w:r>
          </w:p>
        </w:tc>
      </w:tr>
      <w:tr w:rsidR="00A30B2C" w:rsidRPr="00A30B2C" w14:paraId="13A4F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79B9B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Missing Income Records</w:t>
            </w:r>
          </w:p>
        </w:tc>
        <w:tc>
          <w:tcPr>
            <w:tcW w:w="0" w:type="auto"/>
            <w:vAlign w:val="center"/>
            <w:hideMark/>
          </w:tcPr>
          <w:p w14:paraId="2F5965D9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Records without income data.</w:t>
            </w:r>
          </w:p>
        </w:tc>
      </w:tr>
      <w:tr w:rsidR="00A30B2C" w:rsidRPr="00A30B2C" w14:paraId="3590D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757C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Missing Enterprise Type</w:t>
            </w:r>
          </w:p>
        </w:tc>
        <w:tc>
          <w:tcPr>
            <w:tcW w:w="0" w:type="auto"/>
            <w:vAlign w:val="center"/>
            <w:hideMark/>
          </w:tcPr>
          <w:p w14:paraId="0F6F22A5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Enterprise exists but category missing.</w:t>
            </w:r>
          </w:p>
        </w:tc>
      </w:tr>
      <w:tr w:rsidR="00A30B2C" w:rsidRPr="00A30B2C" w14:paraId="09125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20FD2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lastRenderedPageBreak/>
              <w:t>Missing Loan Utilization</w:t>
            </w:r>
          </w:p>
        </w:tc>
        <w:tc>
          <w:tcPr>
            <w:tcW w:w="0" w:type="auto"/>
            <w:vAlign w:val="center"/>
            <w:hideMark/>
          </w:tcPr>
          <w:p w14:paraId="05C59C85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Loan data incomplete.</w:t>
            </w:r>
          </w:p>
        </w:tc>
      </w:tr>
      <w:tr w:rsidR="00A30B2C" w:rsidRPr="00A30B2C" w14:paraId="2D328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0800C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Inconsistent Geography Mapping</w:t>
            </w:r>
          </w:p>
        </w:tc>
        <w:tc>
          <w:tcPr>
            <w:tcW w:w="0" w:type="auto"/>
            <w:vAlign w:val="center"/>
            <w:hideMark/>
          </w:tcPr>
          <w:p w14:paraId="7FAD0F57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Invalid state/district/block linkage.</w:t>
            </w:r>
          </w:p>
        </w:tc>
      </w:tr>
      <w:tr w:rsidR="00A30B2C" w:rsidRPr="00A30B2C" w14:paraId="3794D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40958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Incomplete Mela App Linkage</w:t>
            </w:r>
          </w:p>
        </w:tc>
        <w:tc>
          <w:tcPr>
            <w:tcW w:w="0" w:type="auto"/>
            <w:vAlign w:val="center"/>
            <w:hideMark/>
          </w:tcPr>
          <w:p w14:paraId="0C8724A0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Enterprise not mapped to digital platform data.</w:t>
            </w:r>
          </w:p>
        </w:tc>
      </w:tr>
      <w:tr w:rsidR="00A30B2C" w:rsidRPr="00A30B2C" w14:paraId="61274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65FF5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Records without SHG Mapping</w:t>
            </w:r>
          </w:p>
        </w:tc>
        <w:tc>
          <w:tcPr>
            <w:tcW w:w="0" w:type="auto"/>
            <w:vAlign w:val="center"/>
            <w:hideMark/>
          </w:tcPr>
          <w:p w14:paraId="322C1B7D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Women/households not linked to SHG.</w:t>
            </w:r>
          </w:p>
        </w:tc>
      </w:tr>
    </w:tbl>
    <w:p w14:paraId="3B4CCA51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Source Sync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3554"/>
      </w:tblGrid>
      <w:tr w:rsidR="00A30B2C" w:rsidRPr="00A30B2C" w14:paraId="5C4B9C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A5381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Source System</w:t>
            </w:r>
          </w:p>
        </w:tc>
        <w:tc>
          <w:tcPr>
            <w:tcW w:w="0" w:type="auto"/>
            <w:vAlign w:val="center"/>
            <w:hideMark/>
          </w:tcPr>
          <w:p w14:paraId="1D6239AE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Status Requirement</w:t>
            </w:r>
          </w:p>
        </w:tc>
      </w:tr>
      <w:tr w:rsidR="00A30B2C" w:rsidRPr="00A30B2C" w14:paraId="6F9D0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D0818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LokOS App</w:t>
            </w:r>
          </w:p>
        </w:tc>
        <w:tc>
          <w:tcPr>
            <w:tcW w:w="0" w:type="auto"/>
            <w:vAlign w:val="center"/>
            <w:hideMark/>
          </w:tcPr>
          <w:p w14:paraId="7DEC5C47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Last sync, record count, error count.</w:t>
            </w:r>
          </w:p>
        </w:tc>
      </w:tr>
      <w:tr w:rsidR="00A30B2C" w:rsidRPr="00A30B2C" w14:paraId="0ED66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7BDB5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DAR App</w:t>
            </w:r>
          </w:p>
        </w:tc>
        <w:tc>
          <w:tcPr>
            <w:tcW w:w="0" w:type="auto"/>
            <w:vAlign w:val="center"/>
            <w:hideMark/>
          </w:tcPr>
          <w:p w14:paraId="1645CD01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Last sync, record count, error count.</w:t>
            </w:r>
          </w:p>
        </w:tc>
      </w:tr>
      <w:tr w:rsidR="00A30B2C" w:rsidRPr="00A30B2C" w14:paraId="5D81A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46C34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Bank Loan App</w:t>
            </w:r>
          </w:p>
        </w:tc>
        <w:tc>
          <w:tcPr>
            <w:tcW w:w="0" w:type="auto"/>
            <w:vAlign w:val="center"/>
            <w:hideMark/>
          </w:tcPr>
          <w:p w14:paraId="08D7E53B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Last sync, record count, error count.</w:t>
            </w:r>
          </w:p>
        </w:tc>
      </w:tr>
      <w:tr w:rsidR="00A30B2C" w:rsidRPr="00A30B2C" w14:paraId="3E907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3E023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Mela App</w:t>
            </w:r>
          </w:p>
        </w:tc>
        <w:tc>
          <w:tcPr>
            <w:tcW w:w="0" w:type="auto"/>
            <w:vAlign w:val="center"/>
            <w:hideMark/>
          </w:tcPr>
          <w:p w14:paraId="6DFA836A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Last sync, record count, error count.</w:t>
            </w:r>
          </w:p>
        </w:tc>
      </w:tr>
      <w:tr w:rsidR="00A30B2C" w:rsidRPr="00A30B2C" w14:paraId="08724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2049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SHG Records</w:t>
            </w:r>
          </w:p>
        </w:tc>
        <w:tc>
          <w:tcPr>
            <w:tcW w:w="0" w:type="auto"/>
            <w:vAlign w:val="center"/>
            <w:hideMark/>
          </w:tcPr>
          <w:p w14:paraId="0D86D3A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Last sync, record count, error count.</w:t>
            </w:r>
          </w:p>
        </w:tc>
      </w:tr>
    </w:tbl>
    <w:p w14:paraId="22820E1B" w14:textId="77777777" w:rsidR="00A30B2C" w:rsidRPr="00A30B2C" w:rsidRDefault="00E762F5" w:rsidP="00A30B2C">
      <w:pPr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noProof/>
          <w:lang w:eastAsia="en-GB"/>
        </w:rPr>
        <w:pict w14:anchorId="4E6FF32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263DBE0" w14:textId="77777777" w:rsidR="00A30B2C" w:rsidRPr="00A30B2C" w:rsidRDefault="00A30B2C" w:rsidP="00A30B2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8. Global Filters</w:t>
      </w:r>
    </w:p>
    <w:p w14:paraId="7BF717CF" w14:textId="77777777" w:rsidR="00A30B2C" w:rsidRPr="00A30B2C" w:rsidRDefault="00A30B2C" w:rsidP="00A30B2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The dashboard must support the following filters: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5748"/>
      </w:tblGrid>
      <w:tr w:rsidR="00A30B2C" w:rsidRPr="00A30B2C" w14:paraId="1B92B6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94E91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6A27FFF1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Values</w:t>
            </w:r>
          </w:p>
        </w:tc>
      </w:tr>
      <w:tr w:rsidR="00A30B2C" w:rsidRPr="00A30B2C" w14:paraId="34767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56F3E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Geography</w:t>
            </w:r>
          </w:p>
        </w:tc>
        <w:tc>
          <w:tcPr>
            <w:tcW w:w="0" w:type="auto"/>
            <w:vAlign w:val="center"/>
            <w:hideMark/>
          </w:tcPr>
          <w:p w14:paraId="42398A2B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State, District, Block, Village, SHG</w:t>
            </w:r>
          </w:p>
        </w:tc>
      </w:tr>
      <w:tr w:rsidR="00A30B2C" w:rsidRPr="00A30B2C" w14:paraId="22185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FC073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Time Period</w:t>
            </w:r>
          </w:p>
        </w:tc>
        <w:tc>
          <w:tcPr>
            <w:tcW w:w="0" w:type="auto"/>
            <w:vAlign w:val="center"/>
            <w:hideMark/>
          </w:tcPr>
          <w:p w14:paraId="0006DB51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Month, Quarter, Financial Year, Custom Date Range</w:t>
            </w:r>
          </w:p>
        </w:tc>
      </w:tr>
      <w:tr w:rsidR="00A30B2C" w:rsidRPr="00A30B2C" w14:paraId="32665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15B9F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Enterprise Type</w:t>
            </w:r>
          </w:p>
        </w:tc>
        <w:tc>
          <w:tcPr>
            <w:tcW w:w="0" w:type="auto"/>
            <w:vAlign w:val="center"/>
            <w:hideMark/>
          </w:tcPr>
          <w:p w14:paraId="2114B4BC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Farm, Non-Farm, Allied, Services, Retail, etc.</w:t>
            </w:r>
          </w:p>
        </w:tc>
      </w:tr>
      <w:tr w:rsidR="00A30B2C" w:rsidRPr="00A30B2C" w14:paraId="126BE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EE545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Enterprise Category</w:t>
            </w:r>
          </w:p>
        </w:tc>
        <w:tc>
          <w:tcPr>
            <w:tcW w:w="0" w:type="auto"/>
            <w:vAlign w:val="center"/>
            <w:hideMark/>
          </w:tcPr>
          <w:p w14:paraId="7F8E5550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Dairy, Poultry, Food Processing, Handicrafts, etc.</w:t>
            </w:r>
          </w:p>
        </w:tc>
      </w:tr>
      <w:tr w:rsidR="00A30B2C" w:rsidRPr="00A30B2C" w14:paraId="24693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A366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Income Band</w:t>
            </w:r>
          </w:p>
        </w:tc>
        <w:tc>
          <w:tcPr>
            <w:tcW w:w="0" w:type="auto"/>
            <w:vAlign w:val="center"/>
            <w:hideMark/>
          </w:tcPr>
          <w:p w14:paraId="7895C310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Below ₹50k, ₹50k–₹75k, ₹75k–₹1L, ₹1L–₹1.5L, ₹1.5L+</w:t>
            </w:r>
          </w:p>
        </w:tc>
      </w:tr>
      <w:tr w:rsidR="00A30B2C" w:rsidRPr="00A30B2C" w14:paraId="08D1B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71093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Lakhpati Status</w:t>
            </w:r>
          </w:p>
        </w:tc>
        <w:tc>
          <w:tcPr>
            <w:tcW w:w="0" w:type="auto"/>
            <w:vAlign w:val="center"/>
            <w:hideMark/>
          </w:tcPr>
          <w:p w14:paraId="4833DDD3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Current Lakhpati, Cumulative Lakhpati, Non-Lakhpati</w:t>
            </w:r>
          </w:p>
        </w:tc>
      </w:tr>
      <w:tr w:rsidR="00A30B2C" w:rsidRPr="00A30B2C" w14:paraId="5D6C8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F997F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Credit Status</w:t>
            </w:r>
          </w:p>
        </w:tc>
        <w:tc>
          <w:tcPr>
            <w:tcW w:w="0" w:type="auto"/>
            <w:vAlign w:val="center"/>
            <w:hideMark/>
          </w:tcPr>
          <w:p w14:paraId="4A208A75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No loan, Applied, Approved, Disbursed, Utilized, Overdue</w:t>
            </w:r>
          </w:p>
        </w:tc>
      </w:tr>
      <w:tr w:rsidR="00A30B2C" w:rsidRPr="00A30B2C" w14:paraId="3F9B1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4F49C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Market Linkage Status</w:t>
            </w:r>
          </w:p>
        </w:tc>
        <w:tc>
          <w:tcPr>
            <w:tcW w:w="0" w:type="auto"/>
            <w:vAlign w:val="center"/>
            <w:hideMark/>
          </w:tcPr>
          <w:p w14:paraId="3598BD18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Linked, Not Linked</w:t>
            </w:r>
          </w:p>
        </w:tc>
      </w:tr>
      <w:tr w:rsidR="00A30B2C" w:rsidRPr="00A30B2C" w14:paraId="31517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27D7F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Digital App Status</w:t>
            </w:r>
          </w:p>
        </w:tc>
        <w:tc>
          <w:tcPr>
            <w:tcW w:w="0" w:type="auto"/>
            <w:vAlign w:val="center"/>
            <w:hideMark/>
          </w:tcPr>
          <w:p w14:paraId="1B0531BA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Registered, Active, Seller, Repeat Seller</w:t>
            </w:r>
          </w:p>
        </w:tc>
      </w:tr>
      <w:tr w:rsidR="00A30B2C" w:rsidRPr="00A30B2C" w14:paraId="63559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B9803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Demographic Group</w:t>
            </w:r>
          </w:p>
        </w:tc>
        <w:tc>
          <w:tcPr>
            <w:tcW w:w="0" w:type="auto"/>
            <w:vAlign w:val="center"/>
            <w:hideMark/>
          </w:tcPr>
          <w:p w14:paraId="2C736E27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Age, education, social category, vulnerability category</w:t>
            </w:r>
          </w:p>
        </w:tc>
      </w:tr>
      <w:tr w:rsidR="00A30B2C" w:rsidRPr="00A30B2C" w14:paraId="6ADFD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FE2FA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Data Quality Status</w:t>
            </w:r>
          </w:p>
        </w:tc>
        <w:tc>
          <w:tcPr>
            <w:tcW w:w="0" w:type="auto"/>
            <w:vAlign w:val="center"/>
            <w:hideMark/>
          </w:tcPr>
          <w:p w14:paraId="41D3869C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Complete, incomplete, stale, duplicate, outlier</w:t>
            </w:r>
          </w:p>
        </w:tc>
      </w:tr>
    </w:tbl>
    <w:p w14:paraId="284159C9" w14:textId="77777777" w:rsidR="00A30B2C" w:rsidRPr="00A30B2C" w:rsidRDefault="00E762F5" w:rsidP="00A30B2C">
      <w:pPr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noProof/>
          <w:lang w:eastAsia="en-GB"/>
        </w:rPr>
        <w:pict w14:anchorId="6FF59447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E1E3488" w14:textId="77777777" w:rsidR="00A30B2C" w:rsidRPr="00A30B2C" w:rsidRDefault="00A30B2C" w:rsidP="00A30B2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9. User Roles and 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6831"/>
      </w:tblGrid>
      <w:tr w:rsidR="00A30B2C" w:rsidRPr="00A30B2C" w14:paraId="4B2ABC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22E4F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5474B90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Access</w:t>
            </w:r>
          </w:p>
        </w:tc>
      </w:tr>
      <w:tr w:rsidR="00A30B2C" w:rsidRPr="00A30B2C" w14:paraId="4DF1A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9089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National Ministry User</w:t>
            </w:r>
          </w:p>
        </w:tc>
        <w:tc>
          <w:tcPr>
            <w:tcW w:w="0" w:type="auto"/>
            <w:vAlign w:val="center"/>
            <w:hideMark/>
          </w:tcPr>
          <w:p w14:paraId="411B434D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Full India view with all states and national comparison.</w:t>
            </w:r>
          </w:p>
        </w:tc>
      </w:tr>
      <w:tr w:rsidR="00A30B2C" w:rsidRPr="00A30B2C" w14:paraId="52650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12472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State User</w:t>
            </w:r>
          </w:p>
        </w:tc>
        <w:tc>
          <w:tcPr>
            <w:tcW w:w="0" w:type="auto"/>
            <w:vAlign w:val="center"/>
            <w:hideMark/>
          </w:tcPr>
          <w:p w14:paraId="4B9FF41E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State, district, block and village-level data for assigned state.</w:t>
            </w:r>
          </w:p>
        </w:tc>
      </w:tr>
      <w:tr w:rsidR="00A30B2C" w:rsidRPr="00A30B2C" w14:paraId="24FC2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D8A00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District User</w:t>
            </w:r>
          </w:p>
        </w:tc>
        <w:tc>
          <w:tcPr>
            <w:tcW w:w="0" w:type="auto"/>
            <w:vAlign w:val="center"/>
            <w:hideMark/>
          </w:tcPr>
          <w:p w14:paraId="7333CAE8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District, block, village, SHG and household-level data for assigned district.</w:t>
            </w:r>
          </w:p>
        </w:tc>
      </w:tr>
      <w:tr w:rsidR="00A30B2C" w:rsidRPr="00A30B2C" w14:paraId="2C797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FE927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lastRenderedPageBreak/>
              <w:t>Block User</w:t>
            </w:r>
          </w:p>
        </w:tc>
        <w:tc>
          <w:tcPr>
            <w:tcW w:w="0" w:type="auto"/>
            <w:vAlign w:val="center"/>
            <w:hideMark/>
          </w:tcPr>
          <w:p w14:paraId="6F806A43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Block, village, SHG and household-level view.</w:t>
            </w:r>
          </w:p>
        </w:tc>
      </w:tr>
      <w:tr w:rsidR="00A30B2C" w:rsidRPr="00A30B2C" w14:paraId="721BC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3A56B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Analyst</w:t>
            </w:r>
          </w:p>
        </w:tc>
        <w:tc>
          <w:tcPr>
            <w:tcW w:w="0" w:type="auto"/>
            <w:vAlign w:val="center"/>
            <w:hideMark/>
          </w:tcPr>
          <w:p w14:paraId="65EDE29E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Detailed data exploration, comparison and exports.</w:t>
            </w:r>
          </w:p>
        </w:tc>
      </w:tr>
    </w:tbl>
    <w:p w14:paraId="2E637504" w14:textId="77777777" w:rsidR="00A30B2C" w:rsidRPr="00A30B2C" w:rsidRDefault="00E762F5" w:rsidP="00A30B2C">
      <w:pPr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noProof/>
          <w:lang w:eastAsia="en-GB"/>
        </w:rPr>
        <w:pict w14:anchorId="1016738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88CE682" w14:textId="77777777" w:rsidR="00A30B2C" w:rsidRPr="00A30B2C" w:rsidRDefault="00A30B2C" w:rsidP="00A30B2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10. Dashboard Interactions</w:t>
      </w:r>
    </w:p>
    <w:p w14:paraId="1073CAB8" w14:textId="77777777" w:rsidR="00A30B2C" w:rsidRPr="00A30B2C" w:rsidRDefault="00A30B2C" w:rsidP="00A30B2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The dashboard must support:</w:t>
      </w:r>
    </w:p>
    <w:p w14:paraId="45349EE1" w14:textId="77777777" w:rsidR="00A30B2C" w:rsidRPr="00A30B2C" w:rsidRDefault="00A30B2C" w:rsidP="00A30B2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KPI click-to-drilldown</w:t>
      </w:r>
    </w:p>
    <w:p w14:paraId="0EBFF3C2" w14:textId="77777777" w:rsidR="00A30B2C" w:rsidRPr="00A30B2C" w:rsidRDefault="00A30B2C" w:rsidP="00A30B2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Map-based filtering</w:t>
      </w:r>
    </w:p>
    <w:p w14:paraId="74F72108" w14:textId="77777777" w:rsidR="00A30B2C" w:rsidRPr="00A30B2C" w:rsidRDefault="00A30B2C" w:rsidP="00A30B2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State/district/block comparison</w:t>
      </w:r>
    </w:p>
    <w:p w14:paraId="47BB1BA7" w14:textId="77777777" w:rsidR="00A30B2C" w:rsidRPr="00A30B2C" w:rsidRDefault="00A30B2C" w:rsidP="00A30B2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Absolute number and percentage toggle</w:t>
      </w:r>
    </w:p>
    <w:p w14:paraId="7020B726" w14:textId="77777777" w:rsidR="00A30B2C" w:rsidRPr="00A30B2C" w:rsidRDefault="00A30B2C" w:rsidP="00A30B2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Sortable and searchable tables</w:t>
      </w:r>
    </w:p>
    <w:p w14:paraId="321F12B5" w14:textId="77777777" w:rsidR="00A30B2C" w:rsidRPr="00A30B2C" w:rsidRDefault="00A30B2C" w:rsidP="00A30B2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Export to PDF, Excel and image</w:t>
      </w:r>
    </w:p>
    <w:p w14:paraId="6D1D84CA" w14:textId="77777777" w:rsidR="00A30B2C" w:rsidRPr="00A30B2C" w:rsidRDefault="00A30B2C" w:rsidP="00A30B2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Tooltip for every KPI formula</w:t>
      </w:r>
    </w:p>
    <w:p w14:paraId="207C2DD3" w14:textId="77777777" w:rsidR="00A30B2C" w:rsidRPr="00A30B2C" w:rsidRDefault="00A30B2C" w:rsidP="00A30B2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Data source and last updated label</w:t>
      </w:r>
    </w:p>
    <w:p w14:paraId="56F6B578" w14:textId="77777777" w:rsidR="00A30B2C" w:rsidRPr="00A30B2C" w:rsidRDefault="00A30B2C" w:rsidP="00A30B2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Alert badges for lagging performance</w:t>
      </w:r>
    </w:p>
    <w:p w14:paraId="519C90D0" w14:textId="77777777" w:rsidR="00A30B2C" w:rsidRPr="00A30B2C" w:rsidRDefault="00A30B2C" w:rsidP="00A30B2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Breadcrumb navigation for drilldowns</w:t>
      </w:r>
    </w:p>
    <w:p w14:paraId="7E6C5BB1" w14:textId="77777777" w:rsidR="00A30B2C" w:rsidRPr="00A30B2C" w:rsidRDefault="00A30B2C" w:rsidP="00A30B2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Reset filters option</w:t>
      </w:r>
    </w:p>
    <w:p w14:paraId="1E06973B" w14:textId="77777777" w:rsidR="00A30B2C" w:rsidRPr="00A30B2C" w:rsidRDefault="00A30B2C" w:rsidP="00A30B2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Save view / bookmark filter state</w:t>
      </w:r>
    </w:p>
    <w:p w14:paraId="7DE4648F" w14:textId="77777777" w:rsidR="00A30B2C" w:rsidRPr="00A30B2C" w:rsidRDefault="00E762F5" w:rsidP="00A30B2C">
      <w:pPr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noProof/>
          <w:lang w:eastAsia="en-GB"/>
        </w:rPr>
        <w:pict w14:anchorId="5CE9A65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DF2AFA5" w14:textId="77777777" w:rsidR="00A30B2C" w:rsidRPr="00A30B2C" w:rsidRDefault="00A30B2C" w:rsidP="00A30B2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11. Data Model Requirements</w:t>
      </w:r>
    </w:p>
    <w:p w14:paraId="224923C9" w14:textId="77777777" w:rsidR="00A30B2C" w:rsidRPr="00A30B2C" w:rsidRDefault="00A30B2C" w:rsidP="00A30B2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The dashboard should be built around the following core entities: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7320"/>
      </w:tblGrid>
      <w:tr w:rsidR="00A30B2C" w:rsidRPr="00A30B2C" w14:paraId="7AD2B5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E9D80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5F1D1C47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Key Attributes</w:t>
            </w:r>
          </w:p>
        </w:tc>
      </w:tr>
      <w:tr w:rsidR="00A30B2C" w:rsidRPr="00A30B2C" w14:paraId="42709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8A918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Woman</w:t>
            </w:r>
          </w:p>
        </w:tc>
        <w:tc>
          <w:tcPr>
            <w:tcW w:w="0" w:type="auto"/>
            <w:vAlign w:val="center"/>
            <w:hideMark/>
          </w:tcPr>
          <w:p w14:paraId="15CBB1CC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ID, name/code, age, education, demographic group, SHG ID, household ID</w:t>
            </w:r>
          </w:p>
        </w:tc>
      </w:tr>
      <w:tr w:rsidR="00A30B2C" w:rsidRPr="00A30B2C" w14:paraId="236BB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5F1C1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Household</w:t>
            </w:r>
          </w:p>
        </w:tc>
        <w:tc>
          <w:tcPr>
            <w:tcW w:w="0" w:type="auto"/>
            <w:vAlign w:val="center"/>
            <w:hideMark/>
          </w:tcPr>
          <w:p w14:paraId="65E87F62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Household ID, village, income, vulnerability category</w:t>
            </w:r>
          </w:p>
        </w:tc>
      </w:tr>
      <w:tr w:rsidR="00A30B2C" w:rsidRPr="00A30B2C" w14:paraId="5F731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31B9D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SHG</w:t>
            </w:r>
          </w:p>
        </w:tc>
        <w:tc>
          <w:tcPr>
            <w:tcW w:w="0" w:type="auto"/>
            <w:vAlign w:val="center"/>
            <w:hideMark/>
          </w:tcPr>
          <w:p w14:paraId="4767429B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SHG ID, SHG name, village, block, district, state</w:t>
            </w:r>
          </w:p>
        </w:tc>
      </w:tr>
      <w:tr w:rsidR="00A30B2C" w:rsidRPr="00A30B2C" w14:paraId="58342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7CC49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Geography</w:t>
            </w:r>
          </w:p>
        </w:tc>
        <w:tc>
          <w:tcPr>
            <w:tcW w:w="0" w:type="auto"/>
            <w:vAlign w:val="center"/>
            <w:hideMark/>
          </w:tcPr>
          <w:p w14:paraId="7504E78E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State, district, block, village codes</w:t>
            </w:r>
          </w:p>
        </w:tc>
      </w:tr>
      <w:tr w:rsidR="00A30B2C" w:rsidRPr="00A30B2C" w14:paraId="2590D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9F55B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55D69EA4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Enterprise ID, type, category, start date, productivity, income</w:t>
            </w:r>
          </w:p>
        </w:tc>
      </w:tr>
      <w:tr w:rsidR="00A30B2C" w:rsidRPr="00A30B2C" w14:paraId="11684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CF6AE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Income Source</w:t>
            </w:r>
          </w:p>
        </w:tc>
        <w:tc>
          <w:tcPr>
            <w:tcW w:w="0" w:type="auto"/>
            <w:vAlign w:val="center"/>
            <w:hideMark/>
          </w:tcPr>
          <w:p w14:paraId="439049B4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Source type, amount, period, enterprise mapping</w:t>
            </w:r>
          </w:p>
        </w:tc>
      </w:tr>
      <w:tr w:rsidR="00A30B2C" w:rsidRPr="00A30B2C" w14:paraId="0024A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7A10C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Loan</w:t>
            </w:r>
          </w:p>
        </w:tc>
        <w:tc>
          <w:tcPr>
            <w:tcW w:w="0" w:type="auto"/>
            <w:vAlign w:val="center"/>
            <w:hideMark/>
          </w:tcPr>
          <w:p w14:paraId="1EFA3735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Loan ID, amount, date, utilization, outstanding, overdue</w:t>
            </w:r>
          </w:p>
        </w:tc>
      </w:tr>
      <w:tr w:rsidR="00A30B2C" w:rsidRPr="00A30B2C" w14:paraId="40553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447BA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Market Order</w:t>
            </w:r>
          </w:p>
        </w:tc>
        <w:tc>
          <w:tcPr>
            <w:tcW w:w="0" w:type="auto"/>
            <w:vAlign w:val="center"/>
            <w:hideMark/>
          </w:tcPr>
          <w:p w14:paraId="343069BD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Order ID, amount, platform, product category, date</w:t>
            </w:r>
          </w:p>
        </w:tc>
      </w:tr>
      <w:tr w:rsidR="00A30B2C" w:rsidRPr="00A30B2C" w14:paraId="1725D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0F67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Digital User</w:t>
            </w:r>
          </w:p>
        </w:tc>
        <w:tc>
          <w:tcPr>
            <w:tcW w:w="0" w:type="auto"/>
            <w:vAlign w:val="center"/>
            <w:hideMark/>
          </w:tcPr>
          <w:p w14:paraId="543BD9F8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User ID, registration status, active status, app usage</w:t>
            </w:r>
          </w:p>
        </w:tc>
      </w:tr>
      <w:tr w:rsidR="00A30B2C" w:rsidRPr="00A30B2C" w14:paraId="415F7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90094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Time Period</w:t>
            </w:r>
          </w:p>
        </w:tc>
        <w:tc>
          <w:tcPr>
            <w:tcW w:w="0" w:type="auto"/>
            <w:vAlign w:val="center"/>
            <w:hideMark/>
          </w:tcPr>
          <w:p w14:paraId="3A17E2AA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Month, quarter, financial year</w:t>
            </w:r>
          </w:p>
        </w:tc>
      </w:tr>
    </w:tbl>
    <w:p w14:paraId="065B087B" w14:textId="77777777" w:rsidR="00A30B2C" w:rsidRPr="00A30B2C" w:rsidRDefault="00E762F5" w:rsidP="00A30B2C">
      <w:pPr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noProof/>
          <w:lang w:eastAsia="en-GB"/>
        </w:rPr>
        <w:pict w14:anchorId="32D72C8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D6105A9" w14:textId="77777777" w:rsidR="00A30B2C" w:rsidRPr="00A30B2C" w:rsidRDefault="00A30B2C" w:rsidP="00A30B2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12. KPI Calculation Rules</w:t>
      </w:r>
    </w:p>
    <w:p w14:paraId="3E232054" w14:textId="77777777" w:rsidR="00A30B2C" w:rsidRPr="00A30B2C" w:rsidRDefault="00A30B2C" w:rsidP="00A30B2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For every KPI, the dashboard must define: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</w:tblGrid>
      <w:tr w:rsidR="00A30B2C" w:rsidRPr="00A30B2C" w14:paraId="4EEAAA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BFAA0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lastRenderedPageBreak/>
              <w:t>Rule</w:t>
            </w:r>
          </w:p>
        </w:tc>
      </w:tr>
      <w:tr w:rsidR="00A30B2C" w:rsidRPr="00A30B2C" w14:paraId="3C8EC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19F09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Numerator</w:t>
            </w:r>
          </w:p>
        </w:tc>
      </w:tr>
      <w:tr w:rsidR="00A30B2C" w:rsidRPr="00A30B2C" w14:paraId="52DC2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E4CFB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Denominator</w:t>
            </w:r>
          </w:p>
        </w:tc>
      </w:tr>
      <w:tr w:rsidR="00A30B2C" w:rsidRPr="00A30B2C" w14:paraId="7C87B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FE457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Source system</w:t>
            </w:r>
          </w:p>
        </w:tc>
      </w:tr>
      <w:tr w:rsidR="00A30B2C" w:rsidRPr="00A30B2C" w14:paraId="1433B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48448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Refresh frequency</w:t>
            </w:r>
          </w:p>
        </w:tc>
      </w:tr>
      <w:tr w:rsidR="00A30B2C" w:rsidRPr="00A30B2C" w14:paraId="3ACAE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C6D54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Calculation period</w:t>
            </w:r>
          </w:p>
        </w:tc>
      </w:tr>
      <w:tr w:rsidR="00A30B2C" w:rsidRPr="00A30B2C" w14:paraId="1DE6F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CCA3B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Missing value treatment</w:t>
            </w:r>
          </w:p>
        </w:tc>
      </w:tr>
      <w:tr w:rsidR="00A30B2C" w:rsidRPr="00A30B2C" w14:paraId="7C1F1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B0657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Duplicate handling</w:t>
            </w:r>
          </w:p>
        </w:tc>
      </w:tr>
      <w:tr w:rsidR="00A30B2C" w:rsidRPr="00A30B2C" w14:paraId="76226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0705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Division-by-zero handling</w:t>
            </w:r>
          </w:p>
        </w:tc>
      </w:tr>
      <w:tr w:rsidR="00A30B2C" w:rsidRPr="00A30B2C" w14:paraId="3B753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79894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Data confidence indicator</w:t>
            </w:r>
          </w:p>
        </w:tc>
      </w:tr>
      <w:tr w:rsidR="00A30B2C" w:rsidRPr="00A30B2C" w14:paraId="693CF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CB809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Last updated date</w:t>
            </w:r>
          </w:p>
        </w:tc>
      </w:tr>
    </w:tbl>
    <w:p w14:paraId="630BA36F" w14:textId="77777777" w:rsidR="00A30B2C" w:rsidRPr="00A30B2C" w:rsidRDefault="00A30B2C" w:rsidP="00A30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Example KPI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4854"/>
      </w:tblGrid>
      <w:tr w:rsidR="00A30B2C" w:rsidRPr="00A30B2C" w14:paraId="25CEA3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9B569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E01600D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Value</w:t>
            </w:r>
          </w:p>
        </w:tc>
      </w:tr>
      <w:tr w:rsidR="00A30B2C" w:rsidRPr="00A30B2C" w14:paraId="78F18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5F182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8EEB70E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PLD Identification Progress</w:t>
            </w:r>
          </w:p>
        </w:tc>
      </w:tr>
      <w:tr w:rsidR="00A30B2C" w:rsidRPr="00A30B2C" w14:paraId="7E4FA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82BFB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Numerator</w:t>
            </w:r>
          </w:p>
        </w:tc>
        <w:tc>
          <w:tcPr>
            <w:tcW w:w="0" w:type="auto"/>
            <w:vAlign w:val="center"/>
            <w:hideMark/>
          </w:tcPr>
          <w:p w14:paraId="0E5C199F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Number of PLDs identified</w:t>
            </w:r>
          </w:p>
        </w:tc>
      </w:tr>
      <w:tr w:rsidR="00A30B2C" w:rsidRPr="00A30B2C" w14:paraId="7849F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2205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Denominator</w:t>
            </w:r>
          </w:p>
        </w:tc>
        <w:tc>
          <w:tcPr>
            <w:tcW w:w="0" w:type="auto"/>
            <w:vAlign w:val="center"/>
            <w:hideMark/>
          </w:tcPr>
          <w:p w14:paraId="1C6F6387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Target PLDs</w:t>
            </w:r>
          </w:p>
        </w:tc>
      </w:tr>
      <w:tr w:rsidR="00A30B2C" w:rsidRPr="00A30B2C" w14:paraId="04DDF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FB5F5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3504668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PLDs Identified / Target PLDs</w:t>
            </w:r>
          </w:p>
        </w:tc>
      </w:tr>
      <w:tr w:rsidR="00A30B2C" w:rsidRPr="00A30B2C" w14:paraId="32313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7714A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14:paraId="62820CC8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Percentage</w:t>
            </w:r>
          </w:p>
        </w:tc>
      </w:tr>
      <w:tr w:rsidR="00A30B2C" w:rsidRPr="00A30B2C" w14:paraId="7972F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67C27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Drilldown</w:t>
            </w:r>
          </w:p>
        </w:tc>
        <w:tc>
          <w:tcPr>
            <w:tcW w:w="0" w:type="auto"/>
            <w:vAlign w:val="center"/>
            <w:hideMark/>
          </w:tcPr>
          <w:p w14:paraId="3355B0F8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State → District → Block → Village</w:t>
            </w:r>
          </w:p>
        </w:tc>
      </w:tr>
      <w:tr w:rsidR="00A30B2C" w:rsidRPr="00A30B2C" w14:paraId="78B7B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03D78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4912FE6F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LokOS / SHG records</w:t>
            </w:r>
          </w:p>
        </w:tc>
      </w:tr>
      <w:tr w:rsidR="00A30B2C" w:rsidRPr="00A30B2C" w14:paraId="5A979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74507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Edge Case</w:t>
            </w:r>
          </w:p>
        </w:tc>
        <w:tc>
          <w:tcPr>
            <w:tcW w:w="0" w:type="auto"/>
            <w:vAlign w:val="center"/>
            <w:hideMark/>
          </w:tcPr>
          <w:p w14:paraId="03CFEBD9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If target is zero or missing, show “Not Available”</w:t>
            </w:r>
          </w:p>
        </w:tc>
      </w:tr>
    </w:tbl>
    <w:p w14:paraId="03836FA9" w14:textId="77777777" w:rsidR="00A30B2C" w:rsidRPr="00A30B2C" w:rsidRDefault="00E762F5" w:rsidP="00A30B2C">
      <w:pPr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noProof/>
          <w:lang w:eastAsia="en-GB"/>
        </w:rPr>
        <w:pict w14:anchorId="1F6B877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45F6149" w14:textId="77777777" w:rsidR="00A30B2C" w:rsidRPr="00A30B2C" w:rsidRDefault="00A30B2C" w:rsidP="00A30B2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13. Design System Requirements</w:t>
      </w:r>
    </w:p>
    <w:p w14:paraId="3A2424E2" w14:textId="77777777" w:rsidR="00A30B2C" w:rsidRPr="00A30B2C" w:rsidRDefault="00A30B2C" w:rsidP="00A30B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13.1 Design Style</w:t>
      </w:r>
    </w:p>
    <w:p w14:paraId="17A7B324" w14:textId="77777777" w:rsidR="00A30B2C" w:rsidRPr="00A30B2C" w:rsidRDefault="00A30B2C" w:rsidP="00A30B2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The dashboard should feel: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5941"/>
      </w:tblGrid>
      <w:tr w:rsidR="00A30B2C" w:rsidRPr="00A30B2C" w14:paraId="03BFCC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03908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2E8B04A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Requirement</w:t>
            </w:r>
          </w:p>
        </w:tc>
      </w:tr>
      <w:tr w:rsidR="00A30B2C" w:rsidRPr="00A30B2C" w14:paraId="2D4A4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94E50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Professional</w:t>
            </w:r>
          </w:p>
        </w:tc>
        <w:tc>
          <w:tcPr>
            <w:tcW w:w="0" w:type="auto"/>
            <w:vAlign w:val="center"/>
            <w:hideMark/>
          </w:tcPr>
          <w:p w14:paraId="300E3D1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Suitable for senior government review.</w:t>
            </w:r>
          </w:p>
        </w:tc>
      </w:tr>
      <w:tr w:rsidR="00A30B2C" w:rsidRPr="00A30B2C" w14:paraId="6359F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19180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Clean</w:t>
            </w:r>
          </w:p>
        </w:tc>
        <w:tc>
          <w:tcPr>
            <w:tcW w:w="0" w:type="auto"/>
            <w:vAlign w:val="center"/>
            <w:hideMark/>
          </w:tcPr>
          <w:p w14:paraId="6697A9CC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Avoid unnecessary clutter.</w:t>
            </w:r>
          </w:p>
        </w:tc>
      </w:tr>
      <w:tr w:rsidR="00A30B2C" w:rsidRPr="00A30B2C" w14:paraId="6DC3C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0760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Data-rich</w:t>
            </w:r>
          </w:p>
        </w:tc>
        <w:tc>
          <w:tcPr>
            <w:tcW w:w="0" w:type="auto"/>
            <w:vAlign w:val="center"/>
            <w:hideMark/>
          </w:tcPr>
          <w:p w14:paraId="6B9C7F12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Support deep analytics.</w:t>
            </w:r>
          </w:p>
        </w:tc>
      </w:tr>
      <w:tr w:rsidR="00A30B2C" w:rsidRPr="00A30B2C" w14:paraId="76B32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87B09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Executive</w:t>
            </w:r>
          </w:p>
        </w:tc>
        <w:tc>
          <w:tcPr>
            <w:tcW w:w="0" w:type="auto"/>
            <w:vAlign w:val="center"/>
            <w:hideMark/>
          </w:tcPr>
          <w:p w14:paraId="73B4B5E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Important KPIs must be visible first.</w:t>
            </w:r>
          </w:p>
        </w:tc>
      </w:tr>
      <w:tr w:rsidR="00A30B2C" w:rsidRPr="00A30B2C" w14:paraId="08CCA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4B55E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Actionable</w:t>
            </w:r>
          </w:p>
        </w:tc>
        <w:tc>
          <w:tcPr>
            <w:tcW w:w="0" w:type="auto"/>
            <w:vAlign w:val="center"/>
            <w:hideMark/>
          </w:tcPr>
          <w:p w14:paraId="7C8EAE9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Insights and recommendations must be highlighted.</w:t>
            </w:r>
          </w:p>
        </w:tc>
      </w:tr>
      <w:tr w:rsidR="00A30B2C" w:rsidRPr="00A30B2C" w14:paraId="3C0DA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E1005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Trustworthy</w:t>
            </w:r>
          </w:p>
        </w:tc>
        <w:tc>
          <w:tcPr>
            <w:tcW w:w="0" w:type="auto"/>
            <w:vAlign w:val="center"/>
            <w:hideMark/>
          </w:tcPr>
          <w:p w14:paraId="1239520E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Data source, freshness and quality indicators must be visible.</w:t>
            </w:r>
          </w:p>
        </w:tc>
      </w:tr>
    </w:tbl>
    <w:p w14:paraId="739D3E38" w14:textId="77777777" w:rsidR="00A30B2C" w:rsidRPr="00A30B2C" w:rsidRDefault="00A30B2C" w:rsidP="00A30B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13.2 Color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4307"/>
      </w:tblGrid>
      <w:tr w:rsidR="00A30B2C" w:rsidRPr="00A30B2C" w14:paraId="4878B1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8DC02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lastRenderedPageBreak/>
              <w:t>Color</w:t>
            </w:r>
          </w:p>
        </w:tc>
        <w:tc>
          <w:tcPr>
            <w:tcW w:w="0" w:type="auto"/>
            <w:vAlign w:val="center"/>
            <w:hideMark/>
          </w:tcPr>
          <w:p w14:paraId="3BCD27B2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Meaning</w:t>
            </w:r>
          </w:p>
        </w:tc>
      </w:tr>
      <w:tr w:rsidR="00A30B2C" w:rsidRPr="00A30B2C" w14:paraId="78525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FB2C2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6189A380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Achievement, growth, positive performance</w:t>
            </w:r>
          </w:p>
        </w:tc>
      </w:tr>
      <w:tr w:rsidR="00A30B2C" w:rsidRPr="00A30B2C" w14:paraId="36598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D2C3B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Amber</w:t>
            </w:r>
          </w:p>
        </w:tc>
        <w:tc>
          <w:tcPr>
            <w:tcW w:w="0" w:type="auto"/>
            <w:vAlign w:val="center"/>
            <w:hideMark/>
          </w:tcPr>
          <w:p w14:paraId="308696F2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Caution, moderate concern</w:t>
            </w:r>
          </w:p>
        </w:tc>
      </w:tr>
      <w:tr w:rsidR="00A30B2C" w:rsidRPr="00A30B2C" w14:paraId="12843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2036B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4209F18B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Risk, overdue, underperformance</w:t>
            </w:r>
          </w:p>
        </w:tc>
      </w:tr>
      <w:tr w:rsidR="00A30B2C" w:rsidRPr="00A30B2C" w14:paraId="5D35B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3E4B0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5CF9260D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Neutral information</w:t>
            </w:r>
          </w:p>
        </w:tc>
      </w:tr>
      <w:tr w:rsidR="00A30B2C" w:rsidRPr="00A30B2C" w14:paraId="67708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62D90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Purple</w:t>
            </w:r>
          </w:p>
        </w:tc>
        <w:tc>
          <w:tcPr>
            <w:tcW w:w="0" w:type="auto"/>
            <w:vAlign w:val="center"/>
            <w:hideMark/>
          </w:tcPr>
          <w:p w14:paraId="03AEE414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Digital platform / market linkage</w:t>
            </w:r>
          </w:p>
        </w:tc>
      </w:tr>
      <w:tr w:rsidR="00A30B2C" w:rsidRPr="00A30B2C" w14:paraId="1656A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E3F29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Grey</w:t>
            </w:r>
          </w:p>
        </w:tc>
        <w:tc>
          <w:tcPr>
            <w:tcW w:w="0" w:type="auto"/>
            <w:vAlign w:val="center"/>
            <w:hideMark/>
          </w:tcPr>
          <w:p w14:paraId="54A9EF85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Missing, unavailable or inactive data</w:t>
            </w:r>
          </w:p>
        </w:tc>
      </w:tr>
    </w:tbl>
    <w:p w14:paraId="14BEB15E" w14:textId="77777777" w:rsidR="00A30B2C" w:rsidRPr="00A30B2C" w:rsidRDefault="00A30B2C" w:rsidP="00A30B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13.3 Visual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</w:tblGrid>
      <w:tr w:rsidR="00A30B2C" w:rsidRPr="00A30B2C" w14:paraId="11F309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72994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Component</w:t>
            </w:r>
          </w:p>
        </w:tc>
      </w:tr>
      <w:tr w:rsidR="00A30B2C" w:rsidRPr="00A30B2C" w14:paraId="056BC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016EA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KPI cards</w:t>
            </w:r>
          </w:p>
        </w:tc>
      </w:tr>
      <w:tr w:rsidR="00A30B2C" w:rsidRPr="00A30B2C" w14:paraId="47C5D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36993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India map</w:t>
            </w:r>
          </w:p>
        </w:tc>
      </w:tr>
      <w:tr w:rsidR="00A30B2C" w:rsidRPr="00A30B2C" w14:paraId="38849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8FC52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Drilldown panels</w:t>
            </w:r>
          </w:p>
        </w:tc>
      </w:tr>
      <w:tr w:rsidR="00A30B2C" w:rsidRPr="00A30B2C" w14:paraId="2B4C2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ADA0E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Insight cards</w:t>
            </w:r>
          </w:p>
        </w:tc>
      </w:tr>
      <w:tr w:rsidR="00A30B2C" w:rsidRPr="00A30B2C" w14:paraId="6CF96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14ED1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Ranking tables</w:t>
            </w:r>
          </w:p>
        </w:tc>
      </w:tr>
      <w:tr w:rsidR="00A30B2C" w:rsidRPr="00A30B2C" w14:paraId="65F8F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9E452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Trend charts</w:t>
            </w:r>
          </w:p>
        </w:tc>
      </w:tr>
      <w:tr w:rsidR="00A30B2C" w:rsidRPr="00A30B2C" w14:paraId="7D815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CDEF0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Heatmaps</w:t>
            </w:r>
          </w:p>
        </w:tc>
      </w:tr>
      <w:tr w:rsidR="00A30B2C" w:rsidRPr="00A30B2C" w14:paraId="41F4C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D500C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Funnel charts</w:t>
            </w:r>
          </w:p>
        </w:tc>
      </w:tr>
      <w:tr w:rsidR="00A30B2C" w:rsidRPr="00A30B2C" w14:paraId="3FE59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230C3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Cohort charts</w:t>
            </w:r>
          </w:p>
        </w:tc>
      </w:tr>
      <w:tr w:rsidR="00A30B2C" w:rsidRPr="00A30B2C" w14:paraId="2E721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37A27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Scatter plots</w:t>
            </w:r>
          </w:p>
        </w:tc>
      </w:tr>
      <w:tr w:rsidR="00A30B2C" w:rsidRPr="00A30B2C" w14:paraId="7976E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3B295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Exportable reports</w:t>
            </w:r>
          </w:p>
        </w:tc>
      </w:tr>
    </w:tbl>
    <w:p w14:paraId="6283F185" w14:textId="77777777" w:rsidR="00A30B2C" w:rsidRPr="00A30B2C" w:rsidRDefault="00A30B2C" w:rsidP="00A30B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13.4 Accessibility Requirements</w:t>
      </w:r>
    </w:p>
    <w:p w14:paraId="7AD5571A" w14:textId="77777777" w:rsidR="00A30B2C" w:rsidRPr="00A30B2C" w:rsidRDefault="00A30B2C" w:rsidP="00A30B2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The dashboard must support:</w:t>
      </w:r>
    </w:p>
    <w:p w14:paraId="657B6DD7" w14:textId="77777777" w:rsidR="00A30B2C" w:rsidRPr="00A30B2C" w:rsidRDefault="00A30B2C" w:rsidP="00A30B2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High contrast design</w:t>
      </w:r>
    </w:p>
    <w:p w14:paraId="4B31B270" w14:textId="77777777" w:rsidR="00A30B2C" w:rsidRPr="00A30B2C" w:rsidRDefault="00A30B2C" w:rsidP="00A30B2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Clear readable typography</w:t>
      </w:r>
    </w:p>
    <w:p w14:paraId="4C974AA7" w14:textId="77777777" w:rsidR="00A30B2C" w:rsidRPr="00A30B2C" w:rsidRDefault="00A30B2C" w:rsidP="00A30B2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Color-blind safe indicators</w:t>
      </w:r>
    </w:p>
    <w:p w14:paraId="6317CBF2" w14:textId="77777777" w:rsidR="00A30B2C" w:rsidRPr="00A30B2C" w:rsidRDefault="00A30B2C" w:rsidP="00A30B2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Tooltip labels for visuals</w:t>
      </w:r>
    </w:p>
    <w:p w14:paraId="22F7F69B" w14:textId="77777777" w:rsidR="00A30B2C" w:rsidRPr="00A30B2C" w:rsidRDefault="00A30B2C" w:rsidP="00A30B2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Keyboard navigation where applicable</w:t>
      </w:r>
    </w:p>
    <w:p w14:paraId="1DBC5D2C" w14:textId="77777777" w:rsidR="00A30B2C" w:rsidRPr="00A30B2C" w:rsidRDefault="00A30B2C" w:rsidP="00A30B2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Responsive design for desktop, tablet and large screens</w:t>
      </w:r>
    </w:p>
    <w:p w14:paraId="5E4F11B0" w14:textId="77777777" w:rsidR="00A30B2C" w:rsidRPr="00A30B2C" w:rsidRDefault="00A30B2C" w:rsidP="00A30B2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Clear error and empty-state messages</w:t>
      </w:r>
    </w:p>
    <w:p w14:paraId="1A666954" w14:textId="77777777" w:rsidR="00A30B2C" w:rsidRPr="00A30B2C" w:rsidRDefault="00E762F5" w:rsidP="00A30B2C">
      <w:pPr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noProof/>
          <w:lang w:eastAsia="en-GB"/>
        </w:rPr>
        <w:pict w14:anchorId="087A50B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5E36D91" w14:textId="77777777" w:rsidR="00A30B2C" w:rsidRPr="00A30B2C" w:rsidRDefault="00A30B2C" w:rsidP="00A30B2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14.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7471"/>
      </w:tblGrid>
      <w:tr w:rsidR="00A30B2C" w:rsidRPr="00A30B2C" w14:paraId="2704E2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F3A67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4A05C61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Description</w:t>
            </w:r>
          </w:p>
        </w:tc>
      </w:tr>
      <w:tr w:rsidR="00A30B2C" w:rsidRPr="00A30B2C" w14:paraId="58A2F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A220F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57946EE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Executive dashboard should load within acceptable time for large datasets.</w:t>
            </w:r>
          </w:p>
        </w:tc>
      </w:tr>
      <w:tr w:rsidR="00A30B2C" w:rsidRPr="00A30B2C" w14:paraId="48417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EE02A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2DAA038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Must support national, state, district, block and village-level data.</w:t>
            </w:r>
          </w:p>
        </w:tc>
      </w:tr>
      <w:tr w:rsidR="00A30B2C" w:rsidRPr="00A30B2C" w14:paraId="28EB4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61EDF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43B1040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Role-based access control required.</w:t>
            </w:r>
          </w:p>
        </w:tc>
      </w:tr>
      <w:tr w:rsidR="00A30B2C" w:rsidRPr="00A30B2C" w14:paraId="2A155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D4CDA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lastRenderedPageBreak/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5BAA29E0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KPI formulas and source systems must be traceable.</w:t>
            </w:r>
          </w:p>
        </w:tc>
      </w:tr>
      <w:tr w:rsidR="00A30B2C" w:rsidRPr="00A30B2C" w14:paraId="75472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7F10B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5E6E0B4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Dashboard should be available to authorized users during business hours and review meetings.</w:t>
            </w:r>
          </w:p>
        </w:tc>
      </w:tr>
      <w:tr w:rsidR="00A30B2C" w:rsidRPr="00A30B2C" w14:paraId="6DD05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FFD4C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Data Freshness</w:t>
            </w:r>
          </w:p>
        </w:tc>
        <w:tc>
          <w:tcPr>
            <w:tcW w:w="0" w:type="auto"/>
            <w:vAlign w:val="center"/>
            <w:hideMark/>
          </w:tcPr>
          <w:p w14:paraId="6B852459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Last refresh date and source sync status must be visible.</w:t>
            </w:r>
          </w:p>
        </w:tc>
      </w:tr>
      <w:tr w:rsidR="00A30B2C" w:rsidRPr="00A30B2C" w14:paraId="10CC4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0F3A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Exportability</w:t>
            </w:r>
          </w:p>
        </w:tc>
        <w:tc>
          <w:tcPr>
            <w:tcW w:w="0" w:type="auto"/>
            <w:vAlign w:val="center"/>
            <w:hideMark/>
          </w:tcPr>
          <w:p w14:paraId="2E410E3F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PDF, Excel and image export required.</w:t>
            </w:r>
          </w:p>
        </w:tc>
      </w:tr>
      <w:tr w:rsidR="00A30B2C" w:rsidRPr="00A30B2C" w14:paraId="3B700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0F9DB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741DEF3E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KPI logic should be configurable where possible.</w:t>
            </w:r>
          </w:p>
        </w:tc>
      </w:tr>
    </w:tbl>
    <w:p w14:paraId="5511F2AF" w14:textId="77777777" w:rsidR="00A30B2C" w:rsidRPr="00A30B2C" w:rsidRDefault="00E762F5" w:rsidP="00A30B2C">
      <w:pPr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noProof/>
          <w:lang w:eastAsia="en-GB"/>
        </w:rPr>
        <w:pict w14:anchorId="2D15A1C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C980894" w14:textId="77777777" w:rsidR="00A30B2C" w:rsidRPr="00A30B2C" w:rsidRDefault="00A30B2C" w:rsidP="00A30B2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15. Alerts and Notifications</w:t>
      </w:r>
    </w:p>
    <w:p w14:paraId="5F8DE9E9" w14:textId="77777777" w:rsidR="00A30B2C" w:rsidRPr="00A30B2C" w:rsidRDefault="00A30B2C" w:rsidP="00A30B2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The dashboard should show alerts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4494"/>
      </w:tblGrid>
      <w:tr w:rsidR="00A30B2C" w:rsidRPr="00A30B2C" w14:paraId="5D3D32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368CF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Alert Type</w:t>
            </w:r>
          </w:p>
        </w:tc>
        <w:tc>
          <w:tcPr>
            <w:tcW w:w="0" w:type="auto"/>
            <w:vAlign w:val="center"/>
            <w:hideMark/>
          </w:tcPr>
          <w:p w14:paraId="34E8ACE2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Trigger Example</w:t>
            </w:r>
          </w:p>
        </w:tc>
      </w:tr>
      <w:tr w:rsidR="00A30B2C" w:rsidRPr="00A30B2C" w14:paraId="48BB5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C5933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Low PLD Identification</w:t>
            </w:r>
          </w:p>
        </w:tc>
        <w:tc>
          <w:tcPr>
            <w:tcW w:w="0" w:type="auto"/>
            <w:vAlign w:val="center"/>
            <w:hideMark/>
          </w:tcPr>
          <w:p w14:paraId="47B6BE9C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Identification progress below threshold.</w:t>
            </w:r>
          </w:p>
        </w:tc>
      </w:tr>
      <w:tr w:rsidR="00A30B2C" w:rsidRPr="00A30B2C" w14:paraId="7A58A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E53F7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Low Lakhpati Conversion</w:t>
            </w:r>
          </w:p>
        </w:tc>
        <w:tc>
          <w:tcPr>
            <w:tcW w:w="0" w:type="auto"/>
            <w:vAlign w:val="center"/>
            <w:hideMark/>
          </w:tcPr>
          <w:p w14:paraId="1EC8044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High PLD count but low achievement.</w:t>
            </w:r>
          </w:p>
        </w:tc>
      </w:tr>
      <w:tr w:rsidR="00A30B2C" w:rsidRPr="00A30B2C" w14:paraId="2C364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445F2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High Non-Lakhpati Gap</w:t>
            </w:r>
          </w:p>
        </w:tc>
        <w:tc>
          <w:tcPr>
            <w:tcW w:w="0" w:type="auto"/>
            <w:vAlign w:val="center"/>
            <w:hideMark/>
          </w:tcPr>
          <w:p w14:paraId="42CC21B7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Large number of PLDs below ₹1 lakh.</w:t>
            </w:r>
          </w:p>
        </w:tc>
      </w:tr>
      <w:tr w:rsidR="00A30B2C" w:rsidRPr="00A30B2C" w14:paraId="1F23B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CC66F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Low Income Growth</w:t>
            </w:r>
          </w:p>
        </w:tc>
        <w:tc>
          <w:tcPr>
            <w:tcW w:w="0" w:type="auto"/>
            <w:vAlign w:val="center"/>
            <w:hideMark/>
          </w:tcPr>
          <w:p w14:paraId="7FE56A1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Income growth below expected rate.</w:t>
            </w:r>
          </w:p>
        </w:tc>
      </w:tr>
      <w:tr w:rsidR="00A30B2C" w:rsidRPr="00A30B2C" w14:paraId="0A3C7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58009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High Credit Risk</w:t>
            </w:r>
          </w:p>
        </w:tc>
        <w:tc>
          <w:tcPr>
            <w:tcW w:w="0" w:type="auto"/>
            <w:vAlign w:val="center"/>
            <w:hideMark/>
          </w:tcPr>
          <w:p w14:paraId="05EDAE18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High overdue or NPA ratio.</w:t>
            </w:r>
          </w:p>
        </w:tc>
      </w:tr>
      <w:tr w:rsidR="00A30B2C" w:rsidRPr="00A30B2C" w14:paraId="6FDB6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8232F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Low Loan Utilization</w:t>
            </w:r>
          </w:p>
        </w:tc>
        <w:tc>
          <w:tcPr>
            <w:tcW w:w="0" w:type="auto"/>
            <w:vAlign w:val="center"/>
            <w:hideMark/>
          </w:tcPr>
          <w:p w14:paraId="3ADA9D90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Disbursed loan not used productively.</w:t>
            </w:r>
          </w:p>
        </w:tc>
      </w:tr>
      <w:tr w:rsidR="00A30B2C" w:rsidRPr="00A30B2C" w14:paraId="159E2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7D332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Low Market Linkage</w:t>
            </w:r>
          </w:p>
        </w:tc>
        <w:tc>
          <w:tcPr>
            <w:tcW w:w="0" w:type="auto"/>
            <w:vAlign w:val="center"/>
            <w:hideMark/>
          </w:tcPr>
          <w:p w14:paraId="08ADFBB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High enterprise count but low market linkage.</w:t>
            </w:r>
          </w:p>
        </w:tc>
      </w:tr>
      <w:tr w:rsidR="00A30B2C" w:rsidRPr="00A30B2C" w14:paraId="0CF5E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A4E78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Data Quality Issue</w:t>
            </w:r>
          </w:p>
        </w:tc>
        <w:tc>
          <w:tcPr>
            <w:tcW w:w="0" w:type="auto"/>
            <w:vAlign w:val="center"/>
            <w:hideMark/>
          </w:tcPr>
          <w:p w14:paraId="198135B3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Missing or stale data above threshold.</w:t>
            </w:r>
          </w:p>
        </w:tc>
      </w:tr>
    </w:tbl>
    <w:p w14:paraId="4FD0450C" w14:textId="77777777" w:rsidR="00A30B2C" w:rsidRPr="00A30B2C" w:rsidRDefault="00E762F5" w:rsidP="00A30B2C">
      <w:pPr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noProof/>
          <w:lang w:eastAsia="en-GB"/>
        </w:rPr>
        <w:pict w14:anchorId="5D5794D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3F5B88D" w14:textId="77777777" w:rsidR="00A30B2C" w:rsidRPr="00A30B2C" w:rsidRDefault="00A30B2C" w:rsidP="00A30B2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16. Key Assumptions</w:t>
      </w:r>
    </w:p>
    <w:p w14:paraId="04B5AEE0" w14:textId="77777777" w:rsidR="00A30B2C" w:rsidRPr="00A30B2C" w:rsidRDefault="00A30B2C" w:rsidP="00A30B2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The dashboard will use the attached KPI definitions as the primary business logic source.</w:t>
      </w:r>
    </w:p>
    <w:p w14:paraId="49027CF3" w14:textId="77777777" w:rsidR="00A30B2C" w:rsidRPr="00A30B2C" w:rsidRDefault="00A30B2C" w:rsidP="00A30B2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Annual income will be measured consistently across all source systems.</w:t>
      </w:r>
    </w:p>
    <w:p w14:paraId="7F804B3E" w14:textId="77777777" w:rsidR="00A30B2C" w:rsidRPr="00A30B2C" w:rsidRDefault="00A30B2C" w:rsidP="00A30B2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The dashboard will support Indian financial year reporting from April to March.</w:t>
      </w:r>
    </w:p>
    <w:p w14:paraId="77D388F9" w14:textId="77777777" w:rsidR="00A30B2C" w:rsidRPr="00A30B2C" w:rsidRDefault="00A30B2C" w:rsidP="00A30B2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Data from LokOS, DAR, Bank Loan App, Mela App and SHG records will be integrated.</w:t>
      </w:r>
    </w:p>
    <w:p w14:paraId="093AB79D" w14:textId="77777777" w:rsidR="00A30B2C" w:rsidRPr="00A30B2C" w:rsidRDefault="00A30B2C" w:rsidP="00A30B2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User roles will determine geography-level access.</w:t>
      </w:r>
    </w:p>
    <w:p w14:paraId="2CA2BEF4" w14:textId="77777777" w:rsidR="00A30B2C" w:rsidRPr="00A30B2C" w:rsidRDefault="00A30B2C" w:rsidP="00A30B2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Real-time visibility depends on source system refresh frequency.</w:t>
      </w:r>
    </w:p>
    <w:p w14:paraId="7A8463F7" w14:textId="77777777" w:rsidR="00A30B2C" w:rsidRPr="00A30B2C" w:rsidRDefault="00A30B2C" w:rsidP="00A30B2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Current Lakhpati and cumulative Lakhpati will be treated as separate metrics.</w:t>
      </w:r>
    </w:p>
    <w:p w14:paraId="43FBE5F4" w14:textId="77777777" w:rsidR="00A30B2C" w:rsidRPr="00A30B2C" w:rsidRDefault="00A30B2C" w:rsidP="00A30B2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Data quality indicators will be shown wherever source data is incomplete or stale.</w:t>
      </w:r>
    </w:p>
    <w:p w14:paraId="31B198C9" w14:textId="77777777" w:rsidR="00A30B2C" w:rsidRPr="00A30B2C" w:rsidRDefault="00E762F5" w:rsidP="00A30B2C">
      <w:pPr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noProof/>
          <w:lang w:eastAsia="en-GB"/>
        </w:rPr>
        <w:pict w14:anchorId="40F75E0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53F1404" w14:textId="77777777" w:rsidR="00A30B2C" w:rsidRPr="00A30B2C" w:rsidRDefault="00A30B2C" w:rsidP="00A30B2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17. Open Questions / Clarifications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6746"/>
      </w:tblGrid>
      <w:tr w:rsidR="00A30B2C" w:rsidRPr="00A30B2C" w14:paraId="6E2471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F8B62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03C315B5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Clarification Needed</w:t>
            </w:r>
          </w:p>
        </w:tc>
      </w:tr>
      <w:tr w:rsidR="00A30B2C" w:rsidRPr="00A30B2C" w14:paraId="1EC89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FD13F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Total Women Denominator</w:t>
            </w:r>
          </w:p>
        </w:tc>
        <w:tc>
          <w:tcPr>
            <w:tcW w:w="0" w:type="auto"/>
            <w:vAlign w:val="center"/>
            <w:hideMark/>
          </w:tcPr>
          <w:p w14:paraId="507B21B2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Should Lakhpati % use all SHG women, all registered women or only identified PLDs?</w:t>
            </w:r>
          </w:p>
        </w:tc>
      </w:tr>
      <w:tr w:rsidR="00A30B2C" w:rsidRPr="00A30B2C" w14:paraId="0FE14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00410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Income Definition</w:t>
            </w:r>
          </w:p>
        </w:tc>
        <w:tc>
          <w:tcPr>
            <w:tcW w:w="0" w:type="auto"/>
            <w:vAlign w:val="center"/>
            <w:hideMark/>
          </w:tcPr>
          <w:p w14:paraId="08C886A0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Should income mean gross revenue, net income or household-level annual income?</w:t>
            </w:r>
          </w:p>
        </w:tc>
      </w:tr>
      <w:tr w:rsidR="00A30B2C" w:rsidRPr="00A30B2C" w14:paraId="6D3D8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64DB5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Previous Income Baseline</w:t>
            </w:r>
          </w:p>
        </w:tc>
        <w:tc>
          <w:tcPr>
            <w:tcW w:w="0" w:type="auto"/>
            <w:vAlign w:val="center"/>
            <w:hideMark/>
          </w:tcPr>
          <w:p w14:paraId="76EFEBFF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Should growth compare with previous year, previous quarter or enrollment baseline?</w:t>
            </w:r>
          </w:p>
        </w:tc>
      </w:tr>
      <w:tr w:rsidR="00A30B2C" w:rsidRPr="00A30B2C" w14:paraId="5C8D5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7D7D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Scale-Up Potential Score</w:t>
            </w:r>
          </w:p>
        </w:tc>
        <w:tc>
          <w:tcPr>
            <w:tcW w:w="0" w:type="auto"/>
            <w:vAlign w:val="center"/>
            <w:hideMark/>
          </w:tcPr>
          <w:p w14:paraId="0F7026CE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What weights should be used for income, growth, credit, market linkage and productivity?</w:t>
            </w:r>
          </w:p>
        </w:tc>
      </w:tr>
      <w:tr w:rsidR="00A30B2C" w:rsidRPr="00A30B2C" w14:paraId="0805B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975B8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Vulnerability Index</w:t>
            </w:r>
          </w:p>
        </w:tc>
        <w:tc>
          <w:tcPr>
            <w:tcW w:w="0" w:type="auto"/>
            <w:vAlign w:val="center"/>
            <w:hideMark/>
          </w:tcPr>
          <w:p w14:paraId="09C5E598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What variables and weights should define vulnerability?</w:t>
            </w:r>
          </w:p>
        </w:tc>
      </w:tr>
      <w:tr w:rsidR="00A30B2C" w:rsidRPr="00A30B2C" w14:paraId="6711E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2B215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Productivity Index</w:t>
            </w:r>
          </w:p>
        </w:tc>
        <w:tc>
          <w:tcPr>
            <w:tcW w:w="0" w:type="auto"/>
            <w:vAlign w:val="center"/>
            <w:hideMark/>
          </w:tcPr>
          <w:p w14:paraId="5FC6C21E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How should productivity be standardized across farm, livestock, retail and service enterprises?</w:t>
            </w:r>
          </w:p>
        </w:tc>
      </w:tr>
      <w:tr w:rsidR="00A30B2C" w:rsidRPr="00A30B2C" w14:paraId="6F68B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34A1F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Data Refresh</w:t>
            </w:r>
          </w:p>
        </w:tc>
        <w:tc>
          <w:tcPr>
            <w:tcW w:w="0" w:type="auto"/>
            <w:vAlign w:val="center"/>
            <w:hideMark/>
          </w:tcPr>
          <w:p w14:paraId="746F5DA7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Should the dashboard refresh daily, weekly, monthly or in near-real time?</w:t>
            </w:r>
          </w:p>
        </w:tc>
      </w:tr>
      <w:tr w:rsidR="00A30B2C" w:rsidRPr="00A30B2C" w14:paraId="6EB03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6F552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Role Access</w:t>
            </w:r>
          </w:p>
        </w:tc>
        <w:tc>
          <w:tcPr>
            <w:tcW w:w="0" w:type="auto"/>
            <w:vAlign w:val="center"/>
            <w:hideMark/>
          </w:tcPr>
          <w:p w14:paraId="48EE07DB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Should state/district users be restricted to their administrative geography only?</w:t>
            </w:r>
          </w:p>
        </w:tc>
      </w:tr>
      <w:tr w:rsidR="00A30B2C" w:rsidRPr="00A30B2C" w14:paraId="06DCC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A5644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Data Quality Thresholds</w:t>
            </w:r>
          </w:p>
        </w:tc>
        <w:tc>
          <w:tcPr>
            <w:tcW w:w="0" w:type="auto"/>
            <w:vAlign w:val="center"/>
            <w:hideMark/>
          </w:tcPr>
          <w:p w14:paraId="19AC6CF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What percentage of missing/stale data should trigger red/amber alerts?</w:t>
            </w:r>
          </w:p>
        </w:tc>
      </w:tr>
      <w:tr w:rsidR="00A30B2C" w:rsidRPr="00A30B2C" w14:paraId="5EB0A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D07BE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Intervention Ownership</w:t>
            </w:r>
          </w:p>
        </w:tc>
        <w:tc>
          <w:tcPr>
            <w:tcW w:w="0" w:type="auto"/>
            <w:vAlign w:val="center"/>
            <w:hideMark/>
          </w:tcPr>
          <w:p w14:paraId="6EEEEABF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Which level owns which recommendation: ministry, state, district or block?</w:t>
            </w:r>
          </w:p>
        </w:tc>
      </w:tr>
    </w:tbl>
    <w:p w14:paraId="395F0D97" w14:textId="77777777" w:rsidR="00A30B2C" w:rsidRPr="00A30B2C" w:rsidRDefault="00E762F5" w:rsidP="00A30B2C">
      <w:pPr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noProof/>
          <w:lang w:eastAsia="en-GB"/>
        </w:rPr>
        <w:pict w14:anchorId="588FF59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E991BCC" w14:textId="77777777" w:rsidR="00A30B2C" w:rsidRPr="00A30B2C" w:rsidRDefault="00A30B2C" w:rsidP="00A30B2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18. Success Metrics</w:t>
      </w:r>
    </w:p>
    <w:p w14:paraId="22CC0E98" w14:textId="77777777" w:rsidR="00A30B2C" w:rsidRPr="00A30B2C" w:rsidRDefault="00A30B2C" w:rsidP="00A30B2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The dashboard will be considered successful if it improves: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6313"/>
      </w:tblGrid>
      <w:tr w:rsidR="00A30B2C" w:rsidRPr="00A30B2C" w14:paraId="6C07C2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89A84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Success Metric</w:t>
            </w:r>
          </w:p>
        </w:tc>
        <w:tc>
          <w:tcPr>
            <w:tcW w:w="0" w:type="auto"/>
            <w:vAlign w:val="center"/>
            <w:hideMark/>
          </w:tcPr>
          <w:p w14:paraId="272C5D65" w14:textId="77777777" w:rsidR="00A30B2C" w:rsidRPr="00A30B2C" w:rsidRDefault="00A30B2C" w:rsidP="00A30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Description</w:t>
            </w:r>
          </w:p>
        </w:tc>
      </w:tr>
      <w:tr w:rsidR="00A30B2C" w:rsidRPr="00A30B2C" w14:paraId="25EFB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629A5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Dashboard adoption</w:t>
            </w:r>
          </w:p>
        </w:tc>
        <w:tc>
          <w:tcPr>
            <w:tcW w:w="0" w:type="auto"/>
            <w:vAlign w:val="center"/>
            <w:hideMark/>
          </w:tcPr>
          <w:p w14:paraId="6768436E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Number of active users across ministry/state/district levels.</w:t>
            </w:r>
          </w:p>
        </w:tc>
      </w:tr>
      <w:tr w:rsidR="00A30B2C" w:rsidRPr="00A30B2C" w14:paraId="4AF5A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89337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Data-to-decision time</w:t>
            </w:r>
          </w:p>
        </w:tc>
        <w:tc>
          <w:tcPr>
            <w:tcW w:w="0" w:type="auto"/>
            <w:vAlign w:val="center"/>
            <w:hideMark/>
          </w:tcPr>
          <w:p w14:paraId="3BE4935A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Reduction in time needed to identify lagging areas.</w:t>
            </w:r>
          </w:p>
        </w:tc>
      </w:tr>
      <w:tr w:rsidR="00A30B2C" w:rsidRPr="00A30B2C" w14:paraId="03992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B5FAB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Lakhpati conversion rate</w:t>
            </w:r>
          </w:p>
        </w:tc>
        <w:tc>
          <w:tcPr>
            <w:tcW w:w="0" w:type="auto"/>
            <w:vAlign w:val="center"/>
            <w:hideMark/>
          </w:tcPr>
          <w:p w14:paraId="59C20726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Increase in women crossing ₹1 lakh annual income.</w:t>
            </w:r>
          </w:p>
        </w:tc>
      </w:tr>
      <w:tr w:rsidR="00A30B2C" w:rsidRPr="00A30B2C" w14:paraId="23AD3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80928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Intervention targeting</w:t>
            </w:r>
          </w:p>
        </w:tc>
        <w:tc>
          <w:tcPr>
            <w:tcW w:w="0" w:type="auto"/>
            <w:vAlign w:val="center"/>
            <w:hideMark/>
          </w:tcPr>
          <w:p w14:paraId="6BE3F7FB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Better identification of households/geographies needing support.</w:t>
            </w:r>
          </w:p>
        </w:tc>
      </w:tr>
      <w:tr w:rsidR="00A30B2C" w:rsidRPr="00A30B2C" w14:paraId="43841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F5819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Credit effectiveness</w:t>
            </w:r>
          </w:p>
        </w:tc>
        <w:tc>
          <w:tcPr>
            <w:tcW w:w="0" w:type="auto"/>
            <w:vAlign w:val="center"/>
            <w:hideMark/>
          </w:tcPr>
          <w:p w14:paraId="64239125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Improved relationship between credit access and income growth.</w:t>
            </w:r>
          </w:p>
        </w:tc>
      </w:tr>
      <w:tr w:rsidR="00A30B2C" w:rsidRPr="00A30B2C" w14:paraId="780F1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6CFD8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Market linkage impact</w:t>
            </w:r>
          </w:p>
        </w:tc>
        <w:tc>
          <w:tcPr>
            <w:tcW w:w="0" w:type="auto"/>
            <w:vAlign w:val="center"/>
            <w:hideMark/>
          </w:tcPr>
          <w:p w14:paraId="208060D2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Increased sales and income from market-linked enterprises.</w:t>
            </w:r>
          </w:p>
        </w:tc>
      </w:tr>
      <w:tr w:rsidR="00A30B2C" w:rsidRPr="00A30B2C" w14:paraId="2DC5C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13835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24E62FD5" w14:textId="77777777" w:rsidR="00A30B2C" w:rsidRPr="00A30B2C" w:rsidRDefault="00A30B2C" w:rsidP="00A30B2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A30B2C">
              <w:rPr>
                <w:rFonts w:ascii="Times New Roman" w:eastAsia="Times New Roman" w:hAnsi="Times New Roman" w:cs="Times New Roman"/>
                <w:lang w:eastAsia="en-GB"/>
              </w:rPr>
              <w:t>Reduction in missing, duplicate and stale records.</w:t>
            </w:r>
          </w:p>
        </w:tc>
      </w:tr>
    </w:tbl>
    <w:p w14:paraId="181C0401" w14:textId="77777777" w:rsidR="00A30B2C" w:rsidRPr="00A30B2C" w:rsidRDefault="00E762F5" w:rsidP="00A30B2C">
      <w:pPr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noProof/>
          <w:lang w:eastAsia="en-GB"/>
        </w:rPr>
        <w:pict w14:anchorId="107CB3D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5D2576F" w14:textId="77777777" w:rsidR="00A30B2C" w:rsidRPr="00A30B2C" w:rsidRDefault="00A30B2C" w:rsidP="00A30B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30B2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19. Final Recommendation</w:t>
      </w:r>
    </w:p>
    <w:p w14:paraId="7170F239" w14:textId="77777777" w:rsidR="00A30B2C" w:rsidRPr="00A30B2C" w:rsidRDefault="00A30B2C" w:rsidP="00A30B2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This BRD should be used as the foundation for:</w:t>
      </w:r>
    </w:p>
    <w:p w14:paraId="150957B1" w14:textId="77777777" w:rsidR="00A30B2C" w:rsidRPr="00A30B2C" w:rsidRDefault="00A30B2C" w:rsidP="00A30B2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UI/UX wireframes</w:t>
      </w:r>
    </w:p>
    <w:p w14:paraId="2275D2D5" w14:textId="77777777" w:rsidR="00A30B2C" w:rsidRPr="00A30B2C" w:rsidRDefault="00A30B2C" w:rsidP="00A30B2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Data model design</w:t>
      </w:r>
    </w:p>
    <w:p w14:paraId="1D25EB54" w14:textId="77777777" w:rsidR="00A30B2C" w:rsidRPr="00A30B2C" w:rsidRDefault="00A30B2C" w:rsidP="00A30B2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KPI logic documentation</w:t>
      </w:r>
    </w:p>
    <w:p w14:paraId="52C1C6F6" w14:textId="77777777" w:rsidR="00A30B2C" w:rsidRPr="00A30B2C" w:rsidRDefault="00A30B2C" w:rsidP="00A30B2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API and source system integration planning</w:t>
      </w:r>
    </w:p>
    <w:p w14:paraId="6EFAB636" w14:textId="77777777" w:rsidR="00A30B2C" w:rsidRPr="00A30B2C" w:rsidRDefault="00A30B2C" w:rsidP="00A30B2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lastRenderedPageBreak/>
        <w:t>Dashboard development in Power BI, Tableau, React, Superset or another analytics platform</w:t>
      </w:r>
    </w:p>
    <w:p w14:paraId="232D3692" w14:textId="77777777" w:rsidR="00A30B2C" w:rsidRPr="00A30B2C" w:rsidRDefault="00A30B2C" w:rsidP="00A30B2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0B2C">
        <w:rPr>
          <w:rFonts w:ascii="Times New Roman" w:eastAsia="Times New Roman" w:hAnsi="Times New Roman" w:cs="Times New Roman"/>
          <w:lang w:eastAsia="en-GB"/>
        </w:rPr>
        <w:t>Stakeholder review with NRLM / Ministry teams</w:t>
      </w:r>
    </w:p>
    <w:p w14:paraId="7D5D8036" w14:textId="77777777" w:rsidR="00CA1642" w:rsidRDefault="00CA1642"/>
    <w:sectPr w:rsidR="00CA1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Sendnya">
    <w:panose1 w:val="020B0604020202020204"/>
    <w:charset w:val="01"/>
    <w:family w:val="roman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246DE"/>
    <w:multiLevelType w:val="multilevel"/>
    <w:tmpl w:val="DD2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590452"/>
    <w:multiLevelType w:val="multilevel"/>
    <w:tmpl w:val="BDB68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BD06D7"/>
    <w:multiLevelType w:val="multilevel"/>
    <w:tmpl w:val="23723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5474EB"/>
    <w:multiLevelType w:val="multilevel"/>
    <w:tmpl w:val="434AB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D822E6"/>
    <w:multiLevelType w:val="multilevel"/>
    <w:tmpl w:val="078CC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272E50"/>
    <w:multiLevelType w:val="multilevel"/>
    <w:tmpl w:val="B9C43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802523"/>
    <w:multiLevelType w:val="multilevel"/>
    <w:tmpl w:val="BAC0E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8589215">
    <w:abstractNumId w:val="6"/>
  </w:num>
  <w:num w:numId="2" w16cid:durableId="652948467">
    <w:abstractNumId w:val="2"/>
  </w:num>
  <w:num w:numId="3" w16cid:durableId="560336046">
    <w:abstractNumId w:val="3"/>
  </w:num>
  <w:num w:numId="4" w16cid:durableId="1900046758">
    <w:abstractNumId w:val="0"/>
  </w:num>
  <w:num w:numId="5" w16cid:durableId="1800416911">
    <w:abstractNumId w:val="4"/>
  </w:num>
  <w:num w:numId="6" w16cid:durableId="1963733358">
    <w:abstractNumId w:val="5"/>
  </w:num>
  <w:num w:numId="7" w16cid:durableId="1985886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B2C"/>
    <w:rsid w:val="006F7BBE"/>
    <w:rsid w:val="00956376"/>
    <w:rsid w:val="00A30B2C"/>
    <w:rsid w:val="00CA1642"/>
    <w:rsid w:val="00D15617"/>
    <w:rsid w:val="00E76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412F1"/>
  <w15:chartTrackingRefBased/>
  <w15:docId w15:val="{94A1D98A-BD63-2144-BC4B-F15327D04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o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Sendny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0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0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0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B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B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B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B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0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0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B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B2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B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B2C"/>
    <w:rPr>
      <w:rFonts w:cs="Sendny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B2C"/>
    <w:rPr>
      <w:rFonts w:cs="Sendny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B2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30B2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30B2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A30B2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0B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0B2C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30B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3400</Words>
  <Characters>21121</Characters>
  <Application>Microsoft Office Word</Application>
  <DocSecurity>0</DocSecurity>
  <Lines>918</Lines>
  <Paragraphs>908</Paragraphs>
  <ScaleCrop>false</ScaleCrop>
  <Company/>
  <LinksUpToDate>false</LinksUpToDate>
  <CharactersWithSpaces>23613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Nayak</dc:creator>
  <cp:keywords/>
  <dc:description/>
  <cp:lastModifiedBy>D Nayak</cp:lastModifiedBy>
  <cp:revision>1</cp:revision>
  <dcterms:created xsi:type="dcterms:W3CDTF">2026-04-27T10:27:00Z</dcterms:created>
  <dcterms:modified xsi:type="dcterms:W3CDTF">2026-04-27T10:27:00Z</dcterms:modified>
</cp:coreProperties>
</file>