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Ожог кожи головы. Крем-протектор.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D36D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Блондирующие</w:t>
      </w:r>
      <w:proofErr w:type="spellEnd"/>
      <w:r w:rsidRPr="00D36D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порошки – мифы и реальность.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Присадки, добавляемые в обесцвечивающую смесь – их целесообразность.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b/>
          <w:bCs/>
          <w:color w:val="EB9C5B"/>
          <w:sz w:val="21"/>
          <w:szCs w:val="21"/>
          <w:lang w:eastAsia="ru-RU"/>
        </w:rPr>
        <w:t>Ожог кожи головы.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 сожалению, иногда колористу и клиенту приходится сталкиваться с такой неприятной вещью, как ожог кожи головы при 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Существует традиционная официальная рекомендация – не использовать окислитель больше 6% при нанесении продукта на кожу.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Высокий процент окислителя с пудрой может вызвать химический ожог кожи. 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особо чувствительной коже ожог может возникнуть даже при использовании низкопроцентного окислителя. Тот же 6% или 3% окислитель может вызвать у клиента максимально болезненные и неприятные ощущения.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Иногда это зависит именно от разновидности осветляющего порошка – негативная реакция возникает не на не на процент окислителя, а именно на какой-либо компонент порошка.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моей практике за последнее время были два случая, когда одна пудра, менее мощная, щипала кожу и клиент краснел, бледнел и терпел, а с более мощной пудрой чувствовал себя абсолютно комфортно.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0"/>
      </w:tblGrid>
      <w:tr w:rsidR="00D36D43" w:rsidRPr="00D36D43" w:rsidTr="00D36D43">
        <w:tc>
          <w:tcPr>
            <w:tcW w:w="94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36D43" w:rsidRPr="00D36D43" w:rsidRDefault="00D36D43" w:rsidP="00D36D4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6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Химический ожог:</w:t>
            </w:r>
            <w:bookmarkStart w:id="0" w:name="_GoBack"/>
            <w:bookmarkEnd w:id="0"/>
            <w:r w:rsidRPr="00D36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Иногда, при контакте с кожей головы </w:t>
            </w:r>
            <w:proofErr w:type="spellStart"/>
            <w:r w:rsidRPr="00D36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блондирующей</w:t>
            </w:r>
            <w:proofErr w:type="spellEnd"/>
            <w:r w:rsidRPr="00D36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смеси возникает химический ожог, вызывающий асептическое (т.е. безмикробное) воспаление. На воспаление организм реагирует выделением лимфы, которая содержит клетки противовоспалительного класса. Лимфа подсыхает, образуется корочки.</w:t>
            </w:r>
            <w:r w:rsidRPr="00D36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При присоединении микроорганизмов возникает гнойное воспаление. </w:t>
            </w:r>
          </w:p>
        </w:tc>
      </w:tr>
    </w:tbl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b/>
          <w:bCs/>
          <w:color w:val="E89A5A"/>
          <w:sz w:val="21"/>
          <w:szCs w:val="21"/>
          <w:lang w:eastAsia="ru-RU"/>
        </w:rPr>
        <w:t>Что делать, чтобы избежать ожога?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     Смешать минимальное количество пудры с нужным окислителем и нанести за ухо или на тыльную сторону запястья. Если в салоне два вида порошка – тестируйте оба.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2.     Совместить этот процесс с тестом на пряди, чтобы сэкономить время.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 При наличии аллергической реакции отказать клиенту. 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4.      Если аллергической реакции нет, но кожа чувствительная, перед обесцвечиванием нанести по проборам и краевой линии роста волос крем-протектор любого бренда.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крема нет, то можно использовать для предварительной обработки спрей-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пантенол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менее эффективно, зато более дешево.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Этот спрей обладает пленкообразующими свойствами и отчасти защищает кожу головы.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5.     Не 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блондировать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свежевымытые волосы.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6.     Если вы делаете декапирование после кислотной смывки, с целью получить блонд, не массируйте кожу головы при мытье, старайтесь не наносит на кожу шампунь, если у вас натуральные корни.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7.     После мытья волос перед 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блондированием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обязательно нанесите на кожу крем-протектор.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Кроме того – крайне редко встречаемая история с нестандартной аллергической реакцией на продукт.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Отек кистей у рук у модели был реакцией на 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крем, который до этого </w:t>
      </w:r>
      <w:proofErr w:type="gram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использовался  много</w:t>
      </w:r>
      <w:proofErr w:type="gram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раз и это никогда не вызывало проблемы. Но какой-то компонент вызвал реакцию у одного конкретного человека – и застраховаться от этого стопроцентно практически невозможно.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Ожог и аллергия по природе различны, но по 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симтоматике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часто похожи.  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нужно знать об ожоге и аллергической реакции?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Повреждение затрагивает только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верхнии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 слой эпидермиса, потому что клиент просто физически не выдержит время, достаточное для проникновения продукта в глубокие слои кожи.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Травма не слишком опасна, быстро и легко заживает, не требует стационарного лечения. 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Продукт не проникает вглубь волосяного 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фоликула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. Волосы могут обломиться, если % окислителя и/или время выдержки подобраны </w:t>
      </w:r>
      <w:proofErr w:type="gram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 правильно</w:t>
      </w:r>
      <w:proofErr w:type="gram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но не выпадают.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нужно делать, если ожог произошел?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По правилам обработки кожи после химического ожога нужно тщательное и длительное мытье.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 Рекомендовано смывать блондирующую смесь в случае ожога не менее 30 минут проточной, прохладной водой.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   Практически осуществить такую процедуру в условиях салона невозможно, просто ни мастер не выдержит, ни, тем более, клиент.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2. Так что просто очень тщательно смойте продукт с кожи прохладной, комфортной для клиента водой.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  Так же рекомендуется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двойное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мытье шампунем с кислым рН.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 Обработка кондиционером с кислым рН в контакт с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кожеи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 головы. 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4. Если ощущение жжения не исчезло, тщательно промойте 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пораженныи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 участок повторно. Обычно это не требуется.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Желательно, чтобы клиент принял обезболивающее и антигистаминное.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0"/>
      </w:tblGrid>
      <w:tr w:rsidR="00D36D43" w:rsidRPr="00D36D43" w:rsidTr="00D36D43">
        <w:tc>
          <w:tcPr>
            <w:tcW w:w="94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36D43" w:rsidRPr="00D36D43" w:rsidRDefault="00D36D43" w:rsidP="00D36D4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6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Важно знать, что мастер или администратор салона красоты категорически не имеет права предлагать клиенту любые лекарственные препараты).   </w:t>
            </w:r>
          </w:p>
        </w:tc>
      </w:tr>
    </w:tbl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Последующее лечение в домашних условиях: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водорастворимые мази с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легкои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 </w:t>
      </w:r>
      <w:proofErr w:type="spellStart"/>
      <w:proofErr w:type="gram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текстурои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̆(</w:t>
      </w:r>
      <w:proofErr w:type="gram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Синтомицин,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Левомеколь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Офлокаин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Левосин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);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 антисептические растворы (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Хлоргексидин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,);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 пленкообразующие аэрозоли (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Пантенол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);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 ферментные препараты (Химотрипсин,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Стрептокиназа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).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Нанесение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антибактериальнои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 и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заживляющеи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 мази при химическом ожоге способствует очищению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раневои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 поверхности от отмерших </w:t>
      </w:r>
      <w:proofErr w:type="spellStart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тканеи</w:t>
      </w:r>
      <w:proofErr w:type="spellEnd"/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̆, ускоряет выздоровление. </w:t>
      </w:r>
    </w:p>
    <w:p w:rsidR="00D36D43" w:rsidRPr="00D36D43" w:rsidRDefault="00D36D43" w:rsidP="00D36D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36D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Перед нанесением руки нужно обработать антисептическим раствором.              </w:t>
      </w:r>
    </w:p>
    <w:p w:rsidR="004D514E" w:rsidRDefault="004D514E"/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D43"/>
    <w:rsid w:val="004D514E"/>
    <w:rsid w:val="00D3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5AA07D-88CD-4A82-8D83-54E9D56F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6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36D43"/>
    <w:rPr>
      <w:b/>
      <w:bCs/>
    </w:rPr>
  </w:style>
  <w:style w:type="character" w:customStyle="1" w:styleId="redactor-inline-converted">
    <w:name w:val="redactor-inline-converted"/>
    <w:basedOn w:val="a0"/>
    <w:rsid w:val="00D36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8923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9777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4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1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0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0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833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4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2025-12-10T07:57:00Z</dcterms:created>
  <dcterms:modified xsi:type="dcterms:W3CDTF">2025-12-10T07:58:00Z</dcterms:modified>
</cp:coreProperties>
</file>