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List Paragraph"/>
        <w:rPr>
          <w:b w:val="1"/>
          <w:bCs w:val="1"/>
          <w:outline w:val="0"/>
          <w:color w:val="ed7d31"/>
          <w:sz w:val="32"/>
          <w:szCs w:val="32"/>
          <w:u w:val="single" w:color="ed7d31"/>
          <w14:textFill>
            <w14:solidFill>
              <w14:srgbClr w14:val="ED7D31"/>
            </w14:solidFill>
          </w14:textFill>
        </w:rPr>
      </w:pPr>
      <w:r>
        <w:rPr>
          <w:b w:val="1"/>
          <w:bCs w:val="1"/>
          <w:outline w:val="0"/>
          <w:color w:val="ed7d31"/>
          <w:sz w:val="32"/>
          <w:szCs w:val="32"/>
          <w:u w:val="single" w:color="ed7d31"/>
          <w:rtl w:val="0"/>
          <w:lang w:val="ru-RU"/>
          <w14:textFill>
            <w14:solidFill>
              <w14:srgbClr w14:val="ED7D31"/>
            </w14:solidFill>
          </w14:textFill>
        </w:rPr>
        <w:t>Информированное согласие – расписка</w:t>
      </w:r>
      <w:r>
        <w:rPr>
          <w:b w:val="1"/>
          <w:bCs w:val="1"/>
          <w:outline w:val="0"/>
          <w:color w:val="ed7d31"/>
          <w:sz w:val="32"/>
          <w:szCs w:val="32"/>
          <w:u w:val="single"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. </w:t>
      </w:r>
    </w:p>
    <w:p>
      <w:pPr>
        <w:pStyle w:val="Normal.0"/>
        <w:jc w:val="right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Реквизиты конкретного салона</w:t>
      </w:r>
      <w:r>
        <w:rPr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Normal.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______________________________________________________________________________________________________</w:t>
      </w:r>
    </w:p>
    <w:p>
      <w:pPr>
        <w:pStyle w:val="Normal.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______________________________________________________________________________________________________</w:t>
      </w:r>
    </w:p>
    <w:p>
      <w:pPr>
        <w:pStyle w:val="Normal.0"/>
        <w:rPr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Информированное согласие на процедуру блондирования</w:t>
      </w:r>
      <w:r>
        <w:rPr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окрашивания</w:t>
      </w:r>
      <w:r>
        <w:rPr>
          <w:rFonts w:cs="Arial Unicode MS" w:eastAsia="Arial Unicode MS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cs="Arial Unicode MS" w:eastAsia="Arial Unicode MS" w:hint="default"/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,___________________________________________________________________________________________</w:t>
      </w: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i w:val="1"/>
          <w:i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ФИО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Прошу специалиста выполнить процедуру блондирования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окрашивания 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(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нужное подчеркнуть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)  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даю согласие на проведение процедуры способом на усмотрение специалиста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предупрежден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а о всех негативных последствиях и рисках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связанных с этой процедурой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осознаю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цвет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который мы выбрали на консультации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может быть другим с учетом особенностей структуры моих волос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понимаю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структура волос будет значительно повреждена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Мне разъяснили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цвет может быстро вымыться в зависимости от структуры и исходного цвета моих волос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знаю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что для равномерного окрашивания нужно поторять визит к колористу каждые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недели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 противном случае результат окрашивания будет неоднородным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могут возникнуть пятна и полосы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Мне рассказали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осветленные 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/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блондированные волосы нуждаются в дополнительном интенсивном уходе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Я проинформирована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реакция кожи головы на блондирующий порошок сугубо индивидульна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 я могу испытывать неприятные ощущения в процессе блондирования и после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Мне дали исчерпывающую консультацию по уходам в домашних условиях и в условиях салона красоты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. 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tl w:val="0"/>
          <w:lang w:val="ru-RU"/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Мне достаточно полученной информации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чтобы дать согласие на проведение процедуры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Я подтверждаю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данный документ мной прочитан и понят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Normal.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 полученному результату претензий иметь не буду</w:t>
      </w:r>
      <w:r>
        <w:rPr>
          <w:rFonts w:cs="Arial Unicode MS" w:eastAsia="Arial Unicode MS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right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     </w:t>
      </w:r>
    </w:p>
    <w:p>
      <w:pPr>
        <w:pStyle w:val="Normal.0"/>
        <w:jc w:val="right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______________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»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___________________________________________20_________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года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.</w:t>
      </w:r>
    </w:p>
    <w:p>
      <w:pPr>
        <w:pStyle w:val="Normal.0"/>
        <w:jc w:val="right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 </w:t>
      </w:r>
    </w:p>
    <w:p>
      <w:pPr>
        <w:pStyle w:val="Normal.0"/>
        <w:jc w:val="right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Подпись клиента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: _________________________________________________</w:t>
      </w:r>
    </w:p>
    <w:p>
      <w:pPr>
        <w:pStyle w:val="Normal.0"/>
      </w:pPr>
      <w:r>
        <w:rPr>
          <w:rFonts w:cs="Arial Unicode MS" w:eastAsia="Arial Unicode MS"/>
          <w:rtl w:val="0"/>
          <w:lang w:val="ru-RU"/>
        </w:rPr>
        <w:t>________________________________________________________________________________________________</w:t>
      </w:r>
    </w:p>
    <w:p>
      <w:pPr>
        <w:pStyle w:val="Normal.0"/>
      </w:pPr>
    </w:p>
    <w:p>
      <w:pPr>
        <w:pStyle w:val="Normal.0"/>
      </w:pPr>
      <w:r>
        <w:rPr>
          <w:rFonts w:cs="Arial Unicode MS" w:eastAsia="Arial Unicode MS" w:hint="default"/>
          <w:rtl w:val="0"/>
          <w:lang w:val="ru-RU"/>
        </w:rPr>
        <w:t>Для очень сложных случаев добавьте следующую фразу</w:t>
      </w:r>
      <w:r>
        <w:rPr>
          <w:rFonts w:cs="Arial Unicode MS" w:eastAsia="Arial Unicode MS"/>
          <w:rtl w:val="0"/>
          <w:lang w:val="ru-RU"/>
        </w:rPr>
        <w:t xml:space="preserve">: </w:t>
      </w:r>
    </w:p>
    <w:p>
      <w:pPr>
        <w:pStyle w:val="Normal.0"/>
      </w:pPr>
      <w:r>
        <w:rPr>
          <w:rFonts w:cs="Arial Unicode MS" w:eastAsia="Arial Unicode MS" w:hint="default"/>
          <w:b w:val="1"/>
          <w:bCs w:val="1"/>
          <w:outline w:val="0"/>
          <w:color w:val="ed7d31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Я подробно проинформирована и понимаю</w:t>
      </w:r>
      <w:r>
        <w:rPr>
          <w:rFonts w:cs="Arial Unicode MS" w:eastAsia="Arial Unicode MS"/>
          <w:b w:val="1"/>
          <w:bCs w:val="1"/>
          <w:outline w:val="0"/>
          <w:color w:val="ed7d31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 xml:space="preserve">, </w:t>
      </w:r>
      <w:r>
        <w:rPr>
          <w:rFonts w:cs="Arial Unicode MS" w:eastAsia="Arial Unicode MS" w:hint="default"/>
          <w:b w:val="1"/>
          <w:bCs w:val="1"/>
          <w:outline w:val="0"/>
          <w:color w:val="ed7d31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что волосы могут не выдержать процедуру окрашивания</w:t>
      </w:r>
      <w:r>
        <w:rPr>
          <w:rFonts w:cs="Arial Unicode MS" w:eastAsia="Arial Unicode MS"/>
          <w:b w:val="1"/>
          <w:bCs w:val="1"/>
          <w:outline w:val="0"/>
          <w:color w:val="ed7d31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/</w:t>
      </w:r>
      <w:r>
        <w:rPr>
          <w:rFonts w:cs="Arial Unicode MS" w:eastAsia="Arial Unicode MS" w:hint="default"/>
          <w:b w:val="1"/>
          <w:bCs w:val="1"/>
          <w:outline w:val="0"/>
          <w:color w:val="ed7d31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блондирования и могут обламываться в процессе носки или сразу после выполнения окрашивания</w:t>
      </w:r>
      <w:r>
        <w:rPr>
          <w:rFonts w:cs="Arial Unicode MS" w:eastAsia="Arial Unicode MS"/>
          <w:b w:val="1"/>
          <w:bCs w:val="1"/>
          <w:outline w:val="0"/>
          <w:color w:val="ed7d31"/>
          <w:u w:color="ed7d31"/>
          <w:rtl w:val="0"/>
          <w:lang w:val="ru-RU"/>
          <w14:textFill>
            <w14:solidFill>
              <w14:srgbClr w14:val="ED7D31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