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Ожог кожи головы. Крем-протектор.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Блондирующие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порошки – мифы и реальность.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Присадки, добавляемые в обесцвечивающую смесь – их целесообразность.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B9B59"/>
          <w:sz w:val="21"/>
          <w:szCs w:val="21"/>
        </w:rPr>
        <w:t xml:space="preserve">Мифы и реальность, окружающие </w:t>
      </w:r>
      <w:proofErr w:type="spellStart"/>
      <w:r>
        <w:rPr>
          <w:rStyle w:val="redactor-inline-converted"/>
          <w:rFonts w:ascii="inherit" w:hAnsi="inherit" w:cs="Helvetica"/>
          <w:b/>
          <w:bCs/>
          <w:color w:val="EB9B59"/>
          <w:sz w:val="21"/>
          <w:szCs w:val="21"/>
        </w:rPr>
        <w:t>блондирующие</w:t>
      </w:r>
      <w:proofErr w:type="spellEnd"/>
      <w:r>
        <w:rPr>
          <w:rStyle w:val="redactor-inline-converted"/>
          <w:rFonts w:ascii="inherit" w:hAnsi="inherit" w:cs="Helvetica"/>
          <w:b/>
          <w:bCs/>
          <w:color w:val="EB9B59"/>
          <w:sz w:val="21"/>
          <w:szCs w:val="21"/>
        </w:rPr>
        <w:t xml:space="preserve"> продукты.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Чтобы заранее ответить на возникающие вопросы, в этот урок входит материал, связанный с мифами, которые окружают в нашем профессиональном мире почти любой процесс.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89E61"/>
          <w:sz w:val="21"/>
          <w:szCs w:val="21"/>
        </w:rPr>
        <w:t>Персульфаты: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Мы помним, что в состав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продуктов входят персульфаты.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Так вот, применение персульфатов для обесцвечивания овеяно множеством мифов. Например, я сталкивалась с мнением, что нужно избегать в составе порошков персульфата калия (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Potassium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persulfate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). 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Якобы именно персульфат калия – самый опасный компонент.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Однако пока нет ни одного авторитетного и достойного доверия исследования, подтверждающего, что персульфат калия опаснее других персульфатов, которые входят в состав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продуктов.  Допускаю, что рассуждения о его вреде и агрессивности – маркетинговый ход компании, которая отказалась от персульфата калия в целях рекламы и формирования позитивного имиджа в глазах своего клиента-парикмахера.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Тут уместно привести пример с грудными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имплантами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когда одна компания-производитель для увеличения прибыли рекомендует каждые 15, кажется, лет, менять грудные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импланты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а компания-конкурент выступила с заявлением, что ее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импланты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не имеют срока годности.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Война маркетинговых стратегий, а конечный потребитель мечется между двумя огнями.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E8A166"/>
          <w:sz w:val="21"/>
          <w:szCs w:val="21"/>
        </w:rPr>
        <w:t>Аммиак: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Многие парикмахеры обращают внимание на разделение продуктов для обесцвечивания на «аммиачные» и «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безаммиачные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». В профессиональной среде существует стойкое убеждение, что аммиак в составе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порошков вселенское зло. Насколько я знаю, в обесцвечивающих средствах аммиак в чистом виде не содержится.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Единственный компонент, который высвобождает аммиак при распаде, это персульфат аммония. </w:t>
      </w:r>
      <w:r>
        <w:rPr>
          <w:rFonts w:ascii="inherit" w:hAnsi="inherit" w:cs="Helvetica"/>
          <w:color w:val="000000"/>
          <w:sz w:val="21"/>
          <w:szCs w:val="21"/>
        </w:rPr>
        <w:t>В других персульфатах аммиак не присутствует. Тем не менее, это те же персульфаты, которые при распаде дают сильное окисление. Причем в случае отсутствия персульфата аммония в составе препарата для обесцвечивания добавляется дополнительный щелочной компонент.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Но именно персульфат аммония используется при производстве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порошков наиболее часто. Он устойчив, он прогнозируем, он, если соблюдать определенное процентное соотношение в смеси, вполне безопасен, тем не менее по его поводу ходят разные «страшилки».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proofErr w:type="spellStart"/>
      <w:r>
        <w:rPr>
          <w:rStyle w:val="a4"/>
          <w:rFonts w:ascii="inherit" w:hAnsi="inherit" w:cs="Helvetica"/>
          <w:color w:val="E39D64"/>
          <w:sz w:val="21"/>
          <w:szCs w:val="21"/>
        </w:rPr>
        <w:t>Блондирующие</w:t>
      </w:r>
      <w:proofErr w:type="spellEnd"/>
      <w:r>
        <w:rPr>
          <w:rStyle w:val="a4"/>
          <w:rFonts w:ascii="inherit" w:hAnsi="inherit" w:cs="Helvetica"/>
          <w:color w:val="E39D64"/>
          <w:sz w:val="21"/>
          <w:szCs w:val="21"/>
        </w:rPr>
        <w:t xml:space="preserve"> кремы.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Еще один, овеянный мифами продукт –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кремы. Разница форм продукта состоит в индивидуальных предпочтениях и удобстве использования. Например, если у мастера аллергия на все виды пыли, крем или паста для осветления станет решением проблемы работы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с порошковыми осветлителям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Миф о кремах – кремы осветляют мягче, чем пудра. Но если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кремообразный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или пастообразный продукт имеет степень осветления до 7 тонов, то он заведомо не может быть мягким.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7 уровней тона осветления говорят о том, что продукт, независимо от формы, достаточно агрессивен.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Еще один популярный миф о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кремах:</w:t>
      </w:r>
      <w:r>
        <w:rPr>
          <w:rFonts w:ascii="inherit" w:hAnsi="inherit" w:cs="Helvetica"/>
          <w:color w:val="000000"/>
          <w:sz w:val="21"/>
          <w:szCs w:val="21"/>
        </w:rPr>
        <w:t> 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кремообразные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осветлители более опасны, чем порошки для структуры волос. Якобы, порошок высыхает и перестает действовать, 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кремообразные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составы не высыхают и продолжают работать.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На самом деле обесцвечивающие кремы выполняют те же функции, что и пудры.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 xml:space="preserve">Кремовую структуру продуктам придают минеральные масла, вода в их составе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блондирующих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продуктов исключается. Вода запускает распад персульфатов, а потому нарушение норм хранения порошков и пудр по влажности ведет к тому, что происходит преждевременная активация продукта и, соответственно, снижение его эффективности. Масла же никак не влияют на процесс распада персульфатов, никак не усиливают химическую реакцию, просто создают нужную и более удобную для работы консистенции, что очень удобно для мастеров, которые не переносят мелкодисперсную пыль от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порошка.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E89B5D"/>
          <w:sz w:val="21"/>
          <w:szCs w:val="21"/>
        </w:rPr>
        <w:t>Дополнительные добавки.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И форумы, 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инстаграмы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богаты разнообразными рекомендациями по «кустарному» смешиванию готовых препаратов с другими веществами, не имеющими никакого отношения к обесцвечиванию.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Например, в осветляющий порошок добавляют протеины из спортивного питания, вазелин, сахар, глицерин, и пр. Такие эксперименты не могут гарантировать стабильный ожидаемый результат, у вот эффективность формулы могут уменьшить. Мы уже выяснили с вами в предыдущих уроках, что в условиях салона без исследовательской серьезной аппаратуры и оборудования, а также без соответствующих навыков делать выводы о реальном состоянии волос сложно.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Например, сейчас трендом стало добавление вазелина или минерального масла.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Что такое вазелин? – Синтетическое масло из продуктов нефтепереработки. Дешевый продукт в самом широком доступе. Некоторые парикмахеры считают, что при добавлении вазелина 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порошок, сохраняются липидные прослойки в кутикуле.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Добавляют его щедрою рукою – до 50% от количества порошка без учета окислителя. Из опыта–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вазелин  при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добавлении 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блондирующую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смесь, значительно замедляет процесс осветления. То есть и без того длительный процесс растягивается по времени, потому что мы разбавили продукт и процесс замедлился.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Рекомендую сделать тест на пряди.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Используйте одинаковый окислитель, одинаковую пудру, одинаковые волосы, одно и тоже время выдержки. Одну тестовую прядь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блондируйте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без вазелина, вторую прядь с добавленным в пудру вазелином.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Смойте, посушите, сравните результат.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 результате использования вазелина замедляется процесс осветления, а вот есть ли нужный результат с точки зрения здоровой структуры– вопрос. Если бы минеральные масла были бы так эффективны, что мешает производителю разработать добавку на основе того же вазелина, и продавать нам ее, получая дополнительную прибыль?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Разработали же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производители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обесцвечивающие крема на основе минеральных масел (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Paraffinuv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liquidum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)? Разработали же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плексы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которыми успешно работают мастера?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Производитель закладывает все, что нужно, в свой продукт, а также отвечает за заявленные свойства, проведя предварительные испытания. Добавление чего-либо в препарат может лишить его свойств или наоборот усилить действие отдельных химических компонентов или реакций.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Мы не химики, мы колористы, и вместо того, чтобы использовать самодельные формулы, мы должны просто очень хорошо знать особенности продукта и его возможности.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Безусловно, это моя точка зрения, но вы вправе делать собственный выбор.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Я понимаю, что тяга коллег к экспериментам непреодолима.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То, с чем я сталкиваюсь сейчас – совершенно противоречивые рекомендации по использованию продуктов у разных преподавателей. Парикмахеру трудно делать выбор между разными концепциями работы с продуктом.  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Выбор один – тесты разных методик и сравнительный анализ полученных результатов.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>Я не считаю себя вправе говорить, что именно я знаю, как правильно, что только я знаю, как можно. Я только делюсь своим опытом, а он немалый, особенно в блондах.</w:t>
      </w:r>
    </w:p>
    <w:p w:rsidR="0084205F" w:rsidRDefault="0084205F" w:rsidP="0084205F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Поэтому учитесь, экспериментируйте, тестируйте, но не в ущерб клиентам.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05F"/>
    <w:rsid w:val="004D514E"/>
    <w:rsid w:val="0084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D05E4-CB6C-4E24-8917-FA1C00CB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2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205F"/>
    <w:rPr>
      <w:b/>
      <w:bCs/>
    </w:rPr>
  </w:style>
  <w:style w:type="character" w:customStyle="1" w:styleId="redactor-inline-converted">
    <w:name w:val="redactor-inline-converted"/>
    <w:basedOn w:val="a0"/>
    <w:rsid w:val="00842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0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1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71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677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8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5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9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225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21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2025-12-10T07:59:00Z</dcterms:created>
  <dcterms:modified xsi:type="dcterms:W3CDTF">2025-12-10T08:19:00Z</dcterms:modified>
</cp:coreProperties>
</file>