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Уровни глубины тона, сокращенно УГТ.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Фоны осветления, сокращенно ФО.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Оттенки красителя. Маркировка красителей.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Что такое фон осветления. Взаимосвязь УГТ И ФО. 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Влияние фона осветления на результат </w:t>
      </w:r>
      <w:proofErr w:type="spellStart"/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тонирования</w:t>
      </w:r>
      <w:proofErr w:type="spellEnd"/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 Идеальный фон осветления для </w:t>
      </w:r>
      <w:proofErr w:type="spellStart"/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тонирования</w:t>
      </w:r>
      <w:proofErr w:type="spellEnd"/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Изучим цифры, обозначающие направление цвета.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Цифр после разделителя может быть 1 или 2.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Первая цифра </w:t>
      </w: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после разделителя обозначает основной оттенок, то есть оттенок, которого в этом нюансе больше.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Вторая цифра</w:t>
      </w: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обозначает второстепенный оттенок, которого меньше. Второстепенный оттенок либо усиливает, либо нейтрализует основной оттенок.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Рассмотрим некоторые нюансы красителя LA BIOSTHETIQUE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Например, нюанс /3 направления. Цифра 3 после разделителя обозначает золото.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Значит, мы будем читать и воспринимать этот оттенок как золотистый.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Например, нюанс /34 направления. Первая цифра обозначает золото, вторая цифра обозначает медь.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Мы будем воспринимать и читать этот нюанс как золотисто-медный, потому что золота здесь больше, чем меди.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Если же мы рассмотрим нюанс /43 направления, то он воспринимается, и, соответственно, и читается как медно-золотистый, потому что цифра, обозначающая медь, стоит здесь на первом месте, следовательно, обозначает основной оттенок, которого больше.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То есть мы видим, что положение цифры после разделителя имеет особое значение и указывает на количество данного цвета в тюбике.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Повторяющиеся одинаковые цифры указывают на интенсивность цвета.  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Например, 9/22 (очень светлый блондин интенсивно- перламутровый) или 8.11 (светлый блондин интенсивно-пепельный).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Иногда интенсивность цвета обозначает цифра 0, стоящая после доминирующего оттенка, например, 8.40. (светлый блондин интенсивно-медный).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Если цифра 0 стоит после разделителя, но перед цифрой, обозначающей направление цвета, речь идет о приглушенном натуральном оттенке.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Пример: 9.02–очень светлый блондин натурально-</w:t>
      </w:r>
      <w:proofErr w:type="spellStart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преламутровый</w:t>
      </w:r>
      <w:proofErr w:type="spellEnd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EB9D5E"/>
          <w:sz w:val="21"/>
          <w:szCs w:val="21"/>
          <w:lang w:eastAsia="ru-RU"/>
        </w:rPr>
        <w:t>Как расшифровывается полное цифровое обозначение цвета: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Пример: 8.34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Сначала читается первая цифра для разделителя: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8 – светлый блондин.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Потом читается первая цифра после разделителя, обозначающие направление цвета: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3– золотистый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Затем читается вторая цифра после </w:t>
      </w:r>
      <w:proofErr w:type="gramStart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разделителя:  4</w:t>
      </w:r>
      <w:proofErr w:type="gramEnd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-медный.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Полностью нюанс 8.34 расшифровывается как светлый блондин золотисто-медный.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А нюанс 8.43 расшифровывается как светлый блондин медно-золотистый.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Для клиента это прочтение цвета звучит парадоксально, потому что у него с цветом блонд связаны свои, стойкие ассоциации.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Но для парикмахера, умеющего читать цвета в палитре и знающего маркировку цветов, это звучит вполне логично.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br/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EBA063"/>
          <w:sz w:val="21"/>
          <w:szCs w:val="21"/>
          <w:lang w:eastAsia="ru-RU"/>
        </w:rPr>
        <w:t>Исключение: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Красители Специальный блондин, сокращенно </w:t>
      </w:r>
      <w:proofErr w:type="spellStart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спецблонд</w:t>
      </w:r>
      <w:proofErr w:type="spellEnd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имеют специальную маркировку, в которой отсутствует цифра, обозначающая УГТ - уровень глубины тона, но обязательно присутствует цифра, обозначающая направление цвета.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lastRenderedPageBreak/>
        <w:t>Примеры различных маркировок красителя Специальный блондин: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</w:t>
      </w:r>
      <w:r w:rsidRPr="00057CCA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WELLA: 12.0; 12.1; 12.11; 12.16 </w:t>
      </w: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и</w:t>
      </w:r>
      <w:r w:rsidRPr="00057CCA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</w:t>
      </w: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</w:t>
      </w:r>
      <w:r w:rsidRPr="00057CCA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.</w:t>
      </w: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</w:t>
      </w:r>
      <w:r w:rsidRPr="00057CCA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LA BIOSTHETIQUE: 100+; 101+; 102+; 107+ </w:t>
      </w: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и</w:t>
      </w:r>
      <w:r w:rsidRPr="00057CCA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</w:t>
      </w: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</w:t>
      </w:r>
      <w:r w:rsidRPr="00057CCA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.</w:t>
      </w: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</w:t>
      </w:r>
      <w:r w:rsidRPr="00057CCA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gramStart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NIRVEL :</w:t>
      </w:r>
      <w:proofErr w:type="gramEnd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13.33; 13.11; 13.66; 13,45 и т.д.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Цифра, стоящая первой, обозначает не уровень глубины тона, а принадлежность к серии Специальный блондин.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При окрашивании краской невозможно поднять волосы до 12-го или 13-го ряда, и уж тем более невозможно поднять волосы на 100+ уровней тона.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 есть комбинация первых цифр – это цифровое обозначение того, что краситель принадлежит к определенной серии.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А вот </w:t>
      </w:r>
      <w:proofErr w:type="gramStart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последние цифры это именно</w:t>
      </w:r>
      <w:proofErr w:type="gramEnd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направление цвета: пепельного, перламутрового, золотистого и так далее.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E69F65"/>
          <w:sz w:val="21"/>
          <w:szCs w:val="21"/>
          <w:lang w:eastAsia="ru-RU"/>
        </w:rPr>
        <w:br/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E69F65"/>
          <w:sz w:val="21"/>
          <w:szCs w:val="21"/>
          <w:lang w:eastAsia="ru-RU"/>
        </w:rPr>
        <w:t>ФОН ОСВЕТЛЕНИЯ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У нас появился новый термин </w:t>
      </w: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ФОН ОСВЕТЛЕНИЯ (сокращенно ФО).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Мы изучили, что такое УГТ, что такое маркировка красителей и переходим к очень важному понятию – фону </w:t>
      </w:r>
      <w:proofErr w:type="spellStart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осветлени</w:t>
      </w:r>
      <w:proofErr w:type="spellEnd"/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По сути, </w:t>
      </w:r>
      <w:proofErr w:type="spellStart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бОльшая</w:t>
      </w:r>
      <w:proofErr w:type="spellEnd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часть работы колориста сводится к борьбе с фоном осветления - нежелательными теплыми оттенками (красный, оранжево-красный, оранжевый, желтый и т.д.)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Либо наоборот – формированию искусственного фона осветления в обесцвеченных или осветленных волосах.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То есть мы либо нейтрализуем теплые пигменты, которые нам мешают, либо добавляем теплые пигменты, которых нам недостает</w:t>
      </w: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Поэтому понятие фон осветления является необычайно важным.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tbl>
      <w:tblPr>
        <w:tblW w:w="126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0"/>
      </w:tblGrid>
      <w:tr w:rsidR="00057CCA" w:rsidRPr="00057CCA" w:rsidTr="00057CCA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7CCA" w:rsidRPr="00057CCA" w:rsidRDefault="00057CCA" w:rsidP="00057C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C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Фон осветления всегда возникает при любом осветлении, будь то осветление красителем или </w:t>
            </w:r>
            <w:proofErr w:type="spellStart"/>
            <w:r w:rsidRPr="00057C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блондирующим</w:t>
            </w:r>
            <w:proofErr w:type="spellEnd"/>
            <w:r w:rsidRPr="00057C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продуктом.</w:t>
            </w:r>
            <w:r w:rsidRPr="00057C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 w:rsidRPr="00057C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 xml:space="preserve">Фон осветления влияет на образование цвета как при окрашивании натуральных волос, так и при </w:t>
            </w:r>
            <w:proofErr w:type="spellStart"/>
            <w:r w:rsidRPr="00057C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тонировании</w:t>
            </w:r>
            <w:proofErr w:type="spellEnd"/>
            <w:r w:rsidRPr="00057C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обесцвеченных.</w:t>
            </w:r>
          </w:p>
        </w:tc>
      </w:tr>
    </w:tbl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DE9A52"/>
          <w:sz w:val="21"/>
          <w:szCs w:val="21"/>
          <w:lang w:eastAsia="ru-RU"/>
        </w:rPr>
        <w:t>Что такое фон осветления?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После осветления или </w:t>
      </w:r>
      <w:proofErr w:type="spellStart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блондирования</w:t>
      </w:r>
      <w:proofErr w:type="spellEnd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натуральный цвет необратимо меняется, становится светлее и приобретает фон осветления.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tbl>
      <w:tblPr>
        <w:tblW w:w="126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0"/>
      </w:tblGrid>
      <w:tr w:rsidR="00057CCA" w:rsidRPr="00057CCA" w:rsidTr="00057CCA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7CCA" w:rsidRPr="00057CCA" w:rsidRDefault="00057CCA" w:rsidP="00057C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C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Фон осветления – это остаточный теплый пигмент в волосах после осветления краской или после обесцвечивания </w:t>
            </w:r>
            <w:proofErr w:type="spellStart"/>
            <w:r w:rsidRPr="00057C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блондирующими</w:t>
            </w:r>
            <w:proofErr w:type="spellEnd"/>
            <w:r w:rsidRPr="00057C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продуктами.</w:t>
            </w:r>
          </w:p>
        </w:tc>
      </w:tr>
    </w:tbl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При нанесении </w:t>
      </w:r>
      <w:proofErr w:type="spellStart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блондирующей</w:t>
      </w:r>
      <w:proofErr w:type="spellEnd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смеси на волосы натуральные пигменты осветляются и волосы поэтапно становятся буро-красными, красными, оранжево-красными и так далее, вплоть до очень светло-желтого. 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Такое изменение цвета происходит из-за интенсивного осветления натуральных пигментов.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</w:t>
      </w:r>
      <w:proofErr w:type="spellStart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Эумеланин</w:t>
      </w:r>
      <w:proofErr w:type="spellEnd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осветляется быстро, а вот </w:t>
      </w:r>
      <w:proofErr w:type="spellStart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феомеланин</w:t>
      </w:r>
      <w:proofErr w:type="spellEnd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осветляется медленно и придает волосам красные, оранжевые, желтые оттенки и их производные.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В процессе </w:t>
      </w:r>
      <w:proofErr w:type="spellStart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блондирования</w:t>
      </w:r>
      <w:proofErr w:type="spellEnd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 после фон осветления на волосах виден отчетливо, потому что в пудре нет пигментов, которые придают волосам цветность. Колорист может наблюдать, как меняется фон осветления от темного к светлому, от красного к желтому.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lastRenderedPageBreak/>
        <w:t>В процессе окрашивания волос красителем визуально определить фон осветления невозможно, поскольку на волосах находится слой краски и, к тому же, наряду с осветлением натуральных пигментов происходит процесс образования косметического цвета.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 окрашенных волосах мы не видим, но точно знаем, какой фон осветления соответствует каждому уровню тона, потому что каждый парикмахер должен знать фоны осветления и уровни глубины тона.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Каждому уровню глубины тона соответствует свой фон осветления.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Для того, чтобы знать взаимосвязь ФО и УГТ, колористы используют специальную таблицу, которая показывает, какой ФО получится после окрашивания в зависимости от глубины уровня тона.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E09C53"/>
          <w:sz w:val="21"/>
          <w:szCs w:val="21"/>
          <w:lang w:eastAsia="ru-RU"/>
        </w:rPr>
        <w:t>УГТ (уровни глубины тона) и соответствующие им ФО (фоны осветления)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Каждому уровню тона соответствует свой фон осветления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Таблица уровней тона и фонов осветления:</w:t>
      </w:r>
    </w:p>
    <w:p w:rsidR="00057CCA" w:rsidRPr="00057CCA" w:rsidRDefault="00057CCA" w:rsidP="00057CCA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057CCA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Прямоугольник 4" descr="https://fs-thb02.getcourse.ru/fileservice/file/thumbnail/h/4009d25ec71b7aa3d6cedb445891c1c7.jpg/s/s1200x/a/474855/sc/2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CE4A3E" id="Прямоугольник 4" o:spid="_x0000_s1026" alt="https://fs-thb02.getcourse.ru/fileservice/file/thumbnail/h/4009d25ec71b7aa3d6cedb445891c1c7.jpg/s/s1200x/a/474855/sc/23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TgtOQMAAEkGAAAOAAAAZHJzL2Uyb0RvYy54bWysVc1u4zYQvhfoOxC8y/oJZVtClEXWjosC&#10;abvA7j4ARVEWW4lUSdpytihQoNcCfYQ+RC9Fu7vPoLxRh5SdONlL0VYHYcihvplv5uPo8sWha9Ge&#10;ayOULHA8izDikqlKyG2B377ZBEuMjKWyoq2SvMB33OAXV59/djn0OU9Uo9qKawQg0uRDX+DG2j4P&#10;Q8Ma3lEzUz2X4KyV7qiFpd6GlaYDoHdtmETRPByUrnqtGDcGdteTE195/LrmzH5T14Zb1BYYcrP+&#10;rf27dO/w6pLmW037RrBjGvRfZNFRISHoA9SaWop2WnwC1QmmlVG1nTHVhaquBeOeA7CJo2dsXje0&#10;554LFMf0D2Uy/x8s+3r/SiNRFZhgJGkHLRp/u//p/tfx/fjx/ufx9/Hj+Nf9L+OH8Y/xTwRnKm4Y&#10;1M/1yUCjahPYpoyS2ZZbpnba8JnehbVoueF678g5O7TNrislFW3YhCSKsipJOVvE5YLSi2rOeFUS&#10;ki6zmMVsMfu234YmNDH09xDSkCzIMk1BEmFykbqGDRAZ8n7dv9Ku5Ka/Vew7g6RaNVRu+bXpoe0g&#10;RiB02tJaDQ2nFVQudhDhEwy3MICGyuErVUEJ6M4q385DrTsXAxqFDl41dw+q4QeLGGxeRGQZgbYY&#10;uI62i0Dz08e9NvYLrjrkjAJryM6D0/2tsdPR0xEXS6qNaFvYp3krn2wA5rQDoeFT53NJeJ39kEXZ&#10;zfJmSQKSzG8CEq3XwfVmRYL5Jl6k64v1arWOf3RxY5I3oqq4dGFOmo/JP9PU8fZNan1QvVGtqByc&#10;S8nobblqNdpTuHMb//iSg+fxWPg0DV8v4PKMUpyQ6GWSBZv5chGQDUmDbBEtgyjOXmbziGRkvXlK&#10;6VZI/t8poaHAWZqkvktnST/jFvnnU24074SFqdaKrsAgDXjcIZo7Bd7IytsWLsNkn5XCpf9YCmj3&#10;qdFer06ik/pLVd2BXLUCOYHyYP6C0Sj9DqMBZlmBzfc7qjlG7ZcSJJ/FhLjh5xckXSSw0Oee8txD&#10;JQOoAluMJnNlp4G567XYNhAp9oWR6hquSS28hN0VmrI6Xi6YV57Jcba6gXi+9qce/wBXfwMAAP//&#10;AwBQSwMEFAAGAAgAAAAhAEyg6SzYAAAAAwEAAA8AAABkcnMvZG93bnJldi54bWxMj0FLw0AQhe+C&#10;/2EZwYvYjSJSYjZFCmIRoZhqz9PsmASzs2l2m8R/36ke9DLD4w1vvpctJteqgfrQeDZwM0tAEZfe&#10;NlwZeN88Xc9BhYhssfVMBr4pwCI/P8swtX7kNxqKWCkJ4ZCigTrGLtU6lDU5DDPfEYv36XuHUWRf&#10;advjKOGu1bdJcq8dNiwfauxoWVP5VRycgbFcD9vN67NeX21Xnver/bL4eDHm8mJ6fAAVaYp/x3DC&#10;F3TIhWnnD2yDag1Ikfgzxbubi9r9bp1n+j97fgQAAP//AwBQSwECLQAUAAYACAAAACEAtoM4kv4A&#10;AADhAQAAEwAAAAAAAAAAAAAAAAAAAAAAW0NvbnRlbnRfVHlwZXNdLnhtbFBLAQItABQABgAIAAAA&#10;IQA4/SH/1gAAAJQBAAALAAAAAAAAAAAAAAAAAC8BAABfcmVscy8ucmVsc1BLAQItABQABgAIAAAA&#10;IQD8cTgtOQMAAEkGAAAOAAAAAAAAAAAAAAAAAC4CAABkcnMvZTJvRG9jLnhtbFBLAQItABQABgAI&#10;AAAAIQBMoOks2AAAAAMBAAAPAAAAAAAAAAAAAAAAAJMFAABkcnMvZG93bnJldi54bWxQSwUGAAAA&#10;AAQABADzAAAAmAYAAAAA&#10;" filled="f" stroked="f">
                <o:lock v:ext="edit" aspectratio="t"/>
                <w10:anchorlock/>
              </v:rect>
            </w:pict>
          </mc:Fallback>
        </mc:AlternateConten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Важное примечание:</w:t>
      </w: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перечень ФО не является универсальным для всех красителей– в некоторых колористических системах на 8 УГТ, например, ФО не желтый, а желто-оранжевый. Мы пользуемся именно той шкалой ФО, которая характерна для красителя, на котором мы работаем. Например, на 8 уровне тона может быть желто-оранжевый фон осветления в одном красителе, и желтый в другом красителе.  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Для успешной работы колористу необходимо знать шкалу УГТ и соответствующих ФО наизусть. Ниже вы видите рисунки, схематично представляющие фон осветления.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br/>
        <w:t>Ниже вы видите рисунки, схематично представляющие фон осветления.</w:t>
      </w:r>
    </w:p>
    <w:p w:rsidR="00057CCA" w:rsidRPr="00057CCA" w:rsidRDefault="00057CCA" w:rsidP="00057CCA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057CCA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Прямоугольник 3" descr="https://fs-thb01.getcourse.ru/fileservice/file/thumbnail/h/2e28d2a451354e7431e2bad715ec86fd.jpg/s/s1200x/a/474855/sc/1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9B8534" id="Прямоугольник 3" o:spid="_x0000_s1026" alt="https://fs-thb01.getcourse.ru/fileservice/file/thumbnail/h/2e28d2a451354e7431e2bad715ec86fd.jpg/s/s1200x/a/474855/sc/189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Js+OAMAAEkGAAAOAAAAZHJzL2Uyb0RvYy54bWysVd2O6zQQvkfiHSzfp05Sp02izR7tabcI&#10;aYEjHXgAN3EaQ2IH2226ByEhcYvEI/AQ3CB+zjNk34ix0+5299wgIBfR2ON8M9/M58nVq2PXogPX&#10;RihZ4GgWYsRlqSohdwX+6stNkGJkLJMVa5XkBb7nBr+6/vijq6HPeawa1VZcIwCRJh/6AjfW9jkh&#10;pmx4x8xM9VyCs1a6YxaWekcqzQZA71oSh+GCDEpXvVYlNwZ215MTX3v8uual/aKuDbeoLTDkZv1b&#10;+/fWvcn1Fct3mvWNKE9psH+RRceEhKCPUGtmGdpr8QFUJ0qtjKrtrFQdUXUtSu45AJsofMHmbcN6&#10;7rlAcUz/WCbz/8GWnx/eaCSqAs8xkqyDFo2/PPzw8PP45/j+4cfx1/H9+MfDT+Nf42/j7wjOVNyU&#10;UD/XJwONqk1gm20YzXbclmqvDZ/pPalFyw3XB0fO2cQ2+24rmWhJQ2Iep1XMaBLNE8qXdB7xeMuq&#10;ZZTwMl3U1ezrfkcMMRH090gYoUuaJglIgkRp5ho2QGTI+23/RruSm/5Old8YJNWqYXLHb0wPbQcx&#10;AqHzltZqaDiroHKRgyDPMNzCABraDp+pCkrA9lb5dh5r3bkY0Ch09Kq5f1QNP1pUwuY8pGkI2irB&#10;dbJdBJafP+61sZ9w1SFnFFhDdh6cHe6MnY6ej7hYUm1E28I+y1v5bAMwpx0IDZ86n0vC6+y7LMxu&#10;09uUBjRe3AY0XK+Dm82KBotNtEzW8/VqtY6+d3Ejmjeiqrh0Yc6aj+g/09Tp9k1qfVS9Ua2oHJxL&#10;yejddtVqdGBw5zb+8SUHz9Mx8jwNXy/g8oJSFNPwdZwFm0W6DOiGJkG2DNMgjLLX2SKkGV1vnlO6&#10;E5L/d0poKHCWxInv0kXSL7iF/vmQG8s7YWGqtaIrMEgDHneI5U6Bt7LytoXLMNkXpXDpP5UC2n1u&#10;tNerk+ik/q2q7kGuWoGcQHkwf8FolH6H0QCzrMDm2z3THKP2UwmSzyJK3fDzC5osY1joS8/20sNk&#10;CVAFthhN5spOA3Pfa7FrIFLkCyPVDVyTWngJuys0ZXW6XDCvPJPTbHUD8XLtTz39Aa7/BgAA//8D&#10;AFBLAwQUAAYACAAAACEATKDpLNgAAAADAQAADwAAAGRycy9kb3ducmV2LnhtbEyPQUvDQBCF74L/&#10;YRnBi9iNIlJiNkUKYhGhmGrP0+yYBLOzaXabxH/fqR70MsPjDW++ly0m16qB+tB4NnAzS0ARl942&#10;XBl43zxdz0GFiGyx9UwGvinAIj8/yzC1fuQ3GopYKQnhkKKBOsYu1TqUNTkMM98Ri/fpe4dRZF9p&#10;2+Mo4a7Vt0lyrx02LB9q7GhZU/lVHJyBsVwP283rs15fbVee96v9svh4MebyYnp8ABVpin/HcMIX&#10;dMiFaecPbINqDUiR+DPFu5uL2v1unWf6P3t+BAAA//8DAFBLAQItABQABgAIAAAAIQC2gziS/gAA&#10;AOEBAAATAAAAAAAAAAAAAAAAAAAAAABbQ29udGVudF9UeXBlc10ueG1sUEsBAi0AFAAGAAgAAAAh&#10;ADj9If/WAAAAlAEAAAsAAAAAAAAAAAAAAAAALwEAAF9yZWxzLy5yZWxzUEsBAi0AFAAGAAgAAAAh&#10;ABBEmz44AwAASQYAAA4AAAAAAAAAAAAAAAAALgIAAGRycy9lMm9Eb2MueG1sUEsBAi0AFAAGAAgA&#10;AAAhAEyg6SzYAAAAAwEAAA8AAAAAAAAAAAAAAAAAkgUAAGRycy9kb3ducmV2LnhtbFBLBQYAAAAA&#10;BAAEAPMAAACXBgAAAAA=&#10;" filled="f" stroked="f">
                <o:lock v:ext="edit" aspectratio="t"/>
                <w10:anchorlock/>
              </v:rect>
            </w:pict>
          </mc:Fallback>
        </mc:AlternateContent>
      </w:r>
    </w:p>
    <w:p w:rsidR="00057CCA" w:rsidRPr="00057CCA" w:rsidRDefault="00057CCA" w:rsidP="00057CCA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057CCA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Прямоугольник 2" descr="https://fs-thb03.getcourse.ru/fileservice/file/thumbnail/h/5c4c1a504693486f4bb135274917ed72.jpg/s/s1200x/a/474855/sc/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EEC887" id="Прямоугольник 2" o:spid="_x0000_s1026" alt="https://fs-thb03.getcourse.ru/fileservice/file/thumbnail/h/5c4c1a504693486f4bb135274917ed72.jpg/s/s1200x/a/474855/sc/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XuDNgMAAEcGAAAOAAAAZHJzL2Uyb0RvYy54bWysVN2O6zQQvkfiHSzfp05Sp22izR7tabcI&#10;aYEjHXgAJ3EaQ2IH2226ByEhcYvEI/AQ3CB+zjNk34ix0+5299wgIBfW2ON8M9/M57l6dexadODa&#10;CCVzHM1CjLgsVSXkLsdffbkNVhgZy2TFWiV5ju+5wa+uP/7oaugzHqtGtRXXCECkyYY+x421fUaI&#10;KRveMTNTPZfgrJXumIWt3pFKswHQu5bEYbggg9JVr1XJjYHTzeTE1x6/rnlpv6hrwy1qcwy5Wb9q&#10;vxZuJddXLNtp1jeiPKXB/kUWHRMSgj5CbZhlaK/FB1CdKLUyqrazUnVE1bUouecAbKLwBZu3Deu5&#10;5wLFMf1jmcz/B1t+fnijkahyHGMkWQctGn95+OHh5/HP8f3Dj+Ov4/vxj4efxr/G38bfEdypuCmh&#10;fq5PBhpVm8A2RTif7bgt1V4bPtN7UouWG64PjpyziW32XSGZaElDkpKWEUtCukjndLWoaVFE8yRe&#10;0jRa8moZz77ud8QQE0F/j4QRuqSrJAFJkMS1a4C4kPXb/o12BTf9nSq/MUiqdcPkjt+YHpoOUgQ6&#10;5yOt1dBwVkHdIgdBnmG4jQE0VAyfqQoKwPZW+WYea925GNAmdPSauX/UDD9aVMLhPKSrEJRVgutk&#10;uwgsO//ca2M/4apDzsixhuw8ODvcGTtdPV9xsaTairaFc5a18tkBYE4nEBp+dT6XhFfZd2mY3q5u&#10;VzSg8eI2oOFmE9xs1zRYbKNlsplv1utN9L2LG9GsEVXFpQtzVnxE/5miTm9v0uqj5o1qReXgXEpG&#10;74p1q9GBwYvb+s+XHDxP18jzNHy9gMsLSlFMw9dxGmwXq2VAtzQJ0mW4CsIofZ0uQprSzfY5pTsh&#10;+X+nhIYcp0mc+C5dJP2CW+i/D7mxrBMWZloruhyDNOBzl1jmFHgrK29beAqTfVEKl/5TKaDd50Z7&#10;vTqJTuovVHUPctUK5ATKg+kLRqP0O4wGmGQ5Nt/umeYYtZ9KkHwaUepGn9/QZBnDRl96iksPkyVA&#10;5dhiNJlrO43Lfa/FroFIkS+MVDfwTGrhJeye0JTV6XHBtPJMTpPVjcPLvb/1NP+v/wYAAP//AwBQ&#10;SwMEFAAGAAgAAAAhAEyg6SzYAAAAAwEAAA8AAABkcnMvZG93bnJldi54bWxMj0FLw0AQhe+C/2EZ&#10;wYvYjSJSYjZFCmIRoZhqz9PsmASzs2l2m8R/36ke9DLD4w1vvpctJteqgfrQeDZwM0tAEZfeNlwZ&#10;eN88Xc9BhYhssfVMBr4pwCI/P8swtX7kNxqKWCkJ4ZCigTrGLtU6lDU5DDPfEYv36XuHUWRfadvj&#10;KOGu1bdJcq8dNiwfauxoWVP5VRycgbFcD9vN67NeX21Xnver/bL4eDHm8mJ6fAAVaYp/x3DCF3TI&#10;hWnnD2yDag1Ikfgzxbubi9r9bp1n+j97fgQAAP//AwBQSwECLQAUAAYACAAAACEAtoM4kv4AAADh&#10;AQAAEwAAAAAAAAAAAAAAAAAAAAAAW0NvbnRlbnRfVHlwZXNdLnhtbFBLAQItABQABgAIAAAAIQA4&#10;/SH/1gAAAJQBAAALAAAAAAAAAAAAAAAAAC8BAABfcmVscy8ucmVsc1BLAQItABQABgAIAAAAIQDA&#10;gXuDNgMAAEcGAAAOAAAAAAAAAAAAAAAAAC4CAABkcnMvZTJvRG9jLnhtbFBLAQItABQABgAIAAAA&#10;IQBMoOks2AAAAAMBAAAPAAAAAAAAAAAAAAAAAJAFAABkcnMvZG93bnJldi54bWxQSwUGAAAAAAQA&#10;BADzAAAAlQYAAAAA&#10;" filled="f" stroked="f">
                <o:lock v:ext="edit" aspectratio="t"/>
                <w10:anchorlock/>
              </v:rect>
            </w:pict>
          </mc:Fallback>
        </mc:AlternateConten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tbl>
      <w:tblPr>
        <w:tblW w:w="126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0"/>
      </w:tblGrid>
      <w:tr w:rsidR="00057CCA" w:rsidRPr="00057CCA" w:rsidTr="00057CCA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7CCA" w:rsidRPr="00057CCA" w:rsidRDefault="00057CCA" w:rsidP="00057C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C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Идеальным фоном осветления для чистых оттенков блонда являются максимально светлые уровни – 10 и 11. Фон осветления на 9 УГТ тоже, но с некоторыми допущениями.</w:t>
            </w:r>
          </w:p>
        </w:tc>
      </w:tr>
    </w:tbl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 рисунке вы видите 2 фона осветления.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 более желтом мы можем подучить бежевый оттенок, или холодный, но с небольшим затемнением.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И светлый ФО, на котором мы можем получить светлые, чистые, прозрачные оттенки в результате </w:t>
      </w:r>
      <w:proofErr w:type="spellStart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тонирования</w:t>
      </w:r>
      <w:proofErr w:type="spellEnd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057CCA" w:rsidRPr="00057CCA" w:rsidRDefault="00057CCA" w:rsidP="00057CCA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057CCA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Прямоугольник 1" descr="https://fs-thb03.getcourse.ru/fileservice/file/thumbnail/h/42268e06f48dfcedb2ab8ecfc002cd50.jpg/s/s1200x/a/474855/sc/3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64164E" id="Прямоугольник 1" o:spid="_x0000_s1026" alt="https://fs-thb03.getcourse.ru/fileservice/file/thumbnail/h/42268e06f48dfcedb2ab8ecfc002cd50.jpg/s/s1200x/a/474855/sc/37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Q4iNwMAAEkGAAAOAAAAZHJzL2Uyb0RvYy54bWysVc1u4zYQvhfoOxC8y/oJbUtClEXWjosC&#10;abvA7j4ARVEWW4lUSdpytihQoNcCfYQ+RC9Fu7vPoLxRh5SdONlL0VYHYcihvplv5uPo8sWha9Ge&#10;ayOULHA8izDikqlKyG2B377ZBClGxlJZ0VZJXuA7bvCLq88/uxz6nCeqUW3FNQIQafKhL3BjbZ+H&#10;oWEN76iZqZ5LcNZKd9TCUm/DStMB0Ls2TKJoEQ5KV71WjBsDu+vJia88fl1zZr+pa8MtagsMuVn/&#10;1v5dund4dUnzraZ9I9gxDfovsuiokBD0AWpNLUU7LT6B6gTTyqjazpjqQlXXgnHPAdjE0TM2rxva&#10;c88FimP6hzKZ/w+Wfb1/pZGooHcYSdpBi8bf7n+6/3V8P368/3n8ffw4/nX/y/hh/GP8E8GZihsG&#10;9XN9MtCo2gS2KaOL2ZZbpnba8JnehbVoueF678g5O7TNrislFW3YhCRJFimPFjVJq5rxqkxomXJW&#10;syhKWDWPZt/229CEJob+HkIakiVJ53OQRHixnLuGDRAZ8n7dv9Ku5Ka/Vew7g6RaNVRu+bXpoe0T&#10;odOW1mpoOK2gcrGDCJ9guIUBNFQOX6kKSkB3Vvl2HmrduRjQKHTwqrl7UA0/WMRg8yIiaQTaYuA6&#10;2i4CzU8f99rYL7jqkDMKrCE7D073t8ZOR09HXCypNqJtYZ/mrXyyAZjTDoSGT53PJeF19kMWZTfp&#10;TUoCkixuAhKt18H1ZkWCxSZeztcX69VqHf/o4sYkb0RVcenCnDQfk3+mqePtm9T6oHqjWlE5OJeS&#10;0dty1Wq0p3DnNv7xJQfP47HwaRq+XsDlGaU4IdHLJAs2i3QZkA2ZB9kySoMozl5mi4hkZL15SulW&#10;SP7fKaGhwNk8mfsunSX9jFvkn0+50bwTFqZaK7oCgzTgcYdo7hR4IytvW7gMk31WCpf+Yymg3adG&#10;e706iU7qL1V1B3LVCuQEyoP5C0aj9DuMBphlBTbf76jmGLVfSpB8FhPihp9fkPkygYU+95TnHioZ&#10;QBXYYjSZKzsNzF2vxbaBSLEvjFTXcE1q4SXsrtCU1fFywbzyTI6z1Q3E87U/9fgHuPob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4yUOIjcDAABJBgAADgAAAAAAAAAAAAAAAAAuAgAAZHJzL2Uyb0RvYy54bWxQSwECLQAUAAYACAAA&#10;ACEATKDpLNgAAAADAQAADwAAAAAAAAAAAAAAAACRBQAAZHJzL2Rvd25yZXYueG1sUEsFBgAAAAAE&#10;AAQA8wAAAJYGAAAAAA==&#10;" filled="f" stroked="f">
                <o:lock v:ext="edit" aspectratio="t"/>
                <w10:anchorlock/>
              </v:rect>
            </w:pict>
          </mc:Fallback>
        </mc:AlternateConten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E89A5A"/>
          <w:sz w:val="21"/>
          <w:szCs w:val="21"/>
          <w:lang w:eastAsia="ru-RU"/>
        </w:rPr>
        <w:t>Буквенная маркировка: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Существует и буквенная маркировка красителей, в которой принято обозначение цветов латинскими буквами. Как правило, для обозначения оттенков используют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начальные буквы названий цветов на английском языке.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Код для расшифровки оттенков</w:t>
      </w: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в обозначении которых присутствуют буквы английского алфавита: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А — </w:t>
      </w:r>
      <w:proofErr w:type="spellStart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ash</w:t>
      </w:r>
      <w:proofErr w:type="spellEnd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— пепельный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В — </w:t>
      </w:r>
      <w:proofErr w:type="spellStart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beige</w:t>
      </w:r>
      <w:proofErr w:type="spellEnd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— бежевый или </w:t>
      </w:r>
      <w:proofErr w:type="spellStart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brown</w:t>
      </w:r>
      <w:proofErr w:type="spellEnd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— коричневый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С — </w:t>
      </w:r>
      <w:proofErr w:type="spellStart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copper</w:t>
      </w:r>
      <w:proofErr w:type="spellEnd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— медный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G — </w:t>
      </w:r>
      <w:proofErr w:type="spellStart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gold</w:t>
      </w:r>
      <w:proofErr w:type="spellEnd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— золотой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О — </w:t>
      </w:r>
      <w:proofErr w:type="spellStart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orange</w:t>
      </w:r>
      <w:proofErr w:type="spellEnd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— оранжевый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Р — </w:t>
      </w:r>
      <w:proofErr w:type="spellStart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pearl</w:t>
      </w:r>
      <w:proofErr w:type="spellEnd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— перламутровый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R — </w:t>
      </w:r>
      <w:proofErr w:type="spellStart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red</w:t>
      </w:r>
      <w:proofErr w:type="spellEnd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— красный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v- </w:t>
      </w:r>
      <w:proofErr w:type="spellStart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violet</w:t>
      </w:r>
      <w:proofErr w:type="spellEnd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— фиолетовый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N -образовано от слова </w:t>
      </w:r>
      <w:proofErr w:type="spellStart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natural</w:t>
      </w:r>
      <w:proofErr w:type="spellEnd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— натуральный (направление цвета натуральных тонов наряду с цифрой 0 обозначают еще и буквой N).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lastRenderedPageBreak/>
        <w:t>Пример расшифровки: оттенок 7CG расшифровывается как средний блондин медно-золотистый.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E89B5D"/>
          <w:sz w:val="21"/>
          <w:szCs w:val="21"/>
          <w:lang w:eastAsia="ru-RU"/>
        </w:rPr>
        <w:t>Коммерческие названия оттенков: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Есть третий вариант маркировки, предназначен для клиентов: это красивые, легко запоминающиеся названия, вызывающие приятные ассоциации, например, шоколад, лесной орех, розовое вино, карамель.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Как мы уже выяснили, есть 3 типа кодировки – цифровая, когда у каждой цифры свое цветовое значение, буквенная, по первым буквам английского слова, обозначающего цвет и коммерческое название, например, цвет палисандр или </w:t>
      </w:r>
      <w:proofErr w:type="gramStart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шоколад,  предназначенное</w:t>
      </w:r>
      <w:proofErr w:type="gramEnd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 для клиента.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E89E61"/>
          <w:sz w:val="21"/>
          <w:szCs w:val="21"/>
          <w:lang w:eastAsia="ru-RU"/>
        </w:rPr>
        <w:t>Резюме: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Уровнь</w:t>
      </w:r>
      <w:proofErr w:type="spellEnd"/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</w:t>
      </w:r>
      <w:proofErr w:type="gramStart"/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глубины тона</w:t>
      </w: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это</w:t>
      </w:r>
      <w:proofErr w:type="gramEnd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градация натурального или косметического цвета волос по светлоте и </w:t>
      </w:r>
      <w:proofErr w:type="spellStart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темнотебез</w:t>
      </w:r>
      <w:proofErr w:type="spellEnd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учета оттенка волос.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Фон осветления</w:t>
      </w: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 – это остаточный теплый пигмент в волосах после осветления краской или после обесцвечивания </w:t>
      </w:r>
      <w:proofErr w:type="spellStart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блондирующими</w:t>
      </w:r>
      <w:proofErr w:type="spellEnd"/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продуктами.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Маркировка цвета: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Цифры обозначают либо уровень тона, либо оттенок.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Цифра </w:t>
      </w: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до разделителя</w:t>
      </w: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обозначает уровень тона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Цифры </w:t>
      </w: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после разделителя</w:t>
      </w: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обозначают направление цвета.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Первая цифра</w:t>
      </w: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после разделителя обозначает основной оттенок, то есть оттенок, которого в этом нюансе больше.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Вторая цифра</w:t>
      </w: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обозначает второстепенный оттенок, которого меньше.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Второстепенный оттенок либо усиливает, либо нейтрализует основной оттенок.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ДОМАШНЕЕ ЗАДАНИЕ: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1.     Выучить все уровни глубины тона своего красителя.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2.     Выучить наизусть шкалу фонов осветления своего красителя.</w:t>
      </w:r>
    </w:p>
    <w:p w:rsidR="00057CCA" w:rsidRPr="00057CCA" w:rsidRDefault="00057CCA" w:rsidP="00057CC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57CCA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3.     Выучить наизусть все оттенки своего красителя.</w:t>
      </w:r>
    </w:p>
    <w:p w:rsidR="004D514E" w:rsidRDefault="004D514E">
      <w:bookmarkStart w:id="0" w:name="_GoBack"/>
      <w:bookmarkEnd w:id="0"/>
    </w:p>
    <w:sectPr w:rsidR="004D51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CCA"/>
    <w:rsid w:val="00057CCA"/>
    <w:rsid w:val="004D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17A866-CD0F-4CE7-802F-A46D2D83F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57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57CCA"/>
    <w:rPr>
      <w:b/>
      <w:bCs/>
    </w:rPr>
  </w:style>
  <w:style w:type="character" w:customStyle="1" w:styleId="redactor-inline-converted">
    <w:name w:val="redactor-inline-converted"/>
    <w:basedOn w:val="a0"/>
    <w:rsid w:val="00057C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36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7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678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36132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8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723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60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90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1738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886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74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2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37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0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6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5502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422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45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84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1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6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776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74909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225032">
                              <w:marLeft w:val="10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127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61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2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4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62265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16990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335716">
                              <w:marLeft w:val="10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1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469150">
                                      <w:marLeft w:val="0"/>
                                      <w:marRight w:val="0"/>
                                      <w:marTop w:val="0"/>
                                      <w:marBottom w:val="3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49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48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9335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206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87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73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26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19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1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53229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6291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923002">
                              <w:marLeft w:val="10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86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013414">
                                      <w:marLeft w:val="0"/>
                                      <w:marRight w:val="0"/>
                                      <w:marTop w:val="0"/>
                                      <w:marBottom w:val="3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89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4655185">
                                      <w:marLeft w:val="0"/>
                                      <w:marRight w:val="0"/>
                                      <w:marTop w:val="0"/>
                                      <w:marBottom w:val="3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693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8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7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5117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515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2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63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58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1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8903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8661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750401">
                              <w:marLeft w:val="10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01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880233">
                                      <w:marLeft w:val="0"/>
                                      <w:marRight w:val="0"/>
                                      <w:marTop w:val="0"/>
                                      <w:marBottom w:val="3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62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88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96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06492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29891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36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664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674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1372</Words>
  <Characters>7826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Маркин Илья Владимирович</dc:creator>
  <cp:keywords/>
  <dc:description/>
  <cp:lastModifiedBy>Маркин Илья Владимирович</cp:lastModifiedBy>
  <cp:revision>1</cp:revision>
  <dcterms:created xsi:type="dcterms:W3CDTF">2025-12-10T07:48:00Z</dcterms:created>
  <dcterms:modified xsi:type="dcterms:W3CDTF">2025-12-10T07:49:00Z</dcterms:modified>
</cp:coreProperties>
</file>