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 xml:space="preserve">Основное правило </w:t>
      </w:r>
      <w:proofErr w:type="spellStart"/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колористики</w:t>
      </w:r>
      <w:proofErr w:type="spellEnd"/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Реакция нейтрализации и ее практическое применение.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Доминирующие пигменты в красителе и их влияние на результат. Почему это важно знать.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 Работа с цветовым кругом.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Нейтрализация нежелательного фона осветления – желтого, желто-оранжевого и оранжевого.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Что реально содержится в красителях вместо синего, красного и желтого.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EB9B59"/>
          <w:sz w:val="21"/>
          <w:szCs w:val="21"/>
          <w:lang w:eastAsia="ru-RU"/>
        </w:rPr>
        <w:t>Доминирующий пигмент в составе оттенка: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Считается, что в каждом цветовом нюансе, кроме прозрачного нюанса 000, который еще называют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clear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, преобладает тот или иной пигмент, который называют</w:t>
      </w: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 доминирующим или преобладающим.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То есть его количество больше, чем остальных пигментов. Следовательно, он наибольшим образом влияет на итоговый цвет.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Доминирующий пигмент – синий, сине-фиолетовый, желтый, красный и т.д. определяет цвет после окрашивания.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Именно такое упрощенное представление о том, какие пигменты входят в состав красителя и помогает нам правильно выбирать цвета для нейтрализации.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Важно:</w:t>
      </w: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при цифровой маркировке красителей у разных производителей одна и та же цифра может обозначать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·       разные цвета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·       содержать разные пигменты.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Колористу необходимо знать наизусть все нюансы, их цифровое обозначение, а также содержание доминирующего пигмента в каждом оттенке именно вашей палитры.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Например, в медном оттенке доминирующий пигмент оранжевый, в пепельном – синий, в перламутровом – светло-фиолетовый, в золотистом – желтый, в красном – красный и так далее.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Рассмотрим нюансы, маркированные цифрой 1 и нюансы, маркированные цифрой 2 в разных красителях.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В качестве примера рассмотрим бренды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Londa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и 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Schwarzkopf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professional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</w:t>
      </w:r>
    </w:p>
    <w:p w:rsidR="009D66E7" w:rsidRPr="009D66E7" w:rsidRDefault="009D66E7" w:rsidP="009D66E7">
      <w:pPr>
        <w:shd w:val="clear" w:color="auto" w:fill="FFFFFF"/>
        <w:spacing w:line="240" w:lineRule="auto"/>
        <w:jc w:val="center"/>
        <w:rPr>
          <w:rFonts w:ascii="Helvetica" w:eastAsia="Times New Roman" w:hAnsi="Helvetica" w:cs="Helvetica"/>
          <w:color w:val="000000"/>
          <w:sz w:val="21"/>
          <w:szCs w:val="21"/>
          <w:lang w:eastAsia="ru-RU"/>
        </w:rPr>
      </w:pPr>
      <w:r w:rsidRPr="009D66E7">
        <w:rPr>
          <w:rFonts w:ascii="Helvetica" w:eastAsia="Times New Roman" w:hAnsi="Helvetica" w:cs="Helvetica"/>
          <w:noProof/>
          <w:color w:val="000000"/>
          <w:sz w:val="21"/>
          <w:szCs w:val="2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5" name="Прямоугольник 5" descr="https://fs-thb01.getcourse.ru/fileservice/file/thumbnail/h/225f3dd04df031be1a6bdaaedd1e6dac.jpg/s/s1200x/a/474855/sc/50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1181C6" id="Прямоугольник 5" o:spid="_x0000_s1026" alt="https://fs-thb01.getcourse.ru/fileservice/file/thumbnail/h/225f3dd04df031be1a6bdaaedd1e6dac.jpg/s/s1200x/a/474855/sc/500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" filled="f" stroked="f">
                <o:lock v:ext="edit" aspectratio="t"/>
                <w10:anchorlock/>
              </v:rect>
            </w:pict>
          </mc:Fallback>
        </mc:AlternateConten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Вывод: </w:t>
      </w: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одинаковые цифры у разных производителей могут обозначать разные оттенки с разным содержанием пигментов.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В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Londa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 цифра /1 </w:t>
      </w:r>
      <w:proofErr w:type="gram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обозначает  пепельный</w:t>
      </w:r>
      <w:proofErr w:type="gram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нюанс с доминирующим синим пигментом, который на осветленную базу наносить категорически нельзя!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А в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Schwarzkopf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professional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цифра/1 обозначает нюанс 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сандре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, в котором </w:t>
      </w:r>
      <w:proofErr w:type="gram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доминируют  светло</w:t>
      </w:r>
      <w:proofErr w:type="gram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-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фиолетотовый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пигмент и немного синего. И как раз этот нюанс и предназначен для нанесения на осветленные волосы.</w:t>
      </w:r>
    </w:p>
    <w:p w:rsidR="009D66E7" w:rsidRPr="009D66E7" w:rsidRDefault="009D66E7" w:rsidP="009D66E7">
      <w:pPr>
        <w:shd w:val="clear" w:color="auto" w:fill="FFFFFF"/>
        <w:spacing w:line="240" w:lineRule="auto"/>
        <w:rPr>
          <w:rFonts w:ascii="Helvetica" w:eastAsia="Times New Roman" w:hAnsi="Helvetica" w:cs="Helvetica"/>
          <w:color w:val="000000"/>
          <w:sz w:val="21"/>
          <w:szCs w:val="21"/>
          <w:lang w:eastAsia="ru-RU"/>
        </w:rPr>
      </w:pPr>
      <w:r w:rsidRPr="009D66E7">
        <w:rPr>
          <w:rFonts w:ascii="Helvetica" w:eastAsia="Times New Roman" w:hAnsi="Helvetica" w:cs="Helvetica"/>
          <w:noProof/>
          <w:color w:val="000000"/>
          <w:sz w:val="21"/>
          <w:szCs w:val="2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4" name="Прямоугольник 4" descr="https://fs-thb01.getcourse.ru/fileservice/file/thumbnail/h/1a8050573e6c58247a702981e71703d5.jpg/s/s1200x/a/474855/sc/4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9482C6" id="Прямоугольник 4" o:spid="_x0000_s1026" alt="https://fs-thb01.getcourse.ru/fileservice/file/thumbnail/h/1a8050573e6c58247a702981e71703d5.jpg/s/s1200x/a/474855/sc/418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" filled="f" stroked="f">
                <o:lock v:ext="edit" aspectratio="t"/>
                <w10:anchorlock/>
              </v:rect>
            </w:pict>
          </mc:Fallback>
        </mc:AlternateConten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Если, без знания того, что содержится в этом нюансе, чистым пепельным оттенком 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затонировать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обесцвеченные или осветленные волосы, мы получим матовый, некоммерческий оттенок с синим или зеленоватым 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подтоном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 обозначении оттенков разница не только в цифрах, но и в том, какие доминирующие пигменты содержаться в нюансе и, следовательно, какие результаты эти нюансы создают при 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тонировании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и окрашивании.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Обязательно нужно знать наизусть цифровое или буквенное обозначение оттенков и обязательно знать, какой пигмент содержится в каждом оттенке вашей палитры. </w:t>
      </w:r>
    </w:p>
    <w:tbl>
      <w:tblPr>
        <w:tblW w:w="920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6"/>
      </w:tblGrid>
      <w:tr w:rsidR="009D66E7" w:rsidRPr="009D66E7" w:rsidTr="009D66E7">
        <w:tc>
          <w:tcPr>
            <w:tcW w:w="9206" w:type="dxa"/>
            <w:tcBorders>
              <w:top w:val="single" w:sz="6" w:space="0" w:color="DDDDDD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9D66E7" w:rsidRPr="009D66E7" w:rsidRDefault="009D66E7" w:rsidP="009D66E7">
            <w:pPr>
              <w:spacing w:after="3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D66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Чтобы создавать идеальные тонирующие коктейли, необходимо знать, какой пигмент содержится в каждом нюансе палитры, на которой работает колорист.</w:t>
            </w:r>
            <w:bookmarkStart w:id="0" w:name="_GoBack"/>
            <w:bookmarkEnd w:id="0"/>
            <w:r w:rsidRPr="009D66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</w:r>
            <w:r w:rsidRPr="009D66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  <w:t xml:space="preserve">Это знание необходимо при любом окрашивании, но особенно полезно, если речь идет о </w:t>
            </w:r>
            <w:proofErr w:type="spellStart"/>
            <w:r w:rsidRPr="009D66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тонировании</w:t>
            </w:r>
            <w:proofErr w:type="spellEnd"/>
            <w:r w:rsidRPr="009D66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осветленных волос.</w:t>
            </w:r>
          </w:p>
        </w:tc>
      </w:tr>
    </w:tbl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Где брать информацию: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·       </w:t>
      </w:r>
      <w:proofErr w:type="gram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</w:t>
      </w:r>
      <w:proofErr w:type="gram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техническом досье.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·       </w:t>
      </w:r>
      <w:proofErr w:type="gram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</w:t>
      </w:r>
      <w:proofErr w:type="gram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цветовом круге.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·       У технологов.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Технологи бренда самый полный источник информации.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Для сравнения даны две таблицы разных брендов с цифровым обозначением нюансов и содержанием доминирующих оттенков.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Cравните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эти таблицы между собой: цифры, обозначающие нюанс, и пигменты, которые этот нюанс содержат.</w:t>
      </w:r>
    </w:p>
    <w:p w:rsidR="009D66E7" w:rsidRPr="009D66E7" w:rsidRDefault="009D66E7" w:rsidP="009D66E7">
      <w:pPr>
        <w:shd w:val="clear" w:color="auto" w:fill="FFFFFF"/>
        <w:spacing w:line="240" w:lineRule="auto"/>
        <w:rPr>
          <w:rFonts w:ascii="Helvetica" w:eastAsia="Times New Roman" w:hAnsi="Helvetica" w:cs="Helvetica"/>
          <w:color w:val="000000"/>
          <w:sz w:val="21"/>
          <w:szCs w:val="21"/>
          <w:lang w:eastAsia="ru-RU"/>
        </w:rPr>
      </w:pPr>
      <w:r w:rsidRPr="009D66E7">
        <w:rPr>
          <w:rFonts w:ascii="Helvetica" w:eastAsia="Times New Roman" w:hAnsi="Helvetica" w:cs="Helvetica"/>
          <w:noProof/>
          <w:color w:val="000000"/>
          <w:sz w:val="21"/>
          <w:szCs w:val="2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3" name="Прямоугольник 3" descr="https://fs-thb02.getcourse.ru/fileservice/file/thumbnail/h/c8f0618888bea90cc5a26d0ed04c738e.jpg/s/s1200x/a/474855/sc/2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656B69" id="Прямоугольник 3" o:spid="_x0000_s1026" alt="https://fs-thb02.getcourse.ru/fileservice/file/thumbnail/h/c8f0618888bea90cc5a26d0ed04c738e.jpg/s/s1200x/a/474855/sc/248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" filled="f" stroked="f">
                <o:lock v:ext="edit" aspectratio="t"/>
                <w10:anchorlock/>
              </v:rect>
            </w:pict>
          </mc:Fallback>
        </mc:AlternateContent>
      </w:r>
    </w:p>
    <w:p w:rsidR="009D66E7" w:rsidRPr="009D66E7" w:rsidRDefault="009D66E7" w:rsidP="009D66E7">
      <w:pPr>
        <w:shd w:val="clear" w:color="auto" w:fill="FFFFFF"/>
        <w:spacing w:line="240" w:lineRule="auto"/>
        <w:rPr>
          <w:rFonts w:ascii="Helvetica" w:eastAsia="Times New Roman" w:hAnsi="Helvetica" w:cs="Helvetica"/>
          <w:color w:val="000000"/>
          <w:sz w:val="21"/>
          <w:szCs w:val="21"/>
          <w:lang w:eastAsia="ru-RU"/>
        </w:rPr>
      </w:pPr>
      <w:r w:rsidRPr="009D66E7">
        <w:rPr>
          <w:rFonts w:ascii="Helvetica" w:eastAsia="Times New Roman" w:hAnsi="Helvetica" w:cs="Helvetica"/>
          <w:noProof/>
          <w:color w:val="000000"/>
          <w:sz w:val="21"/>
          <w:szCs w:val="2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2" name="Прямоугольник 2" descr="https://fs-thb03.getcourse.ru/fileservice/file/thumbnail/h/5233e4e25e906ad22ee6a32dac95f103.jpg/s/s1200x/a/474855/sc/1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DAACFD" id="Прямоугольник 2" o:spid="_x0000_s1026" alt="https://fs-thb03.getcourse.ru/fileservice/file/thumbnail/h/5233e4e25e906ad22ee6a32dac95f103.jpg/s/s1200x/a/474855/sc/181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" filled="f" stroked="f">
                <o:lock v:ext="edit" aspectratio="t"/>
                <w10:anchorlock/>
              </v:rect>
            </w:pict>
          </mc:Fallback>
        </mc:AlternateConten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Примечание: </w:t>
      </w: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цифра 2 в большинстве брендов обозначает перламутровый нюанс, с содержанием светло-фиолетовых пигментов, хорошо нейтрализующих желтизну. </w:t>
      </w: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Но это не обязательное условие.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Например, в красителях </w:t>
      </w: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LA BIOSTHETIQUE /2</w:t>
      </w: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– песочный или бежевый, 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коричневоподобный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нюанс, тоже хорошо нейтрализует желтый фон осветления.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А в палитре </w:t>
      </w:r>
      <w:proofErr w:type="spellStart"/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Schwarzkopf</w:t>
      </w:r>
      <w:proofErr w:type="spellEnd"/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 </w:t>
      </w:r>
      <w:proofErr w:type="spellStart"/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professional</w:t>
      </w:r>
      <w:proofErr w:type="spellEnd"/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 /2</w:t>
      </w: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обозначает пепельный нюанс и не используется в чистом виде для 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тонирования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осветленных волос.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Теперь мы можем читать нюансы и определять в них доминирующее содержание пигментов.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gramStart"/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Например</w:t>
      </w:r>
      <w:proofErr w:type="gramEnd"/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: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10.21 в NIRVEL читается как очень светлый блондин перламутрово-пепельный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А в LA BIOSTHETIQUE 10.21 читается как очень светлый блондин бежево-пепельный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И нам предстоит выполнить очень важную работу: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Нам придется расставить все оттенки палитры своего красителя в соответствии с тем пигментом, который является доминирующим, в каждом конкретном оттенке. 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В качестве примера - колористический круг от LA BIOSTHETIQUE.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С кругом работать неудобно, поэтому будем работать с той звездой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Оствальда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, которую вы нарисовали и раскрасили.</w:t>
      </w:r>
    </w:p>
    <w:p w:rsidR="009D66E7" w:rsidRPr="009D66E7" w:rsidRDefault="009D66E7" w:rsidP="009D66E7">
      <w:pPr>
        <w:shd w:val="clear" w:color="auto" w:fill="FFFFFF"/>
        <w:spacing w:line="240" w:lineRule="auto"/>
        <w:rPr>
          <w:rFonts w:ascii="Helvetica" w:eastAsia="Times New Roman" w:hAnsi="Helvetica" w:cs="Helvetica"/>
          <w:color w:val="000000"/>
          <w:sz w:val="21"/>
          <w:szCs w:val="21"/>
          <w:lang w:eastAsia="ru-RU"/>
        </w:rPr>
      </w:pPr>
      <w:r w:rsidRPr="009D66E7">
        <w:rPr>
          <w:rFonts w:ascii="Helvetica" w:eastAsia="Times New Roman" w:hAnsi="Helvetica" w:cs="Helvetica"/>
          <w:noProof/>
          <w:color w:val="000000"/>
          <w:sz w:val="21"/>
          <w:szCs w:val="21"/>
          <w:lang w:eastAsia="ru-RU"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Прямоугольник 1" descr="https://fs-thb01.getcourse.ru/fileservice/file/thumbnail/h/9846131e1fbe566e96254f56dba5102c.jpg/s/s1200x/a/474855/sc/10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4A0EDE" id="Прямоугольник 1" o:spid="_x0000_s1026" alt="https://fs-thb01.getcourse.ru/fileservice/file/thumbnail/h/9846131e1fbe566e96254f56dba5102c.jpg/s/s1200x/a/474855/sc/102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" filled="f" stroked="f">
                <o:lock v:ext="edit" aspectratio="t"/>
                <w10:anchorlock/>
              </v:rect>
            </w:pict>
          </mc:Fallback>
        </mc:AlternateConten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Проанализируйте, в каком цветовом секторе и насколько близко к середине цветового круга находится тот или иной оттенок.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Это упражнение целесообразно выполнять после того, как будет изучено содержание доминирующего пигмента в нюансах, то есть того оттенка, который будет определять направление цвета.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Для того, чтобы мастерам, работающим в разных ценовых сегментах, этот курс был полезен в равной степени, я, в качестве примера, использую два очень достойных красителя, которые относятся к разным цветовым сегментам: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gram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Премиальный сегмент это</w:t>
      </w:r>
      <w:proofErr w:type="gram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краситель LA BIOSTHETIQUE.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proofErr w:type="gram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Более деликатный по ценообразованию краситель это</w:t>
      </w:r>
      <w:proofErr w:type="gram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краситель NIRVEL.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Два красителя здесь еще и потому, что у них несколько разная маркировка и характер оттенков.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Сравнительный анализ красителей очень полезен, потому что он дает возможность тестировать свой краситель осознанно и расширяет представление о его возможностях и особенностях.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Это дает возможность мастерам, работающим на разных брендах и в разных ценовых 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категороиях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, найти в этой книге максимально полезную информацию.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Мой личный взгляд на красители для волос.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Я убеждена, что делать крутые работы можно на любых красителях, если хорошо знать теорию 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колористики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, иметь хороший профессиональный опыт и хорошо знать возможности именно своего продукта.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Я начинала с не очень дорогих красителей, потом стала работать красителями премиального сегмента, поэтому хорошо знаю предмет разговора. 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ДОМАШНЕЕ ЗАДАНИЕ 1.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Нарисуйте звезду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Оствальда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(два равнобедренных треугольника, один вершиной вниз, другой вершиной вверх и раскрасьте ее акварельными или гуашевыми красками.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Первичные цвета (красный, синий, желтый) удалены друг от друга на равное расстояние в 120 градусов, вторичные цвета (фиолетовый, оранжевый, зеленый) находятся между ними.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Звезда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Оствальда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является упрощенной моделью колористического круга, с которым должен уметь работать любой парикмахер.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ДОМАШНЕЕ ЗАДАНИЕ 2.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Смешайте акварельные краски между собой на белой бумаге. Задача – получить нейтральные, серо-коричневые цвета.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Нужно смешивать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комплиментарные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цвета: желтый с фиолетовым, оранжевый с синим, холодный красный с зеленым. Вместо красок можно использовать пластилин.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Задача – увидеть, как из двух цветов получается новый нейтральный цвет.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Цель этого задания</w:t>
      </w: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 – понять и запомнить, что такое процесс нейтрализации и запомнить цвета, которые взаимно нейтрализуют друг друга.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b/>
          <w:bCs/>
          <w:color w:val="000000"/>
          <w:sz w:val="21"/>
          <w:szCs w:val="21"/>
          <w:lang w:eastAsia="ru-RU"/>
        </w:rPr>
        <w:t>ДОМАШНЕЕ ЗАДАНИЕ 3</w:t>
      </w:r>
    </w:p>
    <w:p w:rsidR="009D66E7" w:rsidRPr="009D66E7" w:rsidRDefault="009D66E7" w:rsidP="009D66E7">
      <w:pPr>
        <w:shd w:val="clear" w:color="auto" w:fill="FFFFFF"/>
        <w:spacing w:after="0" w:line="240" w:lineRule="auto"/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</w:pPr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Расставьте все цифры, </w:t>
      </w:r>
      <w:proofErr w:type="gram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обозначающие  оттенки</w:t>
      </w:r>
      <w:proofErr w:type="gram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 xml:space="preserve"> вашего красителя в звезде </w:t>
      </w:r>
      <w:proofErr w:type="spellStart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Оствальда</w:t>
      </w:r>
      <w:proofErr w:type="spellEnd"/>
      <w:r w:rsidRPr="009D66E7">
        <w:rPr>
          <w:rFonts w:ascii="inherit" w:eastAsia="Times New Roman" w:hAnsi="inherit" w:cs="Helvetica"/>
          <w:color w:val="000000"/>
          <w:sz w:val="21"/>
          <w:szCs w:val="21"/>
          <w:lang w:eastAsia="ru-RU"/>
        </w:rPr>
        <w:t>, которую вы нарисовали в домашнем задании 1.</w:t>
      </w:r>
    </w:p>
    <w:p w:rsidR="004D514E" w:rsidRDefault="004D514E"/>
    <w:sectPr w:rsidR="004D51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66E7"/>
    <w:rsid w:val="004D514E"/>
    <w:rsid w:val="009D6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16227E-D437-44E4-8740-4E0B89B4A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D66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9D66E7"/>
    <w:rPr>
      <w:b/>
      <w:bCs/>
    </w:rPr>
  </w:style>
  <w:style w:type="character" w:customStyle="1" w:styleId="redactor-inline-converted">
    <w:name w:val="redactor-inline-converted"/>
    <w:basedOn w:val="a0"/>
    <w:rsid w:val="009D66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11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34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851497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331349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132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003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410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546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53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781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096585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659594">
                              <w:marLeft w:val="108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535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87896">
                                      <w:marLeft w:val="0"/>
                                      <w:marRight w:val="0"/>
                                      <w:marTop w:val="0"/>
                                      <w:marBottom w:val="3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78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0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8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41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941793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067052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40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651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86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43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75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424577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88855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890920">
                              <w:marLeft w:val="108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571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391106">
                                      <w:marLeft w:val="0"/>
                                      <w:marRight w:val="0"/>
                                      <w:marTop w:val="0"/>
                                      <w:marBottom w:val="3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966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73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5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29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879299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196314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26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91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490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09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3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21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610308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37797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305288">
                              <w:marLeft w:val="108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319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078214">
                                      <w:marLeft w:val="0"/>
                                      <w:marRight w:val="0"/>
                                      <w:marTop w:val="0"/>
                                      <w:marBottom w:val="3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262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306285">
                                      <w:marLeft w:val="0"/>
                                      <w:marRight w:val="0"/>
                                      <w:marTop w:val="0"/>
                                      <w:marBottom w:val="3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06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88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81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51552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69664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31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22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7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24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72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12836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0800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290780">
                              <w:marLeft w:val="108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246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7092">
                                      <w:marLeft w:val="0"/>
                                      <w:marRight w:val="0"/>
                                      <w:marTop w:val="0"/>
                                      <w:marBottom w:val="3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69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40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319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260205">
                      <w:marLeft w:val="0"/>
                      <w:marRight w:val="4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2988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474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172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380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1026</Words>
  <Characters>5854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 Илья Владимирович</dc:creator>
  <cp:keywords/>
  <dc:description/>
  <cp:lastModifiedBy>Маркин Илья Владимирович</cp:lastModifiedBy>
  <cp:revision>1</cp:revision>
  <dcterms:created xsi:type="dcterms:W3CDTF">2025-12-10T07:51:00Z</dcterms:created>
  <dcterms:modified xsi:type="dcterms:W3CDTF">2025-12-10T07:52:00Z</dcterms:modified>
</cp:coreProperties>
</file>