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git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</w:t>
      </w:r>
      <w:r>
        <w:t xml:space="preserve"> </w:t>
      </w:r>
      <w:r>
        <w:t xml:space="preserve">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про-</w:t>
      </w:r>
      <w:r>
        <w:t xml:space="preserve"> </w:t>
      </w:r>
      <w:r>
        <w:t xml:space="preserve">екта хранится в локальном или удалённом репозитории, к которому настроен</w:t>
      </w:r>
      <w:r>
        <w:t xml:space="preserve"> </w:t>
      </w:r>
      <w:r>
        <w:t xml:space="preserve">доступ для участников проекта. При внесении изменений в содержание проекта</w:t>
      </w:r>
      <w:r>
        <w:t xml:space="preserve"> </w:t>
      </w:r>
      <w:r>
        <w:t xml:space="preserve">система контроля версий позволяет их фиксировать, совмещать изменения,</w:t>
      </w:r>
      <w:r>
        <w:t xml:space="preserve"> </w:t>
      </w:r>
      <w:r>
        <w:t xml:space="preserve">произведённые разными участниками проекта, производить откат к любой</w:t>
      </w:r>
      <w:r>
        <w:t xml:space="preserve"> </w:t>
      </w:r>
      <w:r>
        <w:t xml:space="preserve">более 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</w:t>
      </w:r>
      <w:r>
        <w:t xml:space="preserve"> </w:t>
      </w:r>
      <w:r>
        <w:t xml:space="preserve">модель, предполагающая наличие единого репозитория для хранения файлов.</w:t>
      </w:r>
      <w:r>
        <w:t xml:space="preserve"> </w:t>
      </w:r>
      <w:r>
        <w:t xml:space="preserve">Выполнение большинства функций по управлению версиями осуществляется</w:t>
      </w:r>
      <w:r>
        <w:t xml:space="preserve"> </w:t>
      </w:r>
      <w:r>
        <w:t xml:space="preserve">специальным сервером. Участник проекта (пользователь) перед началом работы</w:t>
      </w:r>
      <w:r>
        <w:t xml:space="preserve"> </w:t>
      </w:r>
      <w:r>
        <w:t xml:space="preserve">посредством определённых команд получает нужную ему версию файлов. После</w:t>
      </w:r>
      <w:r>
        <w:t xml:space="preserve"> </w:t>
      </w:r>
      <w:r>
        <w:t xml:space="preserve">внесения изменений, пользователь размещает новую версию в хранилище. При</w:t>
      </w:r>
      <w:r>
        <w:t xml:space="preserve"> </w:t>
      </w:r>
      <w:r>
        <w:t xml:space="preserve">этом предыдущие версии не удаляются из центрального хранилища и к ним</w:t>
      </w:r>
      <w:r>
        <w:t xml:space="preserve"> </w:t>
      </w:r>
      <w:r>
        <w:t xml:space="preserve">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со-</w:t>
      </w:r>
      <w:r>
        <w:t xml:space="preserve"> </w:t>
      </w:r>
      <w:r>
        <w:t xml:space="preserve">хранять только изменения между последовательными версиями, что позволяет</w:t>
      </w:r>
      <w:r>
        <w:t xml:space="preserve"> </w:t>
      </w:r>
      <w:r>
        <w:t xml:space="preserve">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разре-</w:t>
      </w:r>
      <w:r>
        <w:t xml:space="preserve"> </w:t>
      </w:r>
      <w:r>
        <w:t xml:space="preserve">шения конфликтов, которые могут возникнуть при работе нескольких человек</w:t>
      </w:r>
      <w:r>
        <w:t xml:space="preserve"> </w:t>
      </w:r>
      <w:r>
        <w:t xml:space="preserve">над одним файлом. Можно объединить (слить) изменения, сделанные разными</w:t>
      </w:r>
      <w:r>
        <w:t xml:space="preserve"> </w:t>
      </w:r>
      <w:r>
        <w:t xml:space="preserve">участниками (автоматически или вручную), вручную выбрать нужную версию,</w:t>
      </w:r>
      <w:r>
        <w:t xml:space="preserve"> </w:t>
      </w:r>
      <w:r>
        <w:t xml:space="preserve">отменить изменения вовсе или заблокировать файлы для изменения. В зависи-</w:t>
      </w:r>
      <w:r>
        <w:t xml:space="preserve"> </w:t>
      </w:r>
      <w:r>
        <w:t xml:space="preserve">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</w:t>
      </w:r>
      <w:r>
        <w:t xml:space="preserve"> </w:t>
      </w:r>
      <w:r>
        <w:t xml:space="preserve">гибкие функциональные возможности. Например, они могут поддерживать</w:t>
      </w:r>
      <w:r>
        <w:t xml:space="preserve"> </w:t>
      </w:r>
      <w:r>
        <w:t xml:space="preserve">работу с несколькими версиями одного файла, сохраняя общую историю изме-</w:t>
      </w:r>
      <w:r>
        <w:t xml:space="preserve"> </w:t>
      </w:r>
      <w:r>
        <w:t xml:space="preserve">нений до точки ветвления версий и собственные истории изменений каждой</w:t>
      </w:r>
      <w:r>
        <w:t xml:space="preserve"> </w:t>
      </w:r>
      <w:r>
        <w:t xml:space="preserve">ветви. Кроме того, обычно доступна информация о том, кто из участников, ко-</w:t>
      </w:r>
      <w:r>
        <w:t xml:space="preserve"> </w:t>
      </w:r>
      <w:r>
        <w:t xml:space="preserve">гда и какие изменения вносил. Обычно такого рода информация хранится в</w:t>
      </w:r>
      <w:r>
        <w:t xml:space="preserve"> </w:t>
      </w:r>
      <w:r>
        <w:t xml:space="preserve">журнале изменений, доступ к которому можно ограничить.</w:t>
      </w:r>
      <w:r>
        <w:t xml:space="preserve"> </w:t>
      </w:r>
      <w:r>
        <w:t xml:space="preserve">В отличие от классических, в распределённых системах контроля версий цен-</w:t>
      </w:r>
      <w:r>
        <w:t xml:space="preserve"> </w:t>
      </w:r>
      <w:r>
        <w:t xml:space="preserve">тральный репозиторий не является обязательным.</w:t>
      </w:r>
      <w:r>
        <w:t xml:space="preserve"> </w:t>
      </w:r>
      <w:r>
        <w:t xml:space="preserve">Среди классических VCS наиболее известны CVS, Subversion, а среди распре-</w:t>
      </w:r>
      <w:r>
        <w:t xml:space="preserve"> </w:t>
      </w:r>
      <w:r>
        <w:t xml:space="preserve">делённых — Git, Bazaar, Mercurial. Принципы их работы схожи, отличаются они</w:t>
      </w:r>
      <w:r>
        <w:t xml:space="preserve"> </w:t>
      </w:r>
      <w:r>
        <w:t xml:space="preserve">в основном синтаксисом используемых в работе команд.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базовая-настройка-gi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Базовая настройка git</w:t>
      </w:r>
    </w:p>
    <w:p>
      <w:pPr>
        <w:pStyle w:val="CaptionedFigure"/>
      </w:pPr>
      <w:bookmarkStart w:id="26" w:name="fig:001"/>
      <w:r>
        <w:drawing>
          <wp:inline>
            <wp:extent cx="5334000" cy="992763"/>
            <wp:effectExtent b="0" l="0" r="0" t="0"/>
            <wp:docPr descr="Рис. 1: Базовая настройка ги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Базовая настройка гит</w:t>
      </w:r>
    </w:p>
    <w:bookmarkEnd w:id="27"/>
    <w:bookmarkStart w:id="36" w:name="создание-ssh-ключ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SSH ключа</w:t>
      </w:r>
    </w:p>
    <w:p>
      <w:pPr>
        <w:pStyle w:val="CaptionedFigure"/>
      </w:pPr>
      <w:bookmarkStart w:id="31" w:name="fig:002"/>
      <w:r>
        <w:drawing>
          <wp:inline>
            <wp:extent cx="5334000" cy="3209377"/>
            <wp:effectExtent b="0" l="0" r="0" t="0"/>
            <wp:docPr descr="Рис. 2: Создание SSH ключ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Создание SSH ключа</w:t>
      </w:r>
    </w:p>
    <w:p>
      <w:pPr>
        <w:pStyle w:val="CaptionedFigure"/>
      </w:pPr>
      <w:bookmarkStart w:id="35" w:name="fig:003"/>
      <w:r>
        <w:drawing>
          <wp:inline>
            <wp:extent cx="5334000" cy="193085"/>
            <wp:effectExtent b="0" l="0" r="0" t="0"/>
            <wp:docPr descr="Рис. 3: Привязка ключа к профилю гитхаб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Привязка ключа к профилю гитхаб</w:t>
      </w:r>
    </w:p>
    <w:bookmarkEnd w:id="36"/>
    <w:bookmarkStart w:id="41" w:name="X4449f07c87c6f9841050c35966669573c14a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CaptionedFigure"/>
      </w:pPr>
      <w:bookmarkStart w:id="40" w:name="fig:004"/>
      <w:r>
        <w:drawing>
          <wp:inline>
            <wp:extent cx="5334000" cy="5438716"/>
            <wp:effectExtent b="0" l="0" r="0" t="0"/>
            <wp:docPr descr="Рис. 4: Создание рабочего пространства и репозитория курса на основе шаблон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Создание рабочего пространства и репозитория курса на основе шаблона</w:t>
      </w:r>
    </w:p>
    <w:bookmarkEnd w:id="41"/>
    <w:bookmarkStart w:id="50" w:name="X358c05152c0b5375b00f51c960276c4e3312ee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Создание репозитория курса на основе шаблона</w:t>
      </w:r>
    </w:p>
    <w:p>
      <w:pPr>
        <w:pStyle w:val="CaptionedFigure"/>
      </w:pPr>
      <w:bookmarkStart w:id="45" w:name="fig:005"/>
      <w:r>
        <w:drawing>
          <wp:inline>
            <wp:extent cx="5334000" cy="2376786"/>
            <wp:effectExtent b="0" l="0" r="0" t="0"/>
            <wp:docPr descr="Рис. 5: Создание репозитория курса на основе шаблона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Создание репозитория курса на основе шаблона</w:t>
      </w:r>
    </w:p>
    <w:p>
      <w:pPr>
        <w:pStyle w:val="CaptionedFigure"/>
      </w:pPr>
      <w:bookmarkStart w:id="49" w:name="fig:006"/>
      <w:r>
        <w:drawing>
          <wp:inline>
            <wp:extent cx="5334000" cy="5967075"/>
            <wp:effectExtent b="0" l="0" r="0" t="0"/>
            <wp:docPr descr="Рис. 6: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Клонирование репозитория</w:t>
      </w:r>
    </w:p>
    <w:bookmarkEnd w:id="50"/>
    <w:bookmarkStart w:id="55" w:name="настройка-каталога-курс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Настройка каталога курса</w:t>
      </w:r>
    </w:p>
    <w:p>
      <w:pPr>
        <w:pStyle w:val="CaptionedFigure"/>
      </w:pPr>
      <w:bookmarkStart w:id="54" w:name="fig:007"/>
      <w:r>
        <w:drawing>
          <wp:inline>
            <wp:extent cx="5334000" cy="4595121"/>
            <wp:effectExtent b="0" l="0" r="0" t="0"/>
            <wp:docPr descr="Рис. 7: Настройка каталога курс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Настройка каталога курса</w:t>
      </w:r>
    </w:p>
    <w:bookmarkEnd w:id="55"/>
    <w:bookmarkStart w:id="7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bookmarkStart w:id="59" w:name="fig:008"/>
      <w:r>
        <w:drawing>
          <wp:inline>
            <wp:extent cx="5334000" cy="93657"/>
            <wp:effectExtent b="0" l="0" r="0" t="0"/>
            <wp:docPr descr="Рис. 8: Переноска старых репортов и копирование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Переноска старых репортов и копирование</w:t>
      </w:r>
    </w:p>
    <w:p>
      <w:pPr>
        <w:pStyle w:val="CaptionedFigure"/>
      </w:pPr>
      <w:bookmarkStart w:id="63" w:name="fig:009"/>
      <w:r>
        <w:drawing>
          <wp:inline>
            <wp:extent cx="5334000" cy="93657"/>
            <wp:effectExtent b="0" l="0" r="0" t="0"/>
            <wp:docPr descr="Рис. 9: Переноска старых репортов и копирование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Переноска старых репортов и копирование</w:t>
      </w:r>
    </w:p>
    <w:p>
      <w:pPr>
        <w:pStyle w:val="CaptionedFigure"/>
      </w:pPr>
      <w:bookmarkStart w:id="67" w:name="fig:010"/>
      <w:r>
        <w:drawing>
          <wp:inline>
            <wp:extent cx="5334000" cy="93657"/>
            <wp:effectExtent b="0" l="0" r="0" t="0"/>
            <wp:docPr descr="Рис. 10: Переноска старых репортов и копирование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Переноска старых репортов и копирование</w:t>
      </w:r>
    </w:p>
    <w:p>
      <w:pPr>
        <w:pStyle w:val="CaptionedFigure"/>
      </w:pPr>
      <w:bookmarkStart w:id="71" w:name="fig:011"/>
      <w:r>
        <w:drawing>
          <wp:inline>
            <wp:extent cx="5334000" cy="4592775"/>
            <wp:effectExtent b="0" l="0" r="0" t="0"/>
            <wp:docPr descr="Рис. 11: Отправка изменений на удаленный репозиторий гитхаб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Отправка изменений на удаленный репозиторий гитхаб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версий, приобрел практические навыки по</w:t>
      </w:r>
      <w:r>
        <w:t xml:space="preserve"> </w:t>
      </w:r>
      <w:r>
        <w:t xml:space="preserve">работе с системой git.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Оганнисян Давит Багратович</dc:creator>
  <dc:language>ru-RU</dc:language>
  <cp:keywords/>
  <dcterms:created xsi:type="dcterms:W3CDTF">2022-10-29T19:39:08Z</dcterms:created>
  <dcterms:modified xsi:type="dcterms:W3CDTF">2022-10-29T19:39:08Z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