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29" w:rsidRPr="00EB2175" w:rsidRDefault="00141029" w:rsidP="00141029">
      <w:pPr>
        <w:rPr>
          <w:rFonts w:ascii="Times" w:hAnsi="Times"/>
          <w:sz w:val="20"/>
          <w:szCs w:val="20"/>
          <w:u w:val="single"/>
          <w:lang w:eastAsia="fr-FR"/>
        </w:rPr>
      </w:pPr>
      <w:r w:rsidRPr="00EB2175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SUITES – RÉCURRENCE – LIMITE</w:t>
      </w:r>
    </w:p>
    <w:p w:rsidR="003C3787" w:rsidRPr="00141029" w:rsidRDefault="003C3787" w:rsidP="003C3787">
      <w:pPr>
        <w:rPr>
          <w:rFonts w:ascii="Times" w:hAnsi="Times"/>
          <w:szCs w:val="20"/>
          <w:lang w:eastAsia="fr-FR"/>
        </w:rPr>
      </w:pPr>
    </w:p>
    <w:p w:rsidR="00EB2175" w:rsidRDefault="00EB2175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Soit la suite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 définie pour tout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1 par :</w:t>
      </w:r>
    </w:p>
    <w:p w:rsidR="00EB2175" w:rsidRDefault="00EB2175" w:rsidP="00BE2E48">
      <w:pPr>
        <w:rPr>
          <w:rFonts w:ascii="Times" w:hAnsi="Times"/>
          <w:szCs w:val="20"/>
          <w:lang w:eastAsia="fr-FR"/>
        </w:rPr>
      </w:pPr>
      <w:r w:rsidRPr="00EB2175">
        <w:rPr>
          <w:rFonts w:ascii="Times" w:hAnsi="Times"/>
          <w:position w:val="-20"/>
          <w:szCs w:val="20"/>
          <w:lang w:eastAsia="fr-FR"/>
        </w:rPr>
        <w:object w:dxaOrig="20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7.75pt" o:ole="">
            <v:imagedata r:id="rId4" o:title=""/>
          </v:shape>
          <o:OLEObject Type="Embed" ProgID="Equation.3" ShapeID="_x0000_i1025" DrawAspect="Content" ObjectID="_1546186839" r:id="rId5"/>
        </w:object>
      </w:r>
      <w:r>
        <w:rPr>
          <w:rFonts w:ascii="Times" w:hAnsi="Times"/>
          <w:szCs w:val="20"/>
          <w:lang w:eastAsia="fr-FR"/>
        </w:rPr>
        <w:t>.</w:t>
      </w:r>
    </w:p>
    <w:p w:rsidR="00EB2175" w:rsidRDefault="00EB2175" w:rsidP="00BE2E48">
      <w:pPr>
        <w:rPr>
          <w:rFonts w:ascii="Times" w:hAnsi="Times"/>
          <w:szCs w:val="20"/>
          <w:lang w:eastAsia="fr-FR"/>
        </w:rPr>
      </w:pPr>
    </w:p>
    <w:p w:rsidR="00EB2175" w:rsidRPr="00EB2175" w:rsidRDefault="00EB2175" w:rsidP="00BE2E48">
      <w:pPr>
        <w:rPr>
          <w:rFonts w:ascii="Times" w:hAnsi="Times"/>
          <w:szCs w:val="20"/>
          <w:u w:val="single"/>
          <w:lang w:eastAsia="fr-FR"/>
        </w:rPr>
      </w:pPr>
      <w:r w:rsidRPr="00EB2175">
        <w:rPr>
          <w:rFonts w:ascii="Times" w:hAnsi="Times"/>
          <w:szCs w:val="20"/>
          <w:u w:val="single"/>
          <w:lang w:eastAsia="fr-FR"/>
        </w:rPr>
        <w:t>PARTIE A</w:t>
      </w:r>
    </w:p>
    <w:p w:rsidR="00EB2175" w:rsidRDefault="00EB2175" w:rsidP="00BE2E48">
      <w:pPr>
        <w:rPr>
          <w:rFonts w:ascii="Times" w:hAnsi="Times"/>
          <w:szCs w:val="20"/>
          <w:lang w:eastAsia="fr-FR"/>
        </w:rPr>
      </w:pPr>
    </w:p>
    <w:p w:rsidR="00EB2175" w:rsidRPr="00EB2175" w:rsidRDefault="00EB2175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A.1) </w:t>
      </w:r>
    </w:p>
    <w:tbl>
      <w:tblPr>
        <w:tblStyle w:val="Grilledutableau"/>
        <w:tblW w:w="0" w:type="auto"/>
        <w:jc w:val="center"/>
        <w:tblLook w:val="00BF" w:firstRow="1" w:lastRow="0" w:firstColumn="1" w:lastColumn="0" w:noHBand="0" w:noVBand="0"/>
      </w:tblPr>
      <w:tblGrid>
        <w:gridCol w:w="1134"/>
        <w:gridCol w:w="1203"/>
        <w:gridCol w:w="1203"/>
        <w:gridCol w:w="1203"/>
        <w:gridCol w:w="1134"/>
      </w:tblGrid>
      <w:tr w:rsidR="00EB2175">
        <w:trPr>
          <w:jc w:val="center"/>
        </w:trPr>
        <w:tc>
          <w:tcPr>
            <w:tcW w:w="1134" w:type="dxa"/>
          </w:tcPr>
          <w:p w:rsidR="00EB2175" w:rsidRPr="00FE3A0B" w:rsidRDefault="00FE3A0B" w:rsidP="00FE3A0B">
            <w:pPr>
              <w:jc w:val="center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n</w: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</w: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2</w: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3</w: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100</w:t>
            </w:r>
          </w:p>
        </w:tc>
      </w:tr>
      <w:tr w:rsidR="00EB2175">
        <w:trPr>
          <w:jc w:val="center"/>
        </w:trPr>
        <w:tc>
          <w:tcPr>
            <w:tcW w:w="1134" w:type="dxa"/>
            <w:vAlign w:val="center"/>
          </w:tcPr>
          <w:p w:rsidR="00EB2175" w:rsidRPr="00FE3A0B" w:rsidRDefault="00FE3A0B" w:rsidP="00FE3A0B">
            <w:pPr>
              <w:jc w:val="center"/>
              <w:rPr>
                <w:rFonts w:ascii="Times" w:hAnsi="Times"/>
                <w:i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u</w:t>
            </w:r>
            <w:r>
              <w:rPr>
                <w:rFonts w:ascii="Times" w:hAnsi="Times"/>
                <w:i/>
                <w:szCs w:val="20"/>
                <w:vertAlign w:val="subscript"/>
                <w:lang w:eastAsia="fr-FR"/>
              </w:rPr>
              <w:t>n</w: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FE3A0B">
              <w:rPr>
                <w:rFonts w:ascii="Times" w:hAnsi="Times"/>
                <w:position w:val="-20"/>
                <w:szCs w:val="20"/>
                <w:lang w:eastAsia="fr-FR"/>
              </w:rPr>
              <w:object w:dxaOrig="980" w:dyaOrig="560">
                <v:shape id="_x0000_i1026" type="#_x0000_t75" style="width:49.5pt;height:27.75pt" o:ole="">
                  <v:imagedata r:id="rId6" o:title=""/>
                </v:shape>
                <o:OLEObject Type="Embed" ProgID="Equation.3" ShapeID="_x0000_i1026" DrawAspect="Content" ObjectID="_1546186840" r:id="rId7"/>
              </w:objec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FE3A0B">
              <w:rPr>
                <w:rFonts w:ascii="Times" w:hAnsi="Times"/>
                <w:position w:val="-20"/>
                <w:szCs w:val="20"/>
                <w:lang w:eastAsia="fr-FR"/>
              </w:rPr>
              <w:object w:dxaOrig="980" w:dyaOrig="560">
                <v:shape id="_x0000_i1027" type="#_x0000_t75" style="width:49.5pt;height:27.75pt" o:ole="">
                  <v:imagedata r:id="rId8" o:title=""/>
                </v:shape>
                <o:OLEObject Type="Embed" ProgID="Equation.3" ShapeID="_x0000_i1027" DrawAspect="Content" ObjectID="_1546186841" r:id="rId9"/>
              </w:object>
            </w:r>
          </w:p>
        </w:tc>
        <w:tc>
          <w:tcPr>
            <w:tcW w:w="1134" w:type="dxa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FE3A0B">
              <w:rPr>
                <w:rFonts w:ascii="Times" w:hAnsi="Times"/>
                <w:position w:val="-20"/>
                <w:szCs w:val="20"/>
                <w:lang w:eastAsia="fr-FR"/>
              </w:rPr>
              <w:object w:dxaOrig="980" w:dyaOrig="560">
                <v:shape id="_x0000_i1028" type="#_x0000_t75" style="width:49.5pt;height:27.75pt" o:ole="">
                  <v:imagedata r:id="rId10" o:title=""/>
                </v:shape>
                <o:OLEObject Type="Embed" ProgID="Equation.3" ShapeID="_x0000_i1028" DrawAspect="Content" ObjectID="_1546186842" r:id="rId11"/>
              </w:object>
            </w:r>
          </w:p>
        </w:tc>
        <w:tc>
          <w:tcPr>
            <w:tcW w:w="1134" w:type="dxa"/>
            <w:vAlign w:val="center"/>
          </w:tcPr>
          <w:p w:rsidR="00EB2175" w:rsidRDefault="00FE3A0B" w:rsidP="00FE3A0B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0,749</w:t>
            </w:r>
          </w:p>
        </w:tc>
      </w:tr>
    </w:tbl>
    <w:p w:rsidR="00FE3A0B" w:rsidRDefault="00FE3A0B" w:rsidP="00BE2E48">
      <w:pPr>
        <w:rPr>
          <w:rFonts w:ascii="Times" w:hAnsi="Times"/>
          <w:szCs w:val="20"/>
          <w:lang w:eastAsia="fr-FR"/>
        </w:rPr>
      </w:pPr>
    </w:p>
    <w:p w:rsidR="00FE3A0B" w:rsidRDefault="00FE3A0B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A.2) On peut conjecturer que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>) est croissante.</w:t>
      </w:r>
    </w:p>
    <w:p w:rsidR="00FE3A0B" w:rsidRDefault="00FE3A0B" w:rsidP="00BE2E48">
      <w:pPr>
        <w:rPr>
          <w:rFonts w:ascii="Times" w:hAnsi="Times"/>
          <w:szCs w:val="20"/>
          <w:lang w:eastAsia="fr-FR"/>
        </w:rPr>
      </w:pPr>
    </w:p>
    <w:p w:rsidR="00230D87" w:rsidRDefault="00FE3A0B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A.3) On constate que </w:t>
      </w:r>
      <w:r w:rsidRPr="00FE3A0B">
        <w:rPr>
          <w:rFonts w:ascii="Times" w:hAnsi="Times"/>
          <w:position w:val="-24"/>
          <w:szCs w:val="20"/>
          <w:lang w:eastAsia="fr-FR"/>
        </w:rPr>
        <w:object w:dxaOrig="2660" w:dyaOrig="660">
          <v:shape id="_x0000_i1029" type="#_x0000_t75" style="width:133.5pt;height:33pt" o:ole="">
            <v:imagedata r:id="rId12" o:title=""/>
          </v:shape>
          <o:OLEObject Type="Embed" ProgID="Equation.3" ShapeID="_x0000_i1029" DrawAspect="Content" ObjectID="_1546186843" r:id="rId13"/>
        </w:object>
      </w:r>
      <w:r>
        <w:rPr>
          <w:rFonts w:ascii="Times" w:hAnsi="Times"/>
          <w:szCs w:val="20"/>
          <w:lang w:eastAsia="fr-FR"/>
        </w:rPr>
        <w:t xml:space="preserve">. Montrons que si </w:t>
      </w:r>
      <w:r w:rsidRPr="00FE3A0B">
        <w:rPr>
          <w:rFonts w:ascii="Times" w:hAnsi="Times"/>
          <w:position w:val="-24"/>
          <w:szCs w:val="20"/>
          <w:lang w:eastAsia="fr-FR"/>
        </w:rPr>
        <w:object w:dxaOrig="860" w:dyaOrig="660">
          <v:shape id="_x0000_i1030" type="#_x0000_t75" style="width:43.5pt;height:33pt" o:ole="">
            <v:imagedata r:id="rId14" o:title=""/>
          </v:shape>
          <o:OLEObject Type="Embed" ProgID="Equation.3" ShapeID="_x0000_i1030" DrawAspect="Content" ObjectID="_1546186844" r:id="rId15"/>
        </w:object>
      </w:r>
      <w:r>
        <w:rPr>
          <w:rFonts w:ascii="Times" w:hAnsi="Times"/>
          <w:szCs w:val="20"/>
          <w:lang w:eastAsia="fr-FR"/>
        </w:rPr>
        <w:t xml:space="preserve">, alors </w:t>
      </w:r>
      <w:r w:rsidRPr="00FE3A0B">
        <w:rPr>
          <w:rFonts w:ascii="Times" w:hAnsi="Times"/>
          <w:position w:val="-24"/>
          <w:szCs w:val="20"/>
          <w:lang w:eastAsia="fr-FR"/>
        </w:rPr>
        <w:object w:dxaOrig="1280" w:dyaOrig="660">
          <v:shape id="_x0000_i1031" type="#_x0000_t75" style="width:63.75pt;height:33pt" o:ole="">
            <v:imagedata r:id="rId16" o:title=""/>
          </v:shape>
          <o:OLEObject Type="Embed" ProgID="Equation.3" ShapeID="_x0000_i1031" DrawAspect="Content" ObjectID="_1546186845" r:id="rId17"/>
        </w:object>
      </w:r>
      <w:r w:rsidR="00230D87">
        <w:rPr>
          <w:rFonts w:ascii="Times" w:hAnsi="Times"/>
          <w:szCs w:val="20"/>
          <w:lang w:eastAsia="fr-FR"/>
        </w:rPr>
        <w:t xml:space="preserve"> pour tout entier </w:t>
      </w:r>
      <w:r w:rsidR="00230D87">
        <w:rPr>
          <w:rFonts w:ascii="Times" w:hAnsi="Times"/>
          <w:i/>
          <w:szCs w:val="20"/>
          <w:lang w:eastAsia="fr-FR"/>
        </w:rPr>
        <w:t>n</w:t>
      </w:r>
      <w:r w:rsidR="00230D87">
        <w:rPr>
          <w:rFonts w:ascii="Times" w:hAnsi="Times"/>
          <w:szCs w:val="20"/>
          <w:lang w:eastAsia="fr-FR"/>
        </w:rPr>
        <w:t xml:space="preserve"> ≥ 2 :</w:t>
      </w:r>
    </w:p>
    <w:p w:rsidR="00230D87" w:rsidRDefault="00230D87" w:rsidP="00BE2E48">
      <w:pPr>
        <w:rPr>
          <w:rFonts w:ascii="Times" w:hAnsi="Times"/>
          <w:szCs w:val="20"/>
          <w:lang w:eastAsia="fr-FR"/>
        </w:rPr>
      </w:pPr>
      <w:r w:rsidRPr="00230D87">
        <w:rPr>
          <w:rFonts w:ascii="Times" w:hAnsi="Times"/>
          <w:position w:val="-24"/>
          <w:szCs w:val="20"/>
          <w:lang w:eastAsia="fr-FR"/>
        </w:rPr>
        <w:object w:dxaOrig="2700" w:dyaOrig="660">
          <v:shape id="_x0000_i1032" type="#_x0000_t75" style="width:135.75pt;height:33pt" o:ole="">
            <v:imagedata r:id="rId18" o:title=""/>
          </v:shape>
          <o:OLEObject Type="Embed" ProgID="Equation.3" ShapeID="_x0000_i1032" DrawAspect="Content" ObjectID="_1546186846" r:id="rId19"/>
        </w:object>
      </w:r>
      <w:r>
        <w:rPr>
          <w:rFonts w:ascii="Times" w:hAnsi="Times"/>
          <w:szCs w:val="20"/>
          <w:lang w:eastAsia="fr-FR"/>
        </w:rPr>
        <w:t xml:space="preserve"> </w:t>
      </w:r>
      <w:proofErr w:type="gramStart"/>
      <w:r>
        <w:rPr>
          <w:rFonts w:ascii="Times" w:hAnsi="Times"/>
          <w:szCs w:val="20"/>
          <w:lang w:eastAsia="fr-FR"/>
        </w:rPr>
        <w:t>pour</w:t>
      </w:r>
      <w:proofErr w:type="gramEnd"/>
      <w:r>
        <w:rPr>
          <w:rFonts w:ascii="Times" w:hAnsi="Times"/>
          <w:szCs w:val="20"/>
          <w:lang w:eastAsia="fr-FR"/>
        </w:rPr>
        <w:t xml:space="preserve"> tout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2. Par récurrence on en déduit que </w:t>
      </w:r>
    </w:p>
    <w:p w:rsidR="00557F68" w:rsidRDefault="00230D87" w:rsidP="00BE2E48">
      <w:pPr>
        <w:rPr>
          <w:rFonts w:ascii="Times" w:hAnsi="Times"/>
          <w:szCs w:val="20"/>
          <w:lang w:eastAsia="fr-FR"/>
        </w:rPr>
      </w:pPr>
      <w:r w:rsidRPr="00FE3A0B">
        <w:rPr>
          <w:rFonts w:ascii="Times" w:hAnsi="Times"/>
          <w:position w:val="-24"/>
          <w:szCs w:val="20"/>
          <w:lang w:eastAsia="fr-FR"/>
        </w:rPr>
        <w:object w:dxaOrig="860" w:dyaOrig="660">
          <v:shape id="_x0000_i1033" type="#_x0000_t75" style="width:43.5pt;height:33pt" o:ole="">
            <v:imagedata r:id="rId14" o:title=""/>
          </v:shape>
          <o:OLEObject Type="Embed" ProgID="Equation.3" ShapeID="_x0000_i1033" DrawAspect="Content" ObjectID="_1546186847" r:id="rId20"/>
        </w:object>
      </w:r>
      <w:r>
        <w:rPr>
          <w:rFonts w:ascii="Times" w:hAnsi="Times"/>
          <w:szCs w:val="20"/>
          <w:lang w:eastAsia="fr-FR"/>
        </w:rPr>
        <w:t xml:space="preserve"> </w:t>
      </w:r>
      <w:proofErr w:type="gramStart"/>
      <w:r>
        <w:rPr>
          <w:rFonts w:ascii="Times" w:hAnsi="Times"/>
          <w:szCs w:val="20"/>
          <w:lang w:eastAsia="fr-FR"/>
        </w:rPr>
        <w:t>pour</w:t>
      </w:r>
      <w:proofErr w:type="gramEnd"/>
      <w:r>
        <w:rPr>
          <w:rFonts w:ascii="Times" w:hAnsi="Times"/>
          <w:szCs w:val="20"/>
          <w:lang w:eastAsia="fr-FR"/>
        </w:rPr>
        <w:t xml:space="preserve">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≥ 1.</w:t>
      </w:r>
    </w:p>
    <w:p w:rsidR="00557F68" w:rsidRDefault="00557F68" w:rsidP="00BE2E48">
      <w:pPr>
        <w:rPr>
          <w:rFonts w:ascii="Times" w:hAnsi="Times"/>
          <w:szCs w:val="20"/>
          <w:lang w:eastAsia="fr-FR"/>
        </w:rPr>
      </w:pPr>
    </w:p>
    <w:p w:rsidR="005A0298" w:rsidRDefault="00A35A3C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A.4) </w:t>
      </w:r>
      <w:r w:rsidR="00A0124A" w:rsidRPr="00A0124A">
        <w:rPr>
          <w:rFonts w:ascii="Times" w:hAnsi="Times"/>
          <w:position w:val="-24"/>
          <w:szCs w:val="20"/>
          <w:lang w:eastAsia="fr-FR"/>
        </w:rPr>
        <w:object w:dxaOrig="1960" w:dyaOrig="660">
          <v:shape id="_x0000_i1034" type="#_x0000_t75" style="width:98.25pt;height:33pt" o:ole="">
            <v:imagedata r:id="rId21" o:title=""/>
          </v:shape>
          <o:OLEObject Type="Embed" ProgID="Equation.3" ShapeID="_x0000_i1034" DrawAspect="Content" ObjectID="_1546186848" r:id="rId22"/>
        </w:object>
      </w:r>
      <w:r w:rsidR="00A0124A">
        <w:rPr>
          <w:rFonts w:ascii="Times" w:hAnsi="Times"/>
          <w:szCs w:val="20"/>
          <w:lang w:eastAsia="fr-FR"/>
        </w:rPr>
        <w:t>. On peut alors écrire que :</w:t>
      </w:r>
      <w:r w:rsidR="00A0124A" w:rsidRPr="00A0124A">
        <w:rPr>
          <w:rFonts w:ascii="Times" w:hAnsi="Times"/>
          <w:position w:val="-28"/>
          <w:szCs w:val="20"/>
          <w:lang w:eastAsia="fr-FR"/>
        </w:rPr>
        <w:object w:dxaOrig="1320" w:dyaOrig="700">
          <v:shape id="_x0000_i1035" type="#_x0000_t75" style="width:66pt;height:35.25pt" o:ole="">
            <v:imagedata r:id="rId23" o:title=""/>
          </v:shape>
          <o:OLEObject Type="Embed" ProgID="Equation.3" ShapeID="_x0000_i1035" DrawAspect="Content" ObjectID="_1546186849" r:id="rId24"/>
        </w:object>
      </w:r>
      <w:r w:rsidR="005A0298">
        <w:rPr>
          <w:rFonts w:ascii="Times" w:hAnsi="Times"/>
          <w:szCs w:val="20"/>
          <w:lang w:eastAsia="fr-FR"/>
        </w:rPr>
        <w:t>.</w:t>
      </w:r>
    </w:p>
    <w:p w:rsidR="00A0124A" w:rsidRDefault="00A0124A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Le second membre de cette inégalité est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, et le premier est la somme des termes d'une progression géométrique de premier terme </w:t>
      </w:r>
      <w:r w:rsidRPr="00A0124A">
        <w:rPr>
          <w:rFonts w:ascii="Times" w:hAnsi="Times"/>
          <w:position w:val="-20"/>
          <w:szCs w:val="20"/>
          <w:lang w:eastAsia="fr-FR"/>
        </w:rPr>
        <w:object w:dxaOrig="200" w:dyaOrig="560">
          <v:shape id="_x0000_i1036" type="#_x0000_t75" style="width:9.75pt;height:27.75pt" o:ole="">
            <v:imagedata r:id="rId25" o:title=""/>
          </v:shape>
          <o:OLEObject Type="Embed" ProgID="Equation.3" ShapeID="_x0000_i1036" DrawAspect="Content" ObjectID="_1546186850" r:id="rId26"/>
        </w:object>
      </w:r>
      <w:r>
        <w:rPr>
          <w:rFonts w:ascii="Times" w:hAnsi="Times"/>
          <w:szCs w:val="20"/>
          <w:lang w:eastAsia="fr-FR"/>
        </w:rPr>
        <w:t xml:space="preserve"> et de raison </w:t>
      </w:r>
      <w:r w:rsidRPr="00A0124A">
        <w:rPr>
          <w:rFonts w:ascii="Times" w:hAnsi="Times"/>
          <w:position w:val="-20"/>
          <w:szCs w:val="20"/>
          <w:lang w:eastAsia="fr-FR"/>
        </w:rPr>
        <w:object w:dxaOrig="200" w:dyaOrig="560">
          <v:shape id="_x0000_i1037" type="#_x0000_t75" style="width:9.75pt;height:27.75pt" o:ole="">
            <v:imagedata r:id="rId25" o:title=""/>
          </v:shape>
          <o:OLEObject Type="Embed" ProgID="Equation.3" ShapeID="_x0000_i1037" DrawAspect="Content" ObjectID="_1546186851" r:id="rId27"/>
        </w:object>
      </w:r>
      <w:r>
        <w:rPr>
          <w:rFonts w:ascii="Times" w:hAnsi="Times"/>
          <w:szCs w:val="20"/>
          <w:lang w:eastAsia="fr-FR"/>
        </w:rPr>
        <w:t xml:space="preserve">. Cette somme est égale à </w:t>
      </w:r>
      <w:r w:rsidRPr="00A0124A">
        <w:rPr>
          <w:rFonts w:ascii="Times" w:hAnsi="Times"/>
          <w:position w:val="-24"/>
          <w:szCs w:val="20"/>
          <w:lang w:eastAsia="fr-FR"/>
        </w:rPr>
        <w:object w:dxaOrig="920" w:dyaOrig="660">
          <v:shape id="_x0000_i1038" type="#_x0000_t75" style="width:45.75pt;height:33pt" o:ole="">
            <v:imagedata r:id="rId28" o:title=""/>
          </v:shape>
          <o:OLEObject Type="Embed" ProgID="Equation.3" ShapeID="_x0000_i1038" DrawAspect="Content" ObjectID="_1546186852" r:id="rId29"/>
        </w:object>
      </w:r>
      <w:r>
        <w:rPr>
          <w:rFonts w:ascii="Times" w:hAnsi="Times"/>
          <w:szCs w:val="20"/>
          <w:lang w:eastAsia="fr-FR"/>
        </w:rPr>
        <w:t xml:space="preserve"> et elle tend vers 1 lorsque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tend vers +</w:t>
      </w:r>
      <w:r>
        <w:rPr>
          <w:rFonts w:ascii="Times" w:hAnsi="Times"/>
          <w:szCs w:val="20"/>
          <w:lang w:eastAsia="fr-FR"/>
        </w:rPr>
        <w:sym w:font="Symbol" w:char="F0A5"/>
      </w:r>
      <w:r>
        <w:rPr>
          <w:rFonts w:ascii="Times" w:hAnsi="Times"/>
          <w:szCs w:val="20"/>
          <w:lang w:eastAsia="fr-FR"/>
        </w:rPr>
        <w:t xml:space="preserve">. On </w:t>
      </w:r>
      <w:r w:rsidR="00873116">
        <w:rPr>
          <w:rFonts w:ascii="Times" w:hAnsi="Times"/>
          <w:szCs w:val="20"/>
          <w:lang w:eastAsia="fr-FR"/>
        </w:rPr>
        <w:t>en conclut que</w:t>
      </w:r>
      <w:r>
        <w:rPr>
          <w:rFonts w:ascii="Times" w:hAnsi="Times"/>
          <w:szCs w:val="20"/>
          <w:lang w:eastAsia="fr-FR"/>
        </w:rPr>
        <w:t xml:space="preserve"> :</w:t>
      </w:r>
    </w:p>
    <w:p w:rsidR="00CB3E99" w:rsidRDefault="00A0124A" w:rsidP="00BE2E48">
      <w:pPr>
        <w:rPr>
          <w:rFonts w:ascii="Times" w:hAnsi="Times"/>
          <w:szCs w:val="20"/>
          <w:lang w:eastAsia="fr-FR"/>
        </w:rPr>
      </w:pPr>
      <w:r w:rsidRPr="00A0124A">
        <w:rPr>
          <w:rFonts w:ascii="Times" w:hAnsi="Times"/>
          <w:position w:val="-8"/>
          <w:szCs w:val="20"/>
          <w:lang w:eastAsia="fr-FR"/>
        </w:rPr>
        <w:object w:dxaOrig="580" w:dyaOrig="280">
          <v:shape id="_x0000_i1039" type="#_x0000_t75" style="width:29.25pt;height:14.25pt" o:ole="">
            <v:imagedata r:id="rId30" o:title=""/>
          </v:shape>
          <o:OLEObject Type="Embed" ProgID="Equation.3" ShapeID="_x0000_i1039" DrawAspect="Content" ObjectID="_1546186853" r:id="rId31"/>
        </w:object>
      </w:r>
      <w:r>
        <w:rPr>
          <w:rFonts w:ascii="Times" w:hAnsi="Times"/>
          <w:szCs w:val="20"/>
          <w:lang w:eastAsia="fr-FR"/>
        </w:rPr>
        <w:t xml:space="preserve"> </w:t>
      </w:r>
      <w:proofErr w:type="gramStart"/>
      <w:r>
        <w:rPr>
          <w:rFonts w:ascii="Times" w:hAnsi="Times"/>
          <w:szCs w:val="20"/>
          <w:lang w:eastAsia="fr-FR"/>
        </w:rPr>
        <w:t>pour</w:t>
      </w:r>
      <w:proofErr w:type="gramEnd"/>
      <w:r>
        <w:rPr>
          <w:rFonts w:ascii="Times" w:hAnsi="Times"/>
          <w:szCs w:val="20"/>
          <w:lang w:eastAsia="fr-FR"/>
        </w:rPr>
        <w:t xml:space="preserve"> tout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 w:rsidR="001825F5">
        <w:rPr>
          <w:rFonts w:ascii="Times" w:hAnsi="Times"/>
          <w:szCs w:val="20"/>
          <w:lang w:eastAsia="fr-FR"/>
        </w:rPr>
        <w:t xml:space="preserve">≥ 1 et </w:t>
      </w:r>
      <w:r w:rsidR="00CB3E99">
        <w:rPr>
          <w:rFonts w:ascii="Times" w:hAnsi="Times"/>
          <w:szCs w:val="20"/>
          <w:lang w:eastAsia="fr-FR"/>
        </w:rPr>
        <w:t xml:space="preserve">1 est </w:t>
      </w:r>
      <w:r w:rsidR="001825F5">
        <w:rPr>
          <w:rFonts w:ascii="Times" w:hAnsi="Times"/>
          <w:szCs w:val="20"/>
          <w:lang w:eastAsia="fr-FR"/>
        </w:rPr>
        <w:t xml:space="preserve">donc </w:t>
      </w:r>
      <w:r w:rsidR="00CB3E99">
        <w:rPr>
          <w:rFonts w:ascii="Times" w:hAnsi="Times"/>
          <w:szCs w:val="20"/>
          <w:lang w:eastAsia="fr-FR"/>
        </w:rPr>
        <w:t xml:space="preserve">un majorant de </w:t>
      </w:r>
      <w:r w:rsidR="00CB3E99">
        <w:rPr>
          <w:rFonts w:ascii="Times" w:hAnsi="Times"/>
          <w:i/>
          <w:szCs w:val="20"/>
          <w:lang w:eastAsia="fr-FR"/>
        </w:rPr>
        <w:t>u</w:t>
      </w:r>
      <w:r w:rsidR="00CB3E99">
        <w:rPr>
          <w:rFonts w:ascii="Times" w:hAnsi="Times"/>
          <w:i/>
          <w:szCs w:val="20"/>
          <w:vertAlign w:val="subscript"/>
          <w:lang w:eastAsia="fr-FR"/>
        </w:rPr>
        <w:t>n</w:t>
      </w:r>
      <w:r w:rsidR="00CB3E99">
        <w:rPr>
          <w:rFonts w:ascii="Times" w:hAnsi="Times"/>
          <w:szCs w:val="20"/>
          <w:lang w:eastAsia="fr-FR"/>
        </w:rPr>
        <w:t>.</w:t>
      </w:r>
    </w:p>
    <w:p w:rsidR="00CB3E99" w:rsidRDefault="00CB3E99" w:rsidP="00BE2E48">
      <w:pPr>
        <w:rPr>
          <w:rFonts w:ascii="Times" w:hAnsi="Times"/>
          <w:szCs w:val="20"/>
          <w:lang w:eastAsia="fr-FR"/>
        </w:rPr>
      </w:pPr>
    </w:p>
    <w:p w:rsidR="00CB3E99" w:rsidRDefault="00CB3E99" w:rsidP="00BE2E48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A.5) D'après A.3), </w:t>
      </w:r>
      <w:r w:rsidRPr="00CB3E99">
        <w:rPr>
          <w:rFonts w:ascii="Times" w:hAnsi="Times"/>
          <w:position w:val="-24"/>
          <w:szCs w:val="20"/>
          <w:lang w:eastAsia="fr-FR"/>
        </w:rPr>
        <w:object w:dxaOrig="2720" w:dyaOrig="660">
          <v:shape id="_x0000_i1040" type="#_x0000_t75" style="width:135.75pt;height:33pt" o:ole="">
            <v:imagedata r:id="rId32" o:title=""/>
          </v:shape>
          <o:OLEObject Type="Embed" ProgID="Equation.3" ShapeID="_x0000_i1040" DrawAspect="Content" ObjectID="_1546186854" r:id="rId33"/>
        </w:object>
      </w:r>
      <w:r>
        <w:rPr>
          <w:rFonts w:ascii="Times" w:hAnsi="Times"/>
          <w:szCs w:val="20"/>
          <w:lang w:eastAsia="fr-FR"/>
        </w:rPr>
        <w:t xml:space="preserve">. Or, </w:t>
      </w:r>
      <w:r w:rsidRPr="00CB3E99">
        <w:rPr>
          <w:rFonts w:ascii="Times" w:hAnsi="Times"/>
          <w:position w:val="-20"/>
          <w:szCs w:val="20"/>
          <w:lang w:eastAsia="fr-FR"/>
        </w:rPr>
        <w:object w:dxaOrig="1560" w:dyaOrig="560">
          <v:shape id="_x0000_i1041" type="#_x0000_t75" style="width:78pt;height:27.75pt" o:ole="">
            <v:imagedata r:id="rId34" o:title=""/>
          </v:shape>
          <o:OLEObject Type="Embed" ProgID="Equation.3" ShapeID="_x0000_i1041" DrawAspect="Content" ObjectID="_1546186855" r:id="rId35"/>
        </w:object>
      </w:r>
      <w:r>
        <w:rPr>
          <w:rFonts w:ascii="Times" w:hAnsi="Times"/>
          <w:szCs w:val="20"/>
          <w:lang w:eastAsia="fr-FR"/>
        </w:rPr>
        <w:t>. On en déduit que</w:t>
      </w:r>
    </w:p>
    <w:p w:rsidR="00BE2E48" w:rsidRPr="00CB3E99" w:rsidRDefault="00CB3E99" w:rsidP="00BE2E48">
      <w:pPr>
        <w:rPr>
          <w:rFonts w:ascii="Times" w:hAnsi="Times"/>
          <w:szCs w:val="20"/>
          <w:lang w:eastAsia="fr-FR"/>
        </w:rPr>
      </w:pPr>
      <w:r w:rsidRPr="00CB3E99">
        <w:rPr>
          <w:rFonts w:ascii="Times" w:hAnsi="Times"/>
          <w:position w:val="-20"/>
          <w:szCs w:val="20"/>
          <w:lang w:eastAsia="fr-FR"/>
        </w:rPr>
        <w:object w:dxaOrig="1500" w:dyaOrig="560">
          <v:shape id="_x0000_i1042" type="#_x0000_t75" style="width:75pt;height:27.75pt" o:ole="">
            <v:imagedata r:id="rId36" o:title=""/>
          </v:shape>
          <o:OLEObject Type="Embed" ProgID="Equation.3" ShapeID="_x0000_i1042" DrawAspect="Content" ObjectID="_1546186856" r:id="rId37"/>
        </w:object>
      </w:r>
      <w:r w:rsidR="00B306B0">
        <w:rPr>
          <w:rFonts w:ascii="Times" w:hAnsi="Times"/>
          <w:szCs w:val="20"/>
          <w:lang w:eastAsia="fr-FR"/>
        </w:rPr>
        <w:t xml:space="preserve">, ce qui </w:t>
      </w:r>
      <w:r>
        <w:rPr>
          <w:rFonts w:ascii="Times" w:hAnsi="Times"/>
          <w:szCs w:val="20"/>
          <w:lang w:eastAsia="fr-FR"/>
        </w:rPr>
        <w:t xml:space="preserve">montre que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vertAlign w:val="subscript"/>
          <w:lang w:eastAsia="fr-FR"/>
        </w:rPr>
        <w:t>+1</w:t>
      </w:r>
      <w:r>
        <w:rPr>
          <w:rFonts w:ascii="Times" w:hAnsi="Times"/>
          <w:szCs w:val="20"/>
          <w:lang w:eastAsia="fr-FR"/>
        </w:rPr>
        <w:t xml:space="preserve"> –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 w:rsidR="00B306B0">
        <w:rPr>
          <w:rFonts w:ascii="Times" w:hAnsi="Times"/>
          <w:szCs w:val="20"/>
          <w:lang w:eastAsia="fr-FR"/>
        </w:rPr>
        <w:t xml:space="preserve">tend vers 0 quand </w:t>
      </w:r>
      <w:r w:rsidR="00B306B0">
        <w:rPr>
          <w:rFonts w:ascii="Times" w:hAnsi="Times"/>
          <w:i/>
          <w:szCs w:val="20"/>
          <w:lang w:eastAsia="fr-FR"/>
        </w:rPr>
        <w:t>n</w:t>
      </w:r>
      <w:r w:rsidR="00B306B0">
        <w:rPr>
          <w:rFonts w:ascii="Times" w:hAnsi="Times"/>
          <w:szCs w:val="20"/>
          <w:lang w:eastAsia="fr-FR"/>
        </w:rPr>
        <w:t xml:space="preserve"> tend vers +</w:t>
      </w:r>
      <w:r w:rsidR="00B306B0">
        <w:rPr>
          <w:rFonts w:ascii="Times" w:hAnsi="Times"/>
          <w:szCs w:val="20"/>
          <w:lang w:eastAsia="fr-FR"/>
        </w:rPr>
        <w:sym w:font="Symbol" w:char="F0A5"/>
      </w:r>
      <w:r w:rsidR="00B306B0">
        <w:rPr>
          <w:rFonts w:ascii="Times" w:hAnsi="Times"/>
          <w:szCs w:val="20"/>
          <w:lang w:eastAsia="fr-FR"/>
        </w:rPr>
        <w:t xml:space="preserve"> et prouve que </w:t>
      </w:r>
      <w:r w:rsidR="00B306B0">
        <w:rPr>
          <w:rFonts w:ascii="Times" w:hAnsi="Times"/>
          <w:i/>
          <w:szCs w:val="20"/>
          <w:lang w:eastAsia="fr-FR"/>
        </w:rPr>
        <w:t>u</w:t>
      </w:r>
      <w:r w:rsidR="00B306B0">
        <w:rPr>
          <w:rFonts w:ascii="Times" w:hAnsi="Times"/>
          <w:i/>
          <w:szCs w:val="20"/>
          <w:vertAlign w:val="subscript"/>
          <w:lang w:eastAsia="fr-FR"/>
        </w:rPr>
        <w:t>n</w:t>
      </w:r>
      <w:r w:rsidR="00B306B0">
        <w:rPr>
          <w:rFonts w:ascii="Times" w:hAnsi="Times"/>
          <w:szCs w:val="20"/>
          <w:lang w:eastAsia="fr-FR"/>
        </w:rPr>
        <w:t xml:space="preserve"> est </w:t>
      </w:r>
      <w:r>
        <w:rPr>
          <w:rFonts w:ascii="Times" w:hAnsi="Times"/>
          <w:szCs w:val="20"/>
          <w:lang w:eastAsia="fr-FR"/>
        </w:rPr>
        <w:t>converge</w:t>
      </w:r>
      <w:r w:rsidR="00B306B0">
        <w:rPr>
          <w:rFonts w:ascii="Times" w:hAnsi="Times"/>
          <w:szCs w:val="20"/>
          <w:lang w:eastAsia="fr-FR"/>
        </w:rPr>
        <w:t>nte.</w:t>
      </w:r>
    </w:p>
    <w:p w:rsidR="00B306B0" w:rsidRPr="00B306B0" w:rsidRDefault="00B306B0" w:rsidP="00B540EC">
      <w:pPr>
        <w:ind w:left="567"/>
        <w:rPr>
          <w:rFonts w:ascii="Times" w:hAnsi="Times"/>
          <w:u w:val="single"/>
        </w:rPr>
      </w:pPr>
      <w:r>
        <w:rPr>
          <w:rFonts w:ascii="Times" w:hAnsi="Times"/>
        </w:rPr>
        <w:br w:type="page"/>
      </w:r>
      <w:r w:rsidRPr="00B306B0">
        <w:rPr>
          <w:rFonts w:ascii="Times" w:hAnsi="Times"/>
          <w:u w:val="single"/>
        </w:rPr>
        <w:lastRenderedPageBreak/>
        <w:t>PARTIE B</w:t>
      </w:r>
    </w:p>
    <w:p w:rsidR="00B306B0" w:rsidRDefault="00B306B0" w:rsidP="00B540EC">
      <w:pPr>
        <w:ind w:left="567"/>
        <w:rPr>
          <w:rFonts w:ascii="Times" w:hAnsi="Times"/>
        </w:rPr>
      </w:pPr>
    </w:p>
    <w:p w:rsidR="00533BD0" w:rsidRDefault="00B306B0" w:rsidP="00533BD0">
      <w:pPr>
        <w:ind w:left="567"/>
        <w:rPr>
          <w:rFonts w:ascii="Times" w:hAnsi="Times"/>
        </w:rPr>
      </w:pPr>
      <w:r>
        <w:rPr>
          <w:rFonts w:ascii="Times" w:hAnsi="Times"/>
        </w:rPr>
        <w:t>B.1)</w:t>
      </w:r>
      <w:r w:rsidR="00533BD0" w:rsidRPr="00533BD0">
        <w:rPr>
          <w:rFonts w:ascii="Times" w:hAnsi="Times"/>
        </w:rPr>
        <w:t xml:space="preserve"> </w:t>
      </w:r>
      <w:r w:rsidR="00533BD0">
        <w:rPr>
          <w:rFonts w:ascii="Times" w:hAnsi="Times"/>
        </w:rPr>
        <w:t>On vérifie que :</w:t>
      </w:r>
    </w:p>
    <w:p w:rsidR="00533BD0" w:rsidRDefault="00533BD0" w:rsidP="00533BD0">
      <w:pPr>
        <w:ind w:left="567"/>
        <w:rPr>
          <w:rFonts w:ascii="Times" w:hAnsi="Times"/>
        </w:rPr>
      </w:pPr>
      <w:proofErr w:type="gramStart"/>
      <w:r>
        <w:rPr>
          <w:rFonts w:ascii="Times" w:hAnsi="Times"/>
          <w:i/>
        </w:rPr>
        <w:t>n</w:t>
      </w:r>
      <w:proofErr w:type="gramEnd"/>
      <w:r>
        <w:rPr>
          <w:rFonts w:ascii="Times" w:hAnsi="Times"/>
        </w:rPr>
        <w:t xml:space="preserve"> = 0 : 3 &gt; 0,</w:t>
      </w:r>
    </w:p>
    <w:p w:rsidR="00533BD0" w:rsidRDefault="00533BD0" w:rsidP="00533BD0">
      <w:pPr>
        <w:ind w:left="567"/>
        <w:rPr>
          <w:rFonts w:ascii="Times" w:hAnsi="Times"/>
        </w:rPr>
      </w:pPr>
      <w:proofErr w:type="gramStart"/>
      <w:r>
        <w:rPr>
          <w:rFonts w:ascii="Times" w:hAnsi="Times"/>
          <w:i/>
        </w:rPr>
        <w:t>n</w:t>
      </w:r>
      <w:proofErr w:type="gramEnd"/>
      <w:r>
        <w:rPr>
          <w:rFonts w:ascii="Times" w:hAnsi="Times"/>
        </w:rPr>
        <w:t xml:space="preserve"> = 1 : 9 &gt; 4 et</w:t>
      </w:r>
    </w:p>
    <w:p w:rsidR="00533BD0" w:rsidRPr="00B726B2" w:rsidRDefault="00533BD0" w:rsidP="00533BD0">
      <w:pPr>
        <w:ind w:left="567"/>
        <w:rPr>
          <w:rFonts w:ascii="Times" w:hAnsi="Times"/>
        </w:rPr>
      </w:pPr>
      <w:proofErr w:type="gramStart"/>
      <w:r w:rsidRPr="00B726B2">
        <w:rPr>
          <w:rFonts w:ascii="Times" w:hAnsi="Times"/>
          <w:i/>
        </w:rPr>
        <w:t>n</w:t>
      </w:r>
      <w:proofErr w:type="gramEnd"/>
      <w:r>
        <w:rPr>
          <w:rFonts w:ascii="Times" w:hAnsi="Times"/>
          <w:i/>
        </w:rPr>
        <w:t xml:space="preserve"> </w:t>
      </w:r>
      <w:r w:rsidRPr="00B726B2">
        <w:rPr>
          <w:rFonts w:ascii="Times" w:hAnsi="Times"/>
        </w:rPr>
        <w:t>=</w:t>
      </w:r>
      <w:r>
        <w:rPr>
          <w:rFonts w:ascii="Times" w:hAnsi="Times"/>
          <w:i/>
        </w:rPr>
        <w:t xml:space="preserve"> </w:t>
      </w:r>
      <w:r w:rsidRPr="00B726B2">
        <w:rPr>
          <w:rFonts w:ascii="Times" w:hAnsi="Times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: 27 &gt; 18</w:t>
      </w:r>
    </w:p>
    <w:p w:rsidR="00B306B0" w:rsidRDefault="00B306B0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On va démontrer par récurrence que pour tout entier naturel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</w:t>
      </w:r>
      <w:r w:rsidR="00533BD0">
        <w:rPr>
          <w:rFonts w:ascii="Times" w:hAnsi="Times"/>
        </w:rPr>
        <w:t xml:space="preserve">≥ 2 </w:t>
      </w:r>
      <w:r>
        <w:rPr>
          <w:rFonts w:ascii="Times" w:hAnsi="Times"/>
        </w:rPr>
        <w:t>:</w:t>
      </w:r>
    </w:p>
    <w:p w:rsidR="00B306B0" w:rsidRDefault="00B306B0" w:rsidP="00B540EC">
      <w:pPr>
        <w:ind w:left="567"/>
        <w:rPr>
          <w:rFonts w:ascii="Times" w:hAnsi="Times"/>
        </w:rPr>
      </w:pPr>
      <w:r w:rsidRPr="00B306B0">
        <w:rPr>
          <w:rFonts w:ascii="Times" w:hAnsi="Times"/>
          <w:position w:val="-6"/>
        </w:rPr>
        <w:object w:dxaOrig="1460" w:dyaOrig="300">
          <v:shape id="_x0000_i1043" type="#_x0000_t75" style="width:73.5pt;height:15pt" o:ole="">
            <v:imagedata r:id="rId38" o:title=""/>
          </v:shape>
          <o:OLEObject Type="Embed" ProgID="Equation.3" ShapeID="_x0000_i1043" DrawAspect="Content" ObjectID="_1546186857" r:id="rId39"/>
        </w:object>
      </w:r>
      <w:r>
        <w:rPr>
          <w:rFonts w:ascii="Times" w:hAnsi="Times"/>
        </w:rPr>
        <w:t>.</w:t>
      </w:r>
      <w:r w:rsidR="009C38C6">
        <w:rPr>
          <w:rFonts w:ascii="Times" w:hAnsi="Times"/>
        </w:rPr>
        <w:t xml:space="preserve"> (1)</w:t>
      </w:r>
    </w:p>
    <w:p w:rsidR="00CF506F" w:rsidRDefault="00B306B0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Si </w:t>
      </w:r>
      <w:r w:rsidR="00CF506F">
        <w:rPr>
          <w:rFonts w:ascii="Times" w:hAnsi="Times"/>
        </w:rPr>
        <w:t>l'inégalité (1)</w:t>
      </w:r>
      <w:r>
        <w:rPr>
          <w:rFonts w:ascii="Times" w:hAnsi="Times"/>
        </w:rPr>
        <w:t xml:space="preserve"> est vrai</w:t>
      </w:r>
      <w:r w:rsidR="00CF506F">
        <w:rPr>
          <w:rFonts w:ascii="Times" w:hAnsi="Times"/>
        </w:rPr>
        <w:t>e</w:t>
      </w:r>
      <w:r>
        <w:rPr>
          <w:rFonts w:ascii="Times" w:hAnsi="Times"/>
        </w:rPr>
        <w:t xml:space="preserve"> pour </w:t>
      </w:r>
      <w:r>
        <w:rPr>
          <w:rFonts w:ascii="Times" w:hAnsi="Times"/>
          <w:i/>
        </w:rPr>
        <w:t>n</w:t>
      </w:r>
      <w:r w:rsidR="00CF506F">
        <w:rPr>
          <w:rFonts w:ascii="Times" w:hAnsi="Times"/>
        </w:rPr>
        <w:t>,</w:t>
      </w:r>
    </w:p>
    <w:p w:rsidR="00B306B0" w:rsidRDefault="00B306B0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montrons que</w:t>
      </w:r>
      <w:r w:rsidR="00B726B2">
        <w:rPr>
          <w:rFonts w:ascii="Times" w:hAnsi="Times"/>
        </w:rPr>
        <w:t xml:space="preserve"> </w:t>
      </w:r>
      <w:r w:rsidR="00B726B2" w:rsidRPr="00B306B0">
        <w:rPr>
          <w:rFonts w:ascii="Times" w:hAnsi="Times"/>
          <w:position w:val="-6"/>
        </w:rPr>
        <w:object w:dxaOrig="2580" w:dyaOrig="300">
          <v:shape id="_x0000_i1044" type="#_x0000_t75" style="width:129.75pt;height:15pt" o:ole="">
            <v:imagedata r:id="rId40" o:title=""/>
          </v:shape>
          <o:OLEObject Type="Embed" ProgID="Equation.3" ShapeID="_x0000_i1044" DrawAspect="Content" ObjectID="_1546186858" r:id="rId41"/>
        </w:object>
      </w:r>
      <w:r w:rsidR="00B726B2">
        <w:rPr>
          <w:rFonts w:ascii="Times" w:hAnsi="Times"/>
        </w:rPr>
        <w:t xml:space="preserve"> pour tout </w:t>
      </w:r>
      <w:r w:rsidR="00B726B2">
        <w:rPr>
          <w:rFonts w:ascii="Times" w:hAnsi="Times"/>
          <w:i/>
        </w:rPr>
        <w:t>n</w:t>
      </w:r>
      <w:r w:rsidR="00533BD0">
        <w:rPr>
          <w:rFonts w:ascii="Times" w:hAnsi="Times"/>
        </w:rPr>
        <w:t xml:space="preserve"> ≥ 2</w:t>
      </w:r>
      <w:r>
        <w:rPr>
          <w:rFonts w:ascii="Times" w:hAnsi="Times"/>
        </w:rPr>
        <w:t xml:space="preserve"> :</w:t>
      </w:r>
    </w:p>
    <w:p w:rsidR="009C38C6" w:rsidRDefault="009C38C6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D'après (1), on peut écrire :</w:t>
      </w:r>
    </w:p>
    <w:p w:rsidR="00B027D3" w:rsidRDefault="009C38C6" w:rsidP="00B540EC">
      <w:pPr>
        <w:ind w:left="567"/>
        <w:rPr>
          <w:rFonts w:ascii="Times" w:hAnsi="Times"/>
        </w:rPr>
      </w:pPr>
      <w:r w:rsidRPr="009C38C6">
        <w:rPr>
          <w:rFonts w:ascii="Times" w:hAnsi="Times"/>
          <w:position w:val="-6"/>
        </w:rPr>
        <w:object w:dxaOrig="3220" w:dyaOrig="300">
          <v:shape id="_x0000_i1045" type="#_x0000_t75" style="width:161.25pt;height:15pt" o:ole="">
            <v:imagedata r:id="rId42" o:title=""/>
          </v:shape>
          <o:OLEObject Type="Embed" ProgID="Equation.3" ShapeID="_x0000_i1045" DrawAspect="Content" ObjectID="_1546186859" r:id="rId43"/>
        </w:object>
      </w:r>
      <w:r>
        <w:rPr>
          <w:rFonts w:ascii="Times" w:hAnsi="Times"/>
        </w:rPr>
        <w:t xml:space="preserve">. Comparons </w:t>
      </w:r>
      <w:r w:rsidR="00B027D3" w:rsidRPr="00B027D3">
        <w:rPr>
          <w:rFonts w:ascii="Times" w:hAnsi="Times"/>
          <w:position w:val="-6"/>
        </w:rPr>
        <w:object w:dxaOrig="900" w:dyaOrig="240">
          <v:shape id="_x0000_i1046" type="#_x0000_t75" style="width:45pt;height:12pt" o:ole="">
            <v:imagedata r:id="rId44" o:title=""/>
          </v:shape>
          <o:OLEObject Type="Embed" ProgID="Equation.3" ShapeID="_x0000_i1046" DrawAspect="Content" ObjectID="_1546186860" r:id="rId45"/>
        </w:object>
      </w:r>
      <w:r w:rsidR="00B027D3">
        <w:rPr>
          <w:rFonts w:ascii="Times" w:hAnsi="Times"/>
        </w:rPr>
        <w:t xml:space="preserve"> et </w:t>
      </w:r>
      <w:r w:rsidR="00B726B2" w:rsidRPr="00B027D3">
        <w:rPr>
          <w:rFonts w:ascii="Times" w:hAnsi="Times"/>
          <w:position w:val="-6"/>
        </w:rPr>
        <w:object w:dxaOrig="1140" w:dyaOrig="300">
          <v:shape id="_x0000_i1047" type="#_x0000_t75" style="width:57pt;height:15pt" o:ole="">
            <v:imagedata r:id="rId46" o:title=""/>
          </v:shape>
          <o:OLEObject Type="Embed" ProgID="Equation.3" ShapeID="_x0000_i1047" DrawAspect="Content" ObjectID="_1546186861" r:id="rId47"/>
        </w:object>
      </w:r>
      <w:r w:rsidR="00B027D3">
        <w:rPr>
          <w:rFonts w:ascii="Times" w:hAnsi="Times"/>
        </w:rPr>
        <w:t>.</w:t>
      </w:r>
    </w:p>
    <w:p w:rsidR="009B241B" w:rsidRDefault="00B726B2" w:rsidP="00B540EC">
      <w:pPr>
        <w:ind w:left="567"/>
        <w:rPr>
          <w:rFonts w:ascii="Times" w:hAnsi="Times"/>
        </w:rPr>
      </w:pPr>
      <w:r w:rsidRPr="00B027D3">
        <w:rPr>
          <w:rFonts w:ascii="Times" w:hAnsi="Times"/>
          <w:position w:val="-6"/>
        </w:rPr>
        <w:object w:dxaOrig="6000" w:dyaOrig="300">
          <v:shape id="_x0000_i1048" type="#_x0000_t75" style="width:300pt;height:15pt" o:ole="">
            <v:imagedata r:id="rId48" o:title=""/>
          </v:shape>
          <o:OLEObject Type="Embed" ProgID="Equation.3" ShapeID="_x0000_i1048" DrawAspect="Content" ObjectID="_1546186862" r:id="rId49"/>
        </w:object>
      </w:r>
      <w:r w:rsidR="00B027D3">
        <w:rPr>
          <w:rFonts w:ascii="Times" w:hAnsi="Times"/>
        </w:rPr>
        <w:t>.</w:t>
      </w:r>
    </w:p>
    <w:p w:rsidR="00CF506F" w:rsidRDefault="009B241B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B726B2">
        <w:rPr>
          <w:rFonts w:ascii="Times" w:hAnsi="Times"/>
        </w:rPr>
        <w:t xml:space="preserve">remarquant que </w:t>
      </w:r>
      <w:r w:rsidR="00B726B2" w:rsidRPr="00B726B2">
        <w:rPr>
          <w:rFonts w:ascii="Times" w:hAnsi="Times"/>
          <w:position w:val="-2"/>
        </w:rPr>
        <w:object w:dxaOrig="1440" w:dyaOrig="260">
          <v:shape id="_x0000_i1049" type="#_x0000_t75" style="width:1in;height:13.5pt" o:ole="">
            <v:imagedata r:id="rId50" o:title=""/>
          </v:shape>
          <o:OLEObject Type="Embed" ProgID="Equation.3" ShapeID="_x0000_i1049" DrawAspect="Content" ObjectID="_1546186863" r:id="rId51"/>
        </w:object>
      </w:r>
      <w:r w:rsidR="00B726B2">
        <w:rPr>
          <w:rFonts w:ascii="Times" w:hAnsi="Times"/>
        </w:rPr>
        <w:t xml:space="preserve"> pour tout entier </w:t>
      </w:r>
      <w:r w:rsidR="00B726B2">
        <w:rPr>
          <w:rFonts w:ascii="Times" w:hAnsi="Times"/>
          <w:i/>
        </w:rPr>
        <w:t>n</w:t>
      </w:r>
      <w:r w:rsidR="00533BD0">
        <w:rPr>
          <w:rFonts w:ascii="Times" w:hAnsi="Times"/>
        </w:rPr>
        <w:t xml:space="preserve"> ≥ 2</w:t>
      </w:r>
      <w:r w:rsidR="00B726B2">
        <w:rPr>
          <w:rFonts w:ascii="Times" w:hAnsi="Times"/>
        </w:rPr>
        <w:t>, on en déduit que :</w:t>
      </w:r>
      <w:r w:rsidR="00CF506F" w:rsidRPr="00B726B2">
        <w:rPr>
          <w:rFonts w:ascii="Times" w:hAnsi="Times"/>
          <w:position w:val="-6"/>
        </w:rPr>
        <w:object w:dxaOrig="2240" w:dyaOrig="300">
          <v:shape id="_x0000_i1050" type="#_x0000_t75" style="width:111.75pt;height:15pt" o:ole="">
            <v:imagedata r:id="rId52" o:title=""/>
          </v:shape>
          <o:OLEObject Type="Embed" ProgID="Equation.3" ShapeID="_x0000_i1050" DrawAspect="Content" ObjectID="_1546186864" r:id="rId53"/>
        </w:object>
      </w:r>
      <w:r w:rsidR="00CF506F">
        <w:rPr>
          <w:rFonts w:ascii="Times" w:hAnsi="Times"/>
        </w:rPr>
        <w:t>, et donc que</w:t>
      </w:r>
    </w:p>
    <w:p w:rsidR="00533BD0" w:rsidRDefault="00CF506F" w:rsidP="00B540EC">
      <w:pPr>
        <w:ind w:left="567"/>
        <w:rPr>
          <w:rFonts w:ascii="Times" w:hAnsi="Times"/>
        </w:rPr>
      </w:pPr>
      <w:r w:rsidRPr="00B306B0">
        <w:rPr>
          <w:rFonts w:ascii="Times" w:hAnsi="Times"/>
          <w:position w:val="-6"/>
        </w:rPr>
        <w:object w:dxaOrig="3780" w:dyaOrig="300">
          <v:shape id="_x0000_i1051" type="#_x0000_t75" style="width:189.75pt;height:15pt" o:ole="">
            <v:imagedata r:id="rId54" o:title=""/>
          </v:shape>
          <o:OLEObject Type="Embed" ProgID="Equation.3" ShapeID="_x0000_i1051" DrawAspect="Content" ObjectID="_1546186865" r:id="rId55"/>
        </w:object>
      </w:r>
      <w:r w:rsidR="00382439">
        <w:rPr>
          <w:rFonts w:ascii="Times" w:hAnsi="Times"/>
          <w:position w:val="-6"/>
        </w:rPr>
        <w:t xml:space="preserve"> </w:t>
      </w:r>
      <w:proofErr w:type="gramStart"/>
      <w:r w:rsidR="00382439">
        <w:rPr>
          <w:rFonts w:ascii="Times" w:hAnsi="Times"/>
        </w:rPr>
        <w:t>pour</w:t>
      </w:r>
      <w:proofErr w:type="gramEnd"/>
      <w:r w:rsidR="00382439">
        <w:rPr>
          <w:rFonts w:ascii="Times" w:hAnsi="Times"/>
        </w:rPr>
        <w:t xml:space="preserve"> tout entier </w:t>
      </w:r>
      <w:r w:rsidR="00382439">
        <w:rPr>
          <w:rFonts w:ascii="Times" w:hAnsi="Times"/>
          <w:i/>
        </w:rPr>
        <w:t>n</w:t>
      </w:r>
      <w:r w:rsidR="00382439">
        <w:rPr>
          <w:rFonts w:ascii="Times" w:hAnsi="Times"/>
        </w:rPr>
        <w:t xml:space="preserve"> ≥ 2</w:t>
      </w:r>
      <w:r>
        <w:rPr>
          <w:rFonts w:ascii="Times" w:hAnsi="Times"/>
        </w:rPr>
        <w:t>.</w:t>
      </w:r>
    </w:p>
    <w:p w:rsidR="00CF506F" w:rsidRDefault="00533BD0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Puisque l'inégalité (1) est vérifiée pour </w:t>
      </w:r>
      <w:r>
        <w:rPr>
          <w:rFonts w:ascii="Times" w:hAnsi="Times"/>
          <w:i/>
        </w:rPr>
        <w:t>n</w:t>
      </w:r>
      <w:r w:rsidR="009D4278">
        <w:rPr>
          <w:rFonts w:ascii="Times" w:hAnsi="Times"/>
        </w:rPr>
        <w:t xml:space="preserve"> = 0,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1</w:t>
      </w:r>
      <w:r w:rsidR="009D4278">
        <w:rPr>
          <w:rFonts w:ascii="Times" w:hAnsi="Times"/>
        </w:rPr>
        <w:t xml:space="preserve"> et </w:t>
      </w:r>
      <w:r w:rsidR="009D4278">
        <w:rPr>
          <w:rFonts w:ascii="Times" w:hAnsi="Times"/>
          <w:i/>
        </w:rPr>
        <w:t>n</w:t>
      </w:r>
      <w:r w:rsidR="009D4278">
        <w:rPr>
          <w:rFonts w:ascii="Times" w:hAnsi="Times"/>
        </w:rPr>
        <w:t xml:space="preserve"> = 2</w:t>
      </w:r>
      <w:r>
        <w:rPr>
          <w:rFonts w:ascii="Times" w:hAnsi="Times"/>
        </w:rPr>
        <w:t xml:space="preserve">, elle vraie pour </w:t>
      </w:r>
      <w:r w:rsidR="00CF506F">
        <w:rPr>
          <w:rFonts w:ascii="Times" w:hAnsi="Times"/>
        </w:rPr>
        <w:t xml:space="preserve">tout entier naturel </w:t>
      </w:r>
      <w:r w:rsidR="00CF506F">
        <w:rPr>
          <w:rFonts w:ascii="Times" w:hAnsi="Times"/>
          <w:i/>
        </w:rPr>
        <w:t>n</w:t>
      </w:r>
      <w:r w:rsidR="00CF506F">
        <w:rPr>
          <w:rFonts w:ascii="Times" w:hAnsi="Times"/>
        </w:rPr>
        <w:t>.</w:t>
      </w:r>
    </w:p>
    <w:p w:rsidR="00CF506F" w:rsidRDefault="00CF506F" w:rsidP="00B540EC">
      <w:pPr>
        <w:ind w:left="567"/>
        <w:rPr>
          <w:rFonts w:ascii="Times" w:hAnsi="Times"/>
        </w:rPr>
      </w:pPr>
    </w:p>
    <w:p w:rsidR="00305A72" w:rsidRDefault="00CF506F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B.2) Pour tout entier naturel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≠ 0, on pose </w:t>
      </w:r>
      <w:r w:rsidR="00305A72" w:rsidRPr="00305A72">
        <w:rPr>
          <w:rFonts w:ascii="Times" w:hAnsi="Times"/>
          <w:position w:val="-20"/>
        </w:rPr>
        <w:object w:dxaOrig="1120" w:dyaOrig="560">
          <v:shape id="_x0000_i1052" type="#_x0000_t75" style="width:56.25pt;height:27.75pt" o:ole="">
            <v:imagedata r:id="rId56" o:title=""/>
          </v:shape>
          <o:OLEObject Type="Embed" ProgID="Equation.3" ShapeID="_x0000_i1052" DrawAspect="Content" ObjectID="_1546186866" r:id="rId57"/>
        </w:object>
      </w:r>
      <w:r w:rsidR="00305A72">
        <w:rPr>
          <w:rFonts w:ascii="Times" w:hAnsi="Times"/>
        </w:rPr>
        <w:t>.</w:t>
      </w:r>
    </w:p>
    <w:p w:rsidR="00305A72" w:rsidRDefault="00305A72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On a </w:t>
      </w:r>
      <w:r w:rsidRPr="00305A72">
        <w:rPr>
          <w:rFonts w:ascii="Times" w:hAnsi="Times"/>
          <w:position w:val="-24"/>
        </w:rPr>
        <w:object w:dxaOrig="6380" w:dyaOrig="640">
          <v:shape id="_x0000_i1053" type="#_x0000_t75" style="width:319.5pt;height:32.25pt" o:ole="">
            <v:imagedata r:id="rId58" o:title=""/>
          </v:shape>
          <o:OLEObject Type="Embed" ProgID="Equation.3" ShapeID="_x0000_i1053" DrawAspect="Content" ObjectID="_1546186867" r:id="rId59"/>
        </w:object>
      </w:r>
      <w:r>
        <w:rPr>
          <w:rFonts w:ascii="Times" w:hAnsi="Times"/>
        </w:rPr>
        <w:t>.</w:t>
      </w:r>
    </w:p>
    <w:p w:rsidR="00305A72" w:rsidRDefault="00305A72" w:rsidP="00B540EC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Et puisque </w:t>
      </w:r>
      <w:r w:rsidRPr="00B306B0">
        <w:rPr>
          <w:rFonts w:ascii="Times" w:hAnsi="Times"/>
          <w:position w:val="-6"/>
        </w:rPr>
        <w:object w:dxaOrig="1460" w:dyaOrig="300">
          <v:shape id="_x0000_i1054" type="#_x0000_t75" style="width:73.5pt;height:15pt" o:ole="">
            <v:imagedata r:id="rId38" o:title=""/>
          </v:shape>
          <o:OLEObject Type="Embed" ProgID="Equation.3" ShapeID="_x0000_i1054" DrawAspect="Content" ObjectID="_1546186868" r:id="rId60"/>
        </w:object>
      </w:r>
      <w:r>
        <w:rPr>
          <w:rFonts w:ascii="Times" w:hAnsi="Times"/>
        </w:rPr>
        <w:t>, alors</w:t>
      </w:r>
      <w:r w:rsidR="006423C7">
        <w:rPr>
          <w:rFonts w:ascii="Times" w:hAnsi="Times"/>
        </w:rPr>
        <w:t xml:space="preserve"> </w:t>
      </w:r>
      <w:r w:rsidR="006423C7" w:rsidRPr="006423C7">
        <w:rPr>
          <w:rFonts w:ascii="Times" w:hAnsi="Times"/>
          <w:position w:val="-6"/>
        </w:rPr>
        <w:object w:dxaOrig="1820" w:dyaOrig="300">
          <v:shape id="_x0000_i1055" type="#_x0000_t75" style="width:91.5pt;height:15pt" o:ole="">
            <v:imagedata r:id="rId61" o:title=""/>
          </v:shape>
          <o:OLEObject Type="Embed" ProgID="Equation.3" ShapeID="_x0000_i1055" DrawAspect="Content" ObjectID="_1546186869" r:id="rId62"/>
        </w:object>
      </w:r>
      <w:r w:rsidR="006423C7">
        <w:rPr>
          <w:rFonts w:ascii="Times" w:hAnsi="Times"/>
        </w:rPr>
        <w:t xml:space="preserve"> et</w:t>
      </w:r>
      <w:r>
        <w:rPr>
          <w:rFonts w:ascii="Times" w:hAnsi="Times"/>
        </w:rPr>
        <w:t xml:space="preserve"> </w:t>
      </w:r>
      <w:r w:rsidRPr="00305A72">
        <w:rPr>
          <w:rFonts w:ascii="Times" w:hAnsi="Times"/>
          <w:position w:val="-8"/>
        </w:rPr>
        <w:object w:dxaOrig="1200" w:dyaOrig="280">
          <v:shape id="_x0000_i1056" type="#_x0000_t75" style="width:60pt;height:14.25pt" o:ole="">
            <v:imagedata r:id="rId63" o:title=""/>
          </v:shape>
          <o:OLEObject Type="Embed" ProgID="Equation.3" ShapeID="_x0000_i1056" DrawAspect="Content" ObjectID="_1546186870" r:id="rId64"/>
        </w:object>
      </w:r>
      <w:r>
        <w:rPr>
          <w:rFonts w:ascii="Times" w:hAnsi="Times"/>
        </w:rPr>
        <w:t>.</w:t>
      </w:r>
    </w:p>
    <w:p w:rsidR="00305A72" w:rsidRDefault="00305A72" w:rsidP="00B540EC">
      <w:pPr>
        <w:ind w:left="567"/>
        <w:rPr>
          <w:rFonts w:ascii="Times" w:hAnsi="Times"/>
        </w:rPr>
      </w:pPr>
      <w:r>
        <w:rPr>
          <w:rFonts w:ascii="Times" w:hAnsi="Times"/>
        </w:rPr>
        <w:t>Ceci démontre que (</w:t>
      </w:r>
      <w:proofErr w:type="spellStart"/>
      <w:r>
        <w:rPr>
          <w:rFonts w:ascii="Times" w:hAnsi="Times"/>
          <w:i/>
        </w:rPr>
        <w:t>v</w:t>
      </w:r>
      <w:r>
        <w:rPr>
          <w:rFonts w:ascii="Times" w:hAnsi="Times"/>
          <w:i/>
          <w:vertAlign w:val="subscript"/>
        </w:rPr>
        <w:t>n</w:t>
      </w:r>
      <w:proofErr w:type="spellEnd"/>
      <w:r>
        <w:rPr>
          <w:rFonts w:ascii="Times" w:hAnsi="Times"/>
        </w:rPr>
        <w:t>) est décroissante.</w:t>
      </w:r>
    </w:p>
    <w:p w:rsidR="00305A72" w:rsidRDefault="00305A72" w:rsidP="00B540EC">
      <w:pPr>
        <w:ind w:left="567"/>
        <w:rPr>
          <w:rFonts w:ascii="Times" w:hAnsi="Times"/>
        </w:rPr>
      </w:pPr>
    </w:p>
    <w:p w:rsidR="00305A72" w:rsidRDefault="00305A72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</w:rPr>
        <w:t xml:space="preserve">B.3) Puisque </w:t>
      </w:r>
      <w:r w:rsidRPr="00305A72">
        <w:rPr>
          <w:rFonts w:ascii="Times" w:hAnsi="Times"/>
          <w:position w:val="-20"/>
        </w:rPr>
        <w:object w:dxaOrig="220" w:dyaOrig="560">
          <v:shape id="_x0000_i1057" type="#_x0000_t75" style="width:11.25pt;height:27.75pt" o:ole="">
            <v:imagedata r:id="rId65" o:title=""/>
          </v:shape>
          <o:OLEObject Type="Embed" ProgID="Equation.3" ShapeID="_x0000_i1057" DrawAspect="Content" ObjectID="_1546186871" r:id="rId66"/>
        </w:object>
      </w:r>
      <w:r>
        <w:rPr>
          <w:rFonts w:ascii="Times" w:hAnsi="Times"/>
        </w:rPr>
        <w:t xml:space="preserve"> tend vers 0 quand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tend vers </w:t>
      </w:r>
      <w:r>
        <w:rPr>
          <w:rFonts w:ascii="Times" w:hAnsi="Times"/>
          <w:szCs w:val="20"/>
          <w:lang w:eastAsia="fr-FR"/>
        </w:rPr>
        <w:t>+</w:t>
      </w:r>
      <w:r>
        <w:rPr>
          <w:rFonts w:ascii="Times" w:hAnsi="Times"/>
          <w:szCs w:val="20"/>
          <w:lang w:eastAsia="fr-FR"/>
        </w:rPr>
        <w:sym w:font="Symbol" w:char="F0A5"/>
      </w:r>
      <w:r>
        <w:rPr>
          <w:rFonts w:ascii="Times" w:hAnsi="Times"/>
          <w:szCs w:val="20"/>
          <w:lang w:eastAsia="fr-FR"/>
        </w:rPr>
        <w:t>, la limite de (</w:t>
      </w:r>
      <w:proofErr w:type="spellStart"/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>
        <w:rPr>
          <w:rFonts w:ascii="Times" w:hAnsi="Times"/>
          <w:szCs w:val="20"/>
          <w:lang w:eastAsia="fr-FR"/>
        </w:rPr>
        <w:t>) est celle de (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i/>
          <w:szCs w:val="20"/>
          <w:vertAlign w:val="subscript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), c'est à dire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>.</w:t>
      </w:r>
    </w:p>
    <w:p w:rsidR="00305A72" w:rsidRDefault="00305A72" w:rsidP="00B540EC">
      <w:pPr>
        <w:ind w:left="567"/>
        <w:rPr>
          <w:rFonts w:ascii="Times" w:hAnsi="Times"/>
          <w:szCs w:val="20"/>
          <w:lang w:eastAsia="fr-FR"/>
        </w:rPr>
      </w:pPr>
    </w:p>
    <w:p w:rsidR="00EB2C29" w:rsidRDefault="00305A72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B.4)</w:t>
      </w:r>
      <w:r w:rsidR="00EB2C29">
        <w:rPr>
          <w:rFonts w:ascii="Times" w:hAnsi="Times"/>
          <w:szCs w:val="20"/>
          <w:lang w:eastAsia="fr-FR"/>
        </w:rPr>
        <w:t xml:space="preserve"> On remarque que </w:t>
      </w:r>
      <w:r w:rsidR="00EB2C29">
        <w:rPr>
          <w:rFonts w:ascii="Times" w:hAnsi="Times"/>
          <w:i/>
          <w:szCs w:val="20"/>
          <w:lang w:eastAsia="fr-FR"/>
        </w:rPr>
        <w:t>u</w:t>
      </w:r>
      <w:r w:rsidR="00EB2C29">
        <w:rPr>
          <w:rFonts w:ascii="Times" w:hAnsi="Times"/>
          <w:i/>
          <w:szCs w:val="20"/>
          <w:vertAlign w:val="subscript"/>
          <w:lang w:eastAsia="fr-FR"/>
        </w:rPr>
        <w:t>n</w:t>
      </w:r>
      <w:r w:rsidR="00EB2C29">
        <w:rPr>
          <w:rFonts w:ascii="Times" w:hAnsi="Times"/>
          <w:szCs w:val="20"/>
          <w:lang w:eastAsia="fr-FR"/>
        </w:rPr>
        <w:t xml:space="preserve"> &lt; </w:t>
      </w:r>
      <w:r w:rsidR="00EB2C29">
        <w:rPr>
          <w:rFonts w:ascii="Times" w:hAnsi="Times"/>
          <w:i/>
          <w:szCs w:val="20"/>
          <w:lang w:eastAsia="fr-FR"/>
        </w:rPr>
        <w:t>l</w:t>
      </w:r>
      <w:r w:rsidR="00EB2C29">
        <w:rPr>
          <w:rFonts w:ascii="Times" w:hAnsi="Times"/>
          <w:szCs w:val="20"/>
          <w:lang w:eastAsia="fr-FR"/>
        </w:rPr>
        <w:t xml:space="preserve"> &lt; </w:t>
      </w:r>
      <w:proofErr w:type="spellStart"/>
      <w:r w:rsidR="00EB2C29">
        <w:rPr>
          <w:rFonts w:ascii="Times" w:hAnsi="Times"/>
          <w:i/>
          <w:szCs w:val="20"/>
          <w:lang w:eastAsia="fr-FR"/>
        </w:rPr>
        <w:t>v</w:t>
      </w:r>
      <w:r w:rsidR="00EB2C29">
        <w:rPr>
          <w:rFonts w:ascii="Times" w:hAnsi="Times"/>
          <w:i/>
          <w:szCs w:val="20"/>
          <w:vertAlign w:val="subscript"/>
          <w:lang w:eastAsia="fr-FR"/>
        </w:rPr>
        <w:t>n</w:t>
      </w:r>
      <w:proofErr w:type="spellEnd"/>
      <w:r w:rsidR="00EB2C29">
        <w:rPr>
          <w:rFonts w:ascii="Times" w:hAnsi="Times"/>
          <w:szCs w:val="20"/>
          <w:lang w:eastAsia="fr-FR"/>
        </w:rPr>
        <w:t xml:space="preserve"> </w:t>
      </w:r>
      <w:r w:rsidR="00BA2471">
        <w:rPr>
          <w:rFonts w:ascii="Times" w:hAnsi="Times"/>
          <w:szCs w:val="20"/>
          <w:lang w:eastAsia="fr-FR"/>
        </w:rPr>
        <w:t xml:space="preserve">pour tout entier naturel </w:t>
      </w:r>
      <w:r w:rsidR="00EB2C29">
        <w:rPr>
          <w:rFonts w:ascii="Times" w:hAnsi="Times"/>
          <w:i/>
          <w:szCs w:val="20"/>
          <w:lang w:eastAsia="fr-FR"/>
        </w:rPr>
        <w:t>n</w:t>
      </w:r>
      <w:bookmarkStart w:id="0" w:name="_GoBack"/>
      <w:bookmarkEnd w:id="0"/>
      <w:r w:rsidR="00EB2C29">
        <w:rPr>
          <w:rFonts w:ascii="Times" w:hAnsi="Times"/>
          <w:szCs w:val="20"/>
          <w:lang w:eastAsia="fr-FR"/>
        </w:rPr>
        <w:t>.</w:t>
      </w:r>
    </w:p>
    <w:p w:rsidR="006423C7" w:rsidRDefault="005B31B0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Avec la calculatrice, on trouve</w:t>
      </w:r>
      <w:r w:rsidR="006423C7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que </w:t>
      </w:r>
      <w:r>
        <w:rPr>
          <w:rFonts w:ascii="Times" w:hAnsi="Times"/>
          <w:i/>
          <w:szCs w:val="20"/>
          <w:lang w:eastAsia="fr-FR"/>
        </w:rPr>
        <w:t>u</w:t>
      </w:r>
      <w:r>
        <w:rPr>
          <w:rFonts w:ascii="Times" w:hAnsi="Times"/>
          <w:szCs w:val="20"/>
          <w:vertAlign w:val="subscript"/>
          <w:lang w:eastAsia="fr-FR"/>
        </w:rPr>
        <w:t>6</w:t>
      </w:r>
      <w:r>
        <w:rPr>
          <w:rFonts w:ascii="Times" w:hAnsi="Times"/>
          <w:szCs w:val="20"/>
          <w:lang w:eastAsia="fr-FR"/>
        </w:rPr>
        <w:t xml:space="preserve"> &lt;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&lt; </w:t>
      </w:r>
      <w:r>
        <w:rPr>
          <w:rFonts w:ascii="Times" w:hAnsi="Times"/>
          <w:i/>
          <w:szCs w:val="20"/>
          <w:lang w:eastAsia="fr-FR"/>
        </w:rPr>
        <w:t>v</w:t>
      </w:r>
      <w:r>
        <w:rPr>
          <w:rFonts w:ascii="Times" w:hAnsi="Times"/>
          <w:szCs w:val="20"/>
          <w:vertAlign w:val="subscript"/>
          <w:lang w:eastAsia="fr-FR"/>
        </w:rPr>
        <w:t>200</w:t>
      </w:r>
      <w:r w:rsidR="00EB2C29">
        <w:rPr>
          <w:rFonts w:ascii="Times" w:hAnsi="Times"/>
          <w:szCs w:val="20"/>
          <w:lang w:eastAsia="fr-FR"/>
        </w:rPr>
        <w:t xml:space="preserve"> </w:t>
      </w:r>
      <w:r w:rsidR="006423C7">
        <w:rPr>
          <w:rFonts w:ascii="Times" w:hAnsi="Times"/>
          <w:szCs w:val="20"/>
          <w:lang w:eastAsia="fr-FR"/>
        </w:rPr>
        <w:t>avec une amplitude de 10</w:t>
      </w:r>
      <w:r w:rsidR="006423C7">
        <w:rPr>
          <w:rFonts w:ascii="Times" w:hAnsi="Times"/>
          <w:szCs w:val="20"/>
          <w:vertAlign w:val="superscript"/>
          <w:lang w:eastAsia="fr-FR"/>
        </w:rPr>
        <w:t>–2</w:t>
      </w:r>
      <w:r w:rsidR="006423C7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 xml:space="preserve">soit </w:t>
      </w:r>
      <w:r w:rsidR="006423C7">
        <w:rPr>
          <w:rFonts w:ascii="Times" w:hAnsi="Times"/>
          <w:szCs w:val="20"/>
          <w:lang w:eastAsia="fr-FR"/>
        </w:rPr>
        <w:t>:</w:t>
      </w:r>
    </w:p>
    <w:p w:rsidR="00B540EC" w:rsidRPr="00EB2C29" w:rsidRDefault="005B31B0" w:rsidP="00B540EC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0,745 &lt; </w:t>
      </w:r>
      <w:r>
        <w:rPr>
          <w:rFonts w:ascii="Times" w:hAnsi="Times"/>
          <w:i/>
          <w:szCs w:val="20"/>
          <w:lang w:eastAsia="fr-FR"/>
        </w:rPr>
        <w:t>l</w:t>
      </w:r>
      <w:r>
        <w:rPr>
          <w:rFonts w:ascii="Times" w:hAnsi="Times"/>
          <w:szCs w:val="20"/>
          <w:lang w:eastAsia="fr-FR"/>
        </w:rPr>
        <w:t xml:space="preserve"> &lt; 0,755.</w:t>
      </w:r>
    </w:p>
    <w:p w:rsidR="00677B4A" w:rsidRPr="00B540EC" w:rsidRDefault="00677B4A">
      <w:pPr>
        <w:rPr>
          <w:rFonts w:ascii="Times" w:hAnsi="Times"/>
        </w:rPr>
      </w:pPr>
    </w:p>
    <w:sectPr w:rsidR="00677B4A" w:rsidRPr="00B540E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58F6"/>
    <w:rsid w:val="00041748"/>
    <w:rsid w:val="000D2785"/>
    <w:rsid w:val="000E53EB"/>
    <w:rsid w:val="00115F05"/>
    <w:rsid w:val="001253C2"/>
    <w:rsid w:val="00141029"/>
    <w:rsid w:val="001825F5"/>
    <w:rsid w:val="001D496C"/>
    <w:rsid w:val="002170FC"/>
    <w:rsid w:val="00230712"/>
    <w:rsid w:val="00230D87"/>
    <w:rsid w:val="00305A72"/>
    <w:rsid w:val="00382439"/>
    <w:rsid w:val="003A0F10"/>
    <w:rsid w:val="003C3787"/>
    <w:rsid w:val="003D3F92"/>
    <w:rsid w:val="0040104D"/>
    <w:rsid w:val="0040572E"/>
    <w:rsid w:val="004616E0"/>
    <w:rsid w:val="004D488F"/>
    <w:rsid w:val="004D7224"/>
    <w:rsid w:val="004E17EE"/>
    <w:rsid w:val="00533BD0"/>
    <w:rsid w:val="00557F68"/>
    <w:rsid w:val="005A0298"/>
    <w:rsid w:val="005B31B0"/>
    <w:rsid w:val="005B5A33"/>
    <w:rsid w:val="005C08EC"/>
    <w:rsid w:val="0062044B"/>
    <w:rsid w:val="006423C7"/>
    <w:rsid w:val="00677B4A"/>
    <w:rsid w:val="006B275D"/>
    <w:rsid w:val="007273DF"/>
    <w:rsid w:val="00736EE4"/>
    <w:rsid w:val="00873116"/>
    <w:rsid w:val="00891E9F"/>
    <w:rsid w:val="008E0CC0"/>
    <w:rsid w:val="008E57EC"/>
    <w:rsid w:val="00952C95"/>
    <w:rsid w:val="00991BFC"/>
    <w:rsid w:val="009B241B"/>
    <w:rsid w:val="009C38C6"/>
    <w:rsid w:val="009D4278"/>
    <w:rsid w:val="00A0124A"/>
    <w:rsid w:val="00A35A3C"/>
    <w:rsid w:val="00A67E27"/>
    <w:rsid w:val="00AD2897"/>
    <w:rsid w:val="00B027D3"/>
    <w:rsid w:val="00B26765"/>
    <w:rsid w:val="00B306B0"/>
    <w:rsid w:val="00B51D38"/>
    <w:rsid w:val="00B540EC"/>
    <w:rsid w:val="00B726B2"/>
    <w:rsid w:val="00BA2471"/>
    <w:rsid w:val="00BA7C49"/>
    <w:rsid w:val="00BB6CB6"/>
    <w:rsid w:val="00BE1F7A"/>
    <w:rsid w:val="00BE2E48"/>
    <w:rsid w:val="00BF2A6D"/>
    <w:rsid w:val="00C216C3"/>
    <w:rsid w:val="00CB32FD"/>
    <w:rsid w:val="00CB3E99"/>
    <w:rsid w:val="00CF506F"/>
    <w:rsid w:val="00D77A33"/>
    <w:rsid w:val="00D95E29"/>
    <w:rsid w:val="00E018C3"/>
    <w:rsid w:val="00EB2175"/>
    <w:rsid w:val="00EB2C29"/>
    <w:rsid w:val="00F667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B05A"/>
  <w15:docId w15:val="{57F2618E-3AF7-4022-8325-66476B8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2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10</cp:revision>
  <dcterms:created xsi:type="dcterms:W3CDTF">2017-01-13T14:10:00Z</dcterms:created>
  <dcterms:modified xsi:type="dcterms:W3CDTF">2017-01-17T18:34:00Z</dcterms:modified>
</cp:coreProperties>
</file>