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DCF2F" w14:textId="77777777" w:rsidR="004B3FDA" w:rsidRPr="00113596" w:rsidRDefault="004B3FDA" w:rsidP="004B3FDA">
      <w:pPr>
        <w:widowControl/>
        <w:spacing w:before="0" w:after="0"/>
        <w:jc w:val="center"/>
        <w:textAlignment w:val="baseline"/>
        <w:rPr>
          <w:snapToGrid/>
          <w:sz w:val="28"/>
          <w:szCs w:val="28"/>
        </w:rPr>
      </w:pPr>
      <w:r w:rsidRPr="00113596">
        <w:rPr>
          <w:snapToGrid/>
          <w:sz w:val="28"/>
          <w:szCs w:val="28"/>
        </w:rPr>
        <w:t>Dmitry Borovikov, PhD</w:t>
      </w:r>
    </w:p>
    <w:p w14:paraId="70F20F5E" w14:textId="77777777" w:rsidR="004B3FDA" w:rsidRPr="00113596" w:rsidRDefault="004B3FDA" w:rsidP="004B3FDA">
      <w:pPr>
        <w:widowControl/>
        <w:spacing w:before="0" w:after="0"/>
        <w:jc w:val="center"/>
        <w:textAlignment w:val="baseline"/>
        <w:rPr>
          <w:snapToGrid/>
          <w:sz w:val="28"/>
          <w:szCs w:val="28"/>
        </w:rPr>
      </w:pPr>
      <w:r w:rsidRPr="00113596">
        <w:rPr>
          <w:snapToGrid/>
          <w:sz w:val="28"/>
          <w:szCs w:val="28"/>
        </w:rPr>
        <w:t>Northport, NY</w:t>
      </w:r>
    </w:p>
    <w:p w14:paraId="11448C6D" w14:textId="7C39EC7C" w:rsidR="004B3FDA" w:rsidRPr="00113596" w:rsidRDefault="004B3FDA" w:rsidP="004B3FDA">
      <w:pPr>
        <w:widowControl/>
        <w:spacing w:before="0" w:after="0"/>
        <w:jc w:val="center"/>
        <w:textAlignment w:val="baseline"/>
        <w:rPr>
          <w:snapToGrid/>
          <w:sz w:val="28"/>
          <w:szCs w:val="28"/>
        </w:rPr>
      </w:pPr>
      <w:r w:rsidRPr="00113596">
        <w:rPr>
          <w:snapToGrid/>
          <w:sz w:val="28"/>
          <w:szCs w:val="28"/>
        </w:rPr>
        <w:t>| (646) 761-2883 |</w:t>
      </w:r>
    </w:p>
    <w:p w14:paraId="0DCBEE11" w14:textId="77777777" w:rsidR="004B3FDA" w:rsidRPr="00113596" w:rsidRDefault="00000000" w:rsidP="004B3FDA">
      <w:pPr>
        <w:widowControl/>
        <w:spacing w:before="0" w:after="0"/>
        <w:jc w:val="center"/>
        <w:textAlignment w:val="baseline"/>
        <w:rPr>
          <w:snapToGrid/>
          <w:sz w:val="28"/>
          <w:szCs w:val="28"/>
        </w:rPr>
      </w:pPr>
      <w:hyperlink r:id="rId4" w:history="1">
        <w:r w:rsidR="004B3FDA" w:rsidRPr="00113596">
          <w:rPr>
            <w:rStyle w:val="Hyperlink"/>
            <w:snapToGrid/>
            <w:sz w:val="28"/>
            <w:szCs w:val="28"/>
          </w:rPr>
          <w:t>dima.borovikov@gmail.com</w:t>
        </w:r>
      </w:hyperlink>
    </w:p>
    <w:p w14:paraId="6378CC0E" w14:textId="77777777" w:rsidR="004B3FDA" w:rsidRPr="00113596" w:rsidRDefault="004B3FDA" w:rsidP="004B3FDA">
      <w:pPr>
        <w:widowControl/>
        <w:spacing w:before="0" w:after="0"/>
        <w:jc w:val="center"/>
        <w:textAlignment w:val="baseline"/>
        <w:rPr>
          <w:snapToGrid/>
          <w:sz w:val="28"/>
          <w:szCs w:val="28"/>
        </w:rPr>
      </w:pPr>
      <w:r w:rsidRPr="00113596">
        <w:rPr>
          <w:snapToGrid/>
          <w:sz w:val="28"/>
          <w:szCs w:val="28"/>
        </w:rPr>
        <w:t>https://www.linkedin.com/in/d-borovikov/</w:t>
      </w:r>
    </w:p>
    <w:p w14:paraId="7F4F528E" w14:textId="77777777" w:rsidR="003A31CC" w:rsidRDefault="003A31CC" w:rsidP="003A31CC">
      <w:pPr>
        <w:widowControl/>
        <w:spacing w:before="0" w:after="0"/>
        <w:textAlignment w:val="baseline"/>
        <w:rPr>
          <w:rFonts w:ascii="Calibri" w:hAnsi="Calibri" w:cs="Calibri"/>
          <w:snapToGrid/>
          <w:sz w:val="20"/>
        </w:rPr>
      </w:pPr>
    </w:p>
    <w:p w14:paraId="211F1B3B" w14:textId="77777777" w:rsidR="003A31CC" w:rsidRDefault="003A31CC" w:rsidP="003A31CC">
      <w:pPr>
        <w:widowControl/>
        <w:spacing w:before="0" w:after="150"/>
        <w:textAlignment w:val="baseline"/>
        <w:rPr>
          <w:rFonts w:ascii="Calibri" w:hAnsi="Calibri" w:cs="Calibri"/>
          <w:snapToGrid/>
          <w:sz w:val="20"/>
        </w:rPr>
      </w:pPr>
      <w:r>
        <w:rPr>
          <w:rFonts w:ascii="Calibri" w:hAnsi="Calibri" w:cs="Calibri"/>
          <w:snapToGrid/>
          <w:sz w:val="20"/>
        </w:rPr>
        <w:t xml:space="preserve">A hands-on, technology professional with over 20 years of diverse technical and business experience, with emphasis on the architecture, design, implementation, management, and business continuity of large, distributed enterprise systems. Extensive project, people, vendor relationship, and budget management experience. Excellent communication and interpersonal skills. </w:t>
      </w:r>
    </w:p>
    <w:p w14:paraId="416473D6" w14:textId="77777777" w:rsidR="003A31CC" w:rsidRDefault="003A31CC" w:rsidP="003A31CC">
      <w:pPr>
        <w:spacing w:before="0" w:after="0"/>
        <w:rPr>
          <w:rFonts w:ascii="Calibri" w:hAnsi="Calibri" w:cs="Calibri"/>
          <w:b/>
          <w:sz w:val="20"/>
          <w:u w:val="single"/>
        </w:rPr>
      </w:pPr>
      <w:r>
        <w:rPr>
          <w:rFonts w:ascii="Calibri" w:hAnsi="Calibri" w:cs="Calibri"/>
          <w:b/>
          <w:sz w:val="20"/>
          <w:u w:val="single"/>
        </w:rPr>
        <w:t>MAJOR AREAS OF EXPERTISE:</w:t>
      </w:r>
    </w:p>
    <w:p w14:paraId="45BCA492" w14:textId="77777777" w:rsidR="003A31CC" w:rsidRDefault="003A31CC" w:rsidP="003A31CC">
      <w:pPr>
        <w:spacing w:before="0" w:after="0"/>
        <w:rPr>
          <w:rFonts w:ascii="Calibri" w:hAnsi="Calibri" w:cs="Calibri"/>
          <w:b/>
          <w:sz w:val="20"/>
          <w:u w:val="single"/>
        </w:rPr>
      </w:pPr>
    </w:p>
    <w:p w14:paraId="710247FB" w14:textId="77777777" w:rsidR="003A31CC" w:rsidRDefault="003A31CC" w:rsidP="003A31CC">
      <w:pPr>
        <w:widowControl/>
        <w:spacing w:before="0" w:after="150"/>
        <w:textAlignment w:val="baseline"/>
        <w:rPr>
          <w:rFonts w:ascii="Calibri" w:hAnsi="Calibri" w:cs="Calibri"/>
          <w:b/>
          <w:sz w:val="20"/>
          <w:u w:val="single"/>
        </w:rPr>
      </w:pPr>
      <w:r>
        <w:rPr>
          <w:rFonts w:ascii="Calibri" w:hAnsi="Calibri" w:cs="Calibri"/>
          <w:snapToGrid/>
          <w:sz w:val="20"/>
        </w:rPr>
        <w:t xml:space="preserve">Systems and Software Design &amp; Implementation / Low-latency Trading &amp; Messaging Infrastructures / Algorithmic, Quantitative Trading &amp; Execution </w:t>
      </w:r>
      <w:r w:rsidRPr="00886676">
        <w:rPr>
          <w:rFonts w:ascii="Calibri" w:hAnsi="Calibri" w:cs="Calibri"/>
          <w:snapToGrid/>
          <w:sz w:val="20"/>
        </w:rPr>
        <w:t xml:space="preserve">/ </w:t>
      </w:r>
      <w:r>
        <w:rPr>
          <w:rFonts w:ascii="Calibri" w:hAnsi="Calibri" w:cs="Calibri"/>
          <w:snapToGrid/>
          <w:sz w:val="20"/>
        </w:rPr>
        <w:t xml:space="preserve">AI / Large Language Models / </w:t>
      </w:r>
      <w:r w:rsidRPr="00886676">
        <w:rPr>
          <w:rFonts w:ascii="Calibri" w:hAnsi="Calibri" w:cs="Calibri"/>
          <w:snapToGrid/>
          <w:sz w:val="20"/>
        </w:rPr>
        <w:t xml:space="preserve">Video Processing </w:t>
      </w:r>
      <w:r>
        <w:rPr>
          <w:rFonts w:ascii="Calibri" w:hAnsi="Calibri" w:cs="Calibri"/>
          <w:snapToGrid/>
          <w:sz w:val="20"/>
        </w:rPr>
        <w:t>/ Cloud Computing / New Business Development</w:t>
      </w:r>
    </w:p>
    <w:p w14:paraId="7F906B4E" w14:textId="77777777" w:rsidR="003A31CC" w:rsidRDefault="003A31CC" w:rsidP="003A31CC">
      <w:pPr>
        <w:spacing w:before="0" w:after="0"/>
        <w:rPr>
          <w:rFonts w:ascii="Calibri" w:hAnsi="Calibri" w:cs="Calibri"/>
          <w:sz w:val="20"/>
        </w:rPr>
      </w:pPr>
      <w:r>
        <w:rPr>
          <w:rFonts w:ascii="Calibri" w:hAnsi="Calibri" w:cs="Calibri"/>
          <w:b/>
          <w:sz w:val="20"/>
          <w:u w:val="single"/>
        </w:rPr>
        <w:t>PROFESSIONAL EXPERIENCE:</w:t>
      </w:r>
      <w:r>
        <w:rPr>
          <w:rFonts w:ascii="Calibri" w:hAnsi="Calibri" w:cs="Calibri"/>
          <w:sz w:val="20"/>
        </w:rPr>
        <w:t xml:space="preserve"> </w:t>
      </w:r>
    </w:p>
    <w:p w14:paraId="62718ABE" w14:textId="77777777" w:rsidR="003A31CC" w:rsidRDefault="003A31CC" w:rsidP="003A31CC">
      <w:pPr>
        <w:spacing w:before="0" w:after="0"/>
        <w:rPr>
          <w:rFonts w:ascii="Calibri" w:hAnsi="Calibri" w:cs="Calibri"/>
          <w:sz w:val="20"/>
        </w:rPr>
      </w:pPr>
    </w:p>
    <w:p w14:paraId="0774E9CA" w14:textId="7C36A83C" w:rsidR="004B3FDA" w:rsidRDefault="003A31CC" w:rsidP="004B3FDA">
      <w:pPr>
        <w:spacing w:before="0" w:after="0"/>
        <w:jc w:val="both"/>
        <w:rPr>
          <w:rFonts w:ascii="Calibri" w:hAnsi="Calibri" w:cs="Calibri"/>
          <w:b/>
          <w:sz w:val="20"/>
        </w:rPr>
      </w:pPr>
      <w:r>
        <w:rPr>
          <w:rFonts w:ascii="Calibri" w:hAnsi="Calibri" w:cs="Calibri"/>
          <w:b/>
          <w:sz w:val="20"/>
        </w:rPr>
        <w:t xml:space="preserve">Tacticus Trading Inc, </w:t>
      </w:r>
      <w:proofErr w:type="spellStart"/>
      <w:r w:rsidR="00FD55BE">
        <w:rPr>
          <w:rFonts w:ascii="Calibri" w:hAnsi="Calibri" w:cs="Calibri"/>
          <w:b/>
          <w:sz w:val="20"/>
        </w:rPr>
        <w:t>Comtractor</w:t>
      </w:r>
      <w:proofErr w:type="spellEnd"/>
      <w:r>
        <w:rPr>
          <w:rFonts w:ascii="Calibri" w:hAnsi="Calibri" w:cs="Calibri"/>
          <w:b/>
          <w:sz w:val="20"/>
        </w:rPr>
        <w:t xml:space="preserve">. </w:t>
      </w:r>
      <w:r w:rsidR="004B3FDA">
        <w:rPr>
          <w:rFonts w:ascii="Calibri" w:hAnsi="Calibri" w:cs="Calibri"/>
          <w:b/>
          <w:sz w:val="20"/>
        </w:rPr>
        <w:tab/>
      </w:r>
      <w:r w:rsidR="004B3FDA">
        <w:rPr>
          <w:rFonts w:ascii="Calibri" w:hAnsi="Calibri" w:cs="Calibri"/>
          <w:b/>
          <w:sz w:val="20"/>
        </w:rPr>
        <w:tab/>
      </w:r>
      <w:r w:rsidR="004B3FDA">
        <w:rPr>
          <w:rFonts w:ascii="Calibri" w:hAnsi="Calibri" w:cs="Calibri"/>
          <w:b/>
          <w:sz w:val="20"/>
        </w:rPr>
        <w:tab/>
      </w:r>
      <w:r w:rsidR="00FD55BE">
        <w:rPr>
          <w:rFonts w:ascii="Calibri" w:hAnsi="Calibri" w:cs="Calibri"/>
          <w:b/>
          <w:sz w:val="20"/>
        </w:rPr>
        <w:tab/>
      </w:r>
      <w:r w:rsidR="00FD55BE">
        <w:rPr>
          <w:rFonts w:ascii="Calibri" w:hAnsi="Calibri" w:cs="Calibri"/>
          <w:b/>
          <w:sz w:val="20"/>
        </w:rPr>
        <w:tab/>
      </w:r>
      <w:r w:rsidR="00FD55BE">
        <w:rPr>
          <w:rFonts w:ascii="Calibri" w:hAnsi="Calibri" w:cs="Calibri"/>
          <w:b/>
          <w:sz w:val="20"/>
        </w:rPr>
        <w:tab/>
      </w:r>
      <w:r w:rsidR="00FD55BE">
        <w:rPr>
          <w:rFonts w:ascii="Calibri" w:hAnsi="Calibri" w:cs="Calibri"/>
          <w:b/>
          <w:sz w:val="20"/>
        </w:rPr>
        <w:tab/>
      </w:r>
      <w:r w:rsidR="004B3FDA">
        <w:rPr>
          <w:rFonts w:ascii="Calibri" w:hAnsi="Calibri" w:cs="Calibri"/>
          <w:b/>
          <w:sz w:val="20"/>
        </w:rPr>
        <w:tab/>
        <w:t>2021-Present</w:t>
      </w:r>
    </w:p>
    <w:p w14:paraId="38E47B28" w14:textId="2348ECBF" w:rsidR="003A31CC" w:rsidRDefault="003A31CC" w:rsidP="003A31CC">
      <w:pPr>
        <w:spacing w:before="0" w:after="0"/>
        <w:rPr>
          <w:rFonts w:ascii="Calibri" w:hAnsi="Calibri" w:cs="Calibri"/>
          <w:sz w:val="20"/>
        </w:rPr>
      </w:pPr>
      <w:r>
        <w:rPr>
          <w:rFonts w:ascii="Calibri" w:hAnsi="Calibri" w:cs="Calibri"/>
          <w:sz w:val="20"/>
        </w:rPr>
        <w:t xml:space="preserve">Further development and customization of multi-asset, multi-strategy low-latency algorithmic trading platform of former Horton Point LLC. Implementing of Crypto Currencies research and trading facilities </w:t>
      </w:r>
      <w:r w:rsidR="00FD55BE">
        <w:rPr>
          <w:rFonts w:ascii="Calibri" w:hAnsi="Calibri" w:cs="Calibri"/>
          <w:sz w:val="20"/>
        </w:rPr>
        <w:t xml:space="preserve">and algorithms </w:t>
      </w:r>
      <w:r>
        <w:rPr>
          <w:rFonts w:ascii="Calibri" w:hAnsi="Calibri" w:cs="Calibri"/>
          <w:sz w:val="20"/>
        </w:rPr>
        <w:t xml:space="preserve">on multiple exchanges. Time Series ML-based modeling. Main technologies in use: C#, WPF, MS SQL, LINQ, REST, Excel.net, </w:t>
      </w:r>
      <w:proofErr w:type="spellStart"/>
      <w:r>
        <w:rPr>
          <w:rFonts w:ascii="Calibri" w:hAnsi="Calibri" w:cs="Calibri"/>
          <w:sz w:val="20"/>
        </w:rPr>
        <w:t>XGBoost</w:t>
      </w:r>
      <w:proofErr w:type="spellEnd"/>
      <w:r>
        <w:rPr>
          <w:rFonts w:ascii="Calibri" w:hAnsi="Calibri" w:cs="Calibri"/>
          <w:sz w:val="20"/>
        </w:rPr>
        <w:t>, etc.</w:t>
      </w:r>
    </w:p>
    <w:p w14:paraId="30558918" w14:textId="77777777" w:rsidR="003A31CC" w:rsidRDefault="003A31CC" w:rsidP="003A31CC">
      <w:pPr>
        <w:spacing w:before="0" w:after="0"/>
        <w:rPr>
          <w:rFonts w:ascii="Calibri" w:hAnsi="Calibri" w:cs="Calibri"/>
          <w:sz w:val="20"/>
        </w:rPr>
      </w:pPr>
    </w:p>
    <w:p w14:paraId="5C793635" w14:textId="0A97B0F7" w:rsidR="003A31CC" w:rsidRDefault="003A31CC" w:rsidP="003A31CC">
      <w:pPr>
        <w:spacing w:before="0" w:after="0"/>
        <w:rPr>
          <w:rFonts w:ascii="Calibri" w:hAnsi="Calibri" w:cs="Calibri"/>
          <w:b/>
          <w:bCs/>
          <w:sz w:val="20"/>
        </w:rPr>
      </w:pPr>
      <w:r>
        <w:rPr>
          <w:rFonts w:ascii="Calibri" w:hAnsi="Calibri" w:cs="Calibri"/>
          <w:b/>
          <w:bCs/>
          <w:sz w:val="20"/>
        </w:rPr>
        <w:t xml:space="preserve">Enterprise AI Solutions. </w:t>
      </w:r>
      <w:r w:rsidR="004B3FDA">
        <w:rPr>
          <w:rFonts w:ascii="Calibri" w:hAnsi="Calibri" w:cs="Calibri"/>
          <w:b/>
          <w:bCs/>
          <w:sz w:val="20"/>
        </w:rPr>
        <w:tab/>
      </w:r>
      <w:r w:rsidR="004B3FDA">
        <w:rPr>
          <w:rFonts w:ascii="Calibri" w:hAnsi="Calibri" w:cs="Calibri"/>
          <w:b/>
          <w:bCs/>
          <w:sz w:val="20"/>
        </w:rPr>
        <w:tab/>
      </w:r>
      <w:r w:rsidR="004B3FDA">
        <w:rPr>
          <w:rFonts w:ascii="Calibri" w:hAnsi="Calibri" w:cs="Calibri"/>
          <w:b/>
          <w:bCs/>
          <w:sz w:val="20"/>
        </w:rPr>
        <w:tab/>
      </w:r>
      <w:r w:rsidR="004B3FDA">
        <w:rPr>
          <w:rFonts w:ascii="Calibri" w:hAnsi="Calibri" w:cs="Calibri"/>
          <w:b/>
          <w:bCs/>
          <w:sz w:val="20"/>
        </w:rPr>
        <w:tab/>
      </w:r>
      <w:r w:rsidR="004B3FDA">
        <w:rPr>
          <w:rFonts w:ascii="Calibri" w:hAnsi="Calibri" w:cs="Calibri"/>
          <w:b/>
          <w:bCs/>
          <w:sz w:val="20"/>
        </w:rPr>
        <w:tab/>
      </w:r>
      <w:r w:rsidR="004B3FDA">
        <w:rPr>
          <w:rFonts w:ascii="Calibri" w:hAnsi="Calibri" w:cs="Calibri"/>
          <w:b/>
          <w:bCs/>
          <w:sz w:val="20"/>
        </w:rPr>
        <w:tab/>
      </w:r>
      <w:r w:rsidR="004B3FDA">
        <w:rPr>
          <w:rFonts w:ascii="Calibri" w:hAnsi="Calibri" w:cs="Calibri"/>
          <w:b/>
          <w:bCs/>
          <w:sz w:val="20"/>
        </w:rPr>
        <w:tab/>
      </w:r>
      <w:r w:rsidR="004B3FDA">
        <w:rPr>
          <w:rFonts w:ascii="Calibri" w:hAnsi="Calibri" w:cs="Calibri"/>
          <w:b/>
          <w:bCs/>
          <w:sz w:val="20"/>
        </w:rPr>
        <w:tab/>
        <w:t>January 2018 - Present</w:t>
      </w:r>
    </w:p>
    <w:p w14:paraId="31217CF3" w14:textId="5123FB19" w:rsidR="003A31CC" w:rsidRDefault="003A31CC" w:rsidP="003A31CC">
      <w:pPr>
        <w:pStyle w:val="NormalWeb"/>
        <w:spacing w:before="0" w:beforeAutospacing="0" w:after="0" w:afterAutospacing="0"/>
      </w:pPr>
      <w:r>
        <w:rPr>
          <w:rFonts w:ascii="Calibri" w:hAnsi="Calibri" w:cs="Calibri"/>
          <w:color w:val="000000"/>
          <w:sz w:val="20"/>
          <w:szCs w:val="20"/>
        </w:rPr>
        <w:t>Machine Learning, Analytics, Data processing and feature engineering. NLP (Natural Language Processing), Sentiment analysis, LLM (Large Language Models) for business - quantizing, fine-tuning. RAG (Retrieval Augmented Generation), vector database</w:t>
      </w:r>
      <w:r w:rsidR="00FD55BE">
        <w:rPr>
          <w:rFonts w:ascii="Calibri" w:hAnsi="Calibri" w:cs="Calibri"/>
          <w:color w:val="000000"/>
          <w:sz w:val="20"/>
          <w:szCs w:val="20"/>
        </w:rPr>
        <w:t>s</w:t>
      </w:r>
      <w:r>
        <w:rPr>
          <w:rFonts w:ascii="Calibri" w:hAnsi="Calibri" w:cs="Calibri"/>
          <w:color w:val="000000"/>
          <w:sz w:val="20"/>
          <w:szCs w:val="20"/>
        </w:rPr>
        <w:t>, hybrid database</w:t>
      </w:r>
      <w:r w:rsidR="00FD55BE">
        <w:rPr>
          <w:rFonts w:ascii="Calibri" w:hAnsi="Calibri" w:cs="Calibri"/>
          <w:color w:val="000000"/>
          <w:sz w:val="20"/>
          <w:szCs w:val="20"/>
        </w:rPr>
        <w:t>s</w:t>
      </w:r>
      <w:r>
        <w:rPr>
          <w:rFonts w:ascii="Calibri" w:hAnsi="Calibri" w:cs="Calibri"/>
          <w:color w:val="000000"/>
          <w:sz w:val="20"/>
          <w:szCs w:val="20"/>
        </w:rPr>
        <w:t xml:space="preserve">, PostgreSQL. Local semantic search, cognitive search and text generation </w:t>
      </w:r>
      <w:r w:rsidR="00FD55BE">
        <w:rPr>
          <w:rFonts w:ascii="Calibri" w:hAnsi="Calibri" w:cs="Calibri"/>
          <w:color w:val="000000"/>
          <w:sz w:val="20"/>
          <w:szCs w:val="20"/>
        </w:rPr>
        <w:t xml:space="preserve">Chat Bot </w:t>
      </w:r>
      <w:r>
        <w:rPr>
          <w:rFonts w:ascii="Calibri" w:hAnsi="Calibri" w:cs="Calibri"/>
          <w:color w:val="000000"/>
          <w:sz w:val="20"/>
          <w:szCs w:val="20"/>
        </w:rPr>
        <w:t xml:space="preserve">solutions. OpenAI, ChatGPT, </w:t>
      </w:r>
      <w:proofErr w:type="spellStart"/>
      <w:r>
        <w:rPr>
          <w:rFonts w:ascii="Calibri" w:hAnsi="Calibri" w:cs="Calibri"/>
          <w:color w:val="000000"/>
          <w:sz w:val="20"/>
          <w:szCs w:val="20"/>
        </w:rPr>
        <w:t>LLaMa</w:t>
      </w:r>
      <w:proofErr w:type="spellEnd"/>
      <w:r>
        <w:rPr>
          <w:rFonts w:ascii="Calibri" w:hAnsi="Calibri" w:cs="Calibri"/>
          <w:color w:val="000000"/>
          <w:sz w:val="20"/>
          <w:szCs w:val="20"/>
        </w:rPr>
        <w:t xml:space="preserve">, Hugging Face tools, models &amp; APIs, </w:t>
      </w:r>
      <w:proofErr w:type="spellStart"/>
      <w:r>
        <w:rPr>
          <w:rFonts w:ascii="Calibri" w:hAnsi="Calibri" w:cs="Calibri"/>
          <w:color w:val="000000"/>
          <w:sz w:val="20"/>
          <w:szCs w:val="20"/>
        </w:rPr>
        <w:t>Ollama</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LangChain</w:t>
      </w:r>
      <w:proofErr w:type="spellEnd"/>
      <w:r>
        <w:rPr>
          <w:rFonts w:ascii="Calibri" w:hAnsi="Calibri" w:cs="Calibri"/>
          <w:color w:val="000000"/>
          <w:sz w:val="20"/>
          <w:szCs w:val="20"/>
        </w:rPr>
        <w:t xml:space="preserve">, llama.cpp. Python, Pandas, </w:t>
      </w:r>
      <w:proofErr w:type="spellStart"/>
      <w:r>
        <w:rPr>
          <w:rFonts w:ascii="Calibri" w:hAnsi="Calibri" w:cs="Calibri"/>
          <w:color w:val="000000"/>
          <w:sz w:val="20"/>
          <w:szCs w:val="20"/>
        </w:rPr>
        <w:t>Numpy</w:t>
      </w:r>
      <w:proofErr w:type="spellEnd"/>
      <w:r>
        <w:rPr>
          <w:rFonts w:ascii="Calibri" w:hAnsi="Calibri" w:cs="Calibri"/>
          <w:color w:val="000000"/>
          <w:sz w:val="20"/>
          <w:szCs w:val="20"/>
        </w:rPr>
        <w:t xml:space="preserve">, Scikit-Learn, </w:t>
      </w:r>
      <w:proofErr w:type="spellStart"/>
      <w:r>
        <w:rPr>
          <w:rFonts w:ascii="Calibri" w:hAnsi="Calibri" w:cs="Calibri"/>
          <w:color w:val="000000"/>
          <w:sz w:val="20"/>
          <w:szCs w:val="20"/>
        </w:rPr>
        <w:t>PyTorch</w:t>
      </w:r>
      <w:proofErr w:type="spellEnd"/>
      <w:r>
        <w:rPr>
          <w:rFonts w:ascii="Calibri" w:hAnsi="Calibri" w:cs="Calibri"/>
          <w:color w:val="000000"/>
          <w:sz w:val="20"/>
          <w:szCs w:val="20"/>
        </w:rPr>
        <w:t>, NLTK, Regression, Classification, Outlier</w:t>
      </w:r>
      <w:r w:rsidR="00FD55BE">
        <w:rPr>
          <w:rFonts w:ascii="Calibri" w:hAnsi="Calibri" w:cs="Calibri"/>
          <w:color w:val="000000"/>
          <w:sz w:val="20"/>
          <w:szCs w:val="20"/>
        </w:rPr>
        <w:t>s</w:t>
      </w:r>
      <w:r>
        <w:rPr>
          <w:rFonts w:ascii="Calibri" w:hAnsi="Calibri" w:cs="Calibri"/>
          <w:color w:val="000000"/>
          <w:sz w:val="20"/>
          <w:szCs w:val="20"/>
        </w:rPr>
        <w:t xml:space="preserve"> Detection, </w:t>
      </w:r>
      <w:proofErr w:type="spellStart"/>
      <w:r>
        <w:rPr>
          <w:rFonts w:ascii="Calibri" w:hAnsi="Calibri" w:cs="Calibri"/>
          <w:color w:val="000000"/>
          <w:sz w:val="20"/>
          <w:szCs w:val="20"/>
        </w:rPr>
        <w:t>RandomForest</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XGBoost</w:t>
      </w:r>
      <w:proofErr w:type="spellEnd"/>
      <w:r>
        <w:rPr>
          <w:rFonts w:ascii="Calibri" w:hAnsi="Calibri" w:cs="Calibri"/>
          <w:color w:val="000000"/>
          <w:sz w:val="20"/>
          <w:szCs w:val="20"/>
        </w:rPr>
        <w:t>, Isolation Forest</w:t>
      </w:r>
      <w:r w:rsidR="003825AC">
        <w:rPr>
          <w:rFonts w:ascii="Calibri" w:hAnsi="Calibri" w:cs="Calibri"/>
          <w:color w:val="000000"/>
          <w:sz w:val="20"/>
          <w:szCs w:val="20"/>
        </w:rPr>
        <w:t>, etc.</w:t>
      </w:r>
    </w:p>
    <w:p w14:paraId="6CC34D1E" w14:textId="77777777" w:rsidR="003A31CC" w:rsidRDefault="003A31CC" w:rsidP="003A31CC">
      <w:pPr>
        <w:spacing w:before="0" w:after="0"/>
        <w:rPr>
          <w:rFonts w:ascii="Calibri" w:hAnsi="Calibri" w:cs="Calibri"/>
          <w:b/>
          <w:sz w:val="20"/>
        </w:rPr>
      </w:pPr>
    </w:p>
    <w:p w14:paraId="6513E5D4" w14:textId="58749064" w:rsidR="004B3FDA" w:rsidRDefault="003A31CC" w:rsidP="003A31CC">
      <w:pPr>
        <w:spacing w:before="0" w:after="0"/>
        <w:rPr>
          <w:rFonts w:ascii="Calibri" w:hAnsi="Calibri" w:cs="Calibri"/>
          <w:b/>
          <w:sz w:val="20"/>
        </w:rPr>
      </w:pPr>
      <w:r>
        <w:rPr>
          <w:rFonts w:ascii="Calibri" w:hAnsi="Calibri" w:cs="Calibri"/>
          <w:b/>
          <w:sz w:val="20"/>
        </w:rPr>
        <w:t>BixBeta.com. Board Advisor, VP Engineering.</w:t>
      </w:r>
      <w:r w:rsidR="004B3FDA">
        <w:rPr>
          <w:rFonts w:ascii="Calibri" w:hAnsi="Calibri" w:cs="Calibri"/>
          <w:b/>
          <w:sz w:val="20"/>
        </w:rPr>
        <w:tab/>
      </w:r>
      <w:r w:rsidR="004B3FDA">
        <w:rPr>
          <w:rFonts w:ascii="Calibri" w:hAnsi="Calibri" w:cs="Calibri"/>
          <w:b/>
          <w:sz w:val="20"/>
        </w:rPr>
        <w:tab/>
      </w:r>
      <w:r w:rsidR="004B3FDA">
        <w:rPr>
          <w:rFonts w:ascii="Calibri" w:hAnsi="Calibri" w:cs="Calibri"/>
          <w:b/>
          <w:sz w:val="20"/>
        </w:rPr>
        <w:tab/>
      </w:r>
      <w:r w:rsidR="004B3FDA">
        <w:rPr>
          <w:rFonts w:ascii="Calibri" w:hAnsi="Calibri" w:cs="Calibri"/>
          <w:b/>
          <w:sz w:val="20"/>
        </w:rPr>
        <w:tab/>
      </w:r>
      <w:r w:rsidR="004B3FDA">
        <w:rPr>
          <w:rFonts w:ascii="Calibri" w:hAnsi="Calibri" w:cs="Calibri"/>
          <w:b/>
          <w:sz w:val="20"/>
        </w:rPr>
        <w:tab/>
      </w:r>
      <w:r w:rsidR="004B3FDA">
        <w:rPr>
          <w:rFonts w:ascii="Calibri" w:hAnsi="Calibri" w:cs="Calibri"/>
          <w:b/>
          <w:sz w:val="20"/>
        </w:rPr>
        <w:tab/>
        <w:t>2022-Sept 2023</w:t>
      </w:r>
    </w:p>
    <w:p w14:paraId="1B7265BF" w14:textId="04BFD11E" w:rsidR="003A31CC" w:rsidRDefault="003A31CC" w:rsidP="003A31CC">
      <w:pPr>
        <w:spacing w:before="0" w:after="0"/>
        <w:rPr>
          <w:rFonts w:ascii="Calibri" w:hAnsi="Calibri" w:cs="Calibri"/>
          <w:sz w:val="20"/>
        </w:rPr>
      </w:pPr>
      <w:r>
        <w:rPr>
          <w:rFonts w:ascii="Calibri" w:hAnsi="Calibri" w:cs="Calibri"/>
          <w:sz w:val="20"/>
        </w:rPr>
        <w:t>Cryptocurrencies operations for non-profit organizations. Responsible for architecture, design, and implementation. AI-enabled crypto accounting and payment/donation. Generative AI to add Natural Language Interface to analytics and reporting. Cryptocurrency algorithmic trading.</w:t>
      </w:r>
      <w:r w:rsidRPr="003A31CC">
        <w:rPr>
          <w:rFonts w:ascii="Calibri" w:hAnsi="Calibri" w:cs="Calibri"/>
          <w:sz w:val="20"/>
        </w:rPr>
        <w:t xml:space="preserve"> </w:t>
      </w:r>
      <w:r>
        <w:rPr>
          <w:rFonts w:ascii="Calibri" w:hAnsi="Calibri" w:cs="Calibri"/>
          <w:sz w:val="20"/>
        </w:rPr>
        <w:t>Main technologies: Linux, Python, Rust, JavaScript, MySQL, crypto exchanges API’s.</w:t>
      </w:r>
    </w:p>
    <w:p w14:paraId="0EB60EF5" w14:textId="77777777" w:rsidR="003A31CC" w:rsidRDefault="003A31CC" w:rsidP="003A31CC">
      <w:pPr>
        <w:spacing w:before="0" w:after="0"/>
        <w:rPr>
          <w:rFonts w:ascii="Calibri" w:hAnsi="Calibri" w:cs="Calibri"/>
          <w:b/>
          <w:sz w:val="20"/>
        </w:rPr>
      </w:pPr>
    </w:p>
    <w:p w14:paraId="6B22EC00" w14:textId="7944E396" w:rsidR="004B3FDA" w:rsidRDefault="003A31CC" w:rsidP="004B3FDA">
      <w:pPr>
        <w:spacing w:before="0" w:after="0"/>
        <w:jc w:val="both"/>
        <w:rPr>
          <w:rFonts w:ascii="Calibri" w:hAnsi="Calibri" w:cs="Calibri"/>
          <w:b/>
          <w:sz w:val="20"/>
        </w:rPr>
      </w:pPr>
      <w:proofErr w:type="spellStart"/>
      <w:r>
        <w:rPr>
          <w:rFonts w:ascii="Calibri" w:hAnsi="Calibri" w:cs="Calibri"/>
          <w:b/>
          <w:sz w:val="20"/>
        </w:rPr>
        <w:t>Gnural</w:t>
      </w:r>
      <w:proofErr w:type="spellEnd"/>
      <w:r>
        <w:rPr>
          <w:rFonts w:ascii="Calibri" w:hAnsi="Calibri" w:cs="Calibri"/>
          <w:b/>
          <w:sz w:val="20"/>
        </w:rPr>
        <w:t xml:space="preserve"> Net. Inc, Chief Technology Officer. </w:t>
      </w:r>
      <w:r w:rsidR="004B3FDA">
        <w:rPr>
          <w:rFonts w:ascii="Calibri" w:hAnsi="Calibri" w:cs="Calibri"/>
          <w:b/>
          <w:sz w:val="20"/>
        </w:rPr>
        <w:tab/>
      </w:r>
      <w:r w:rsidR="004B3FDA">
        <w:rPr>
          <w:rFonts w:ascii="Calibri" w:hAnsi="Calibri" w:cs="Calibri"/>
          <w:b/>
          <w:sz w:val="20"/>
        </w:rPr>
        <w:tab/>
      </w:r>
      <w:r w:rsidR="004B3FDA">
        <w:rPr>
          <w:rFonts w:ascii="Calibri" w:hAnsi="Calibri" w:cs="Calibri"/>
          <w:b/>
          <w:sz w:val="20"/>
        </w:rPr>
        <w:tab/>
      </w:r>
      <w:r w:rsidR="004B3FDA">
        <w:rPr>
          <w:rFonts w:ascii="Calibri" w:hAnsi="Calibri" w:cs="Calibri"/>
          <w:b/>
          <w:sz w:val="20"/>
        </w:rPr>
        <w:tab/>
      </w:r>
      <w:r w:rsidR="004B3FDA">
        <w:rPr>
          <w:rFonts w:ascii="Calibri" w:hAnsi="Calibri" w:cs="Calibri"/>
          <w:b/>
          <w:sz w:val="20"/>
        </w:rPr>
        <w:tab/>
      </w:r>
      <w:r w:rsidR="004B3FDA">
        <w:rPr>
          <w:rFonts w:ascii="Calibri" w:hAnsi="Calibri" w:cs="Calibri"/>
          <w:b/>
          <w:sz w:val="20"/>
        </w:rPr>
        <w:tab/>
      </w:r>
      <w:r w:rsidR="004B3FDA">
        <w:rPr>
          <w:rFonts w:ascii="Calibri" w:hAnsi="Calibri" w:cs="Calibri"/>
          <w:b/>
          <w:sz w:val="20"/>
        </w:rPr>
        <w:tab/>
        <w:t xml:space="preserve">2012 – 2022 </w:t>
      </w:r>
    </w:p>
    <w:p w14:paraId="796873D0" w14:textId="5E7FE28C" w:rsidR="003A31CC" w:rsidRDefault="003A31CC" w:rsidP="003A31CC">
      <w:pPr>
        <w:spacing w:before="0" w:after="0"/>
        <w:rPr>
          <w:rFonts w:ascii="Calibri" w:hAnsi="Calibri" w:cs="Calibri"/>
          <w:sz w:val="20"/>
        </w:rPr>
      </w:pPr>
      <w:r>
        <w:rPr>
          <w:rFonts w:ascii="Calibri" w:hAnsi="Calibri" w:cs="Calibri"/>
          <w:sz w:val="20"/>
        </w:rPr>
        <w:t xml:space="preserve">Build High-Definition studio-oriented internet-based video communication platform (“Live </w:t>
      </w:r>
      <w:proofErr w:type="gramStart"/>
      <w:r>
        <w:rPr>
          <w:rFonts w:ascii="Calibri" w:hAnsi="Calibri" w:cs="Calibri"/>
          <w:sz w:val="20"/>
        </w:rPr>
        <w:t>To</w:t>
      </w:r>
      <w:proofErr w:type="gramEnd"/>
      <w:r>
        <w:rPr>
          <w:rFonts w:ascii="Calibri" w:hAnsi="Calibri" w:cs="Calibri"/>
          <w:sz w:val="20"/>
        </w:rPr>
        <w:t xml:space="preserve"> Air”). Platform includes a set of highly optimized audio/video desktop, Web-based, and iOS-based applications allowing studio operator to bring remote internet guests to television production environment. Unique features include but not limited to: Studio operator friendly user interface, up to 64 simultaneous 2-way HD video connections, call-in management system allow creating and maintaining queues of guests who would like to participate in video talk shows. Internet based video transport was realized on top of WebRTC as well as using of Skype SDK. </w:t>
      </w:r>
      <w:bookmarkStart w:id="0" w:name="_Hlk115378453"/>
      <w:r>
        <w:rPr>
          <w:rFonts w:ascii="Calibri" w:hAnsi="Calibri" w:cs="Calibri"/>
          <w:sz w:val="20"/>
        </w:rPr>
        <w:t>Main technologies</w:t>
      </w:r>
      <w:bookmarkEnd w:id="0"/>
      <w:r>
        <w:rPr>
          <w:rFonts w:ascii="Calibri" w:hAnsi="Calibri" w:cs="Calibri"/>
          <w:sz w:val="20"/>
        </w:rPr>
        <w:t xml:space="preserve">: GPU video processing, CUDA, Nvidia Video Codec SDK, H.264/5, VP8/9, SRT, Direct Show, DirectX, </w:t>
      </w:r>
      <w:proofErr w:type="spellStart"/>
      <w:r>
        <w:rPr>
          <w:rFonts w:ascii="Calibri" w:hAnsi="Calibri" w:cs="Calibri"/>
          <w:sz w:val="20"/>
        </w:rPr>
        <w:t>WinDDK</w:t>
      </w:r>
      <w:proofErr w:type="spellEnd"/>
      <w:r>
        <w:rPr>
          <w:rFonts w:ascii="Calibri" w:hAnsi="Calibri" w:cs="Calibri"/>
          <w:sz w:val="20"/>
        </w:rPr>
        <w:t xml:space="preserve">, WebRTC, MFC, C++, Objective C, AWS cloud-based technologies, Web Sockets, C#, WPF, LINQ, HTML5, JavaScript, </w:t>
      </w:r>
      <w:proofErr w:type="spellStart"/>
      <w:r>
        <w:rPr>
          <w:rFonts w:ascii="Calibri" w:hAnsi="Calibri" w:cs="Calibri"/>
          <w:sz w:val="20"/>
        </w:rPr>
        <w:t>JQuery</w:t>
      </w:r>
      <w:proofErr w:type="spellEnd"/>
      <w:r>
        <w:rPr>
          <w:rFonts w:ascii="Calibri" w:hAnsi="Calibri" w:cs="Calibri"/>
          <w:sz w:val="20"/>
        </w:rPr>
        <w:t xml:space="preserve">, CSS, Apple </w:t>
      </w:r>
      <w:proofErr w:type="spellStart"/>
      <w:r>
        <w:rPr>
          <w:rFonts w:ascii="Calibri" w:hAnsi="Calibri" w:cs="Calibri"/>
          <w:sz w:val="20"/>
        </w:rPr>
        <w:t>xCode</w:t>
      </w:r>
      <w:proofErr w:type="spellEnd"/>
      <w:r>
        <w:rPr>
          <w:rFonts w:ascii="Calibri" w:hAnsi="Calibri" w:cs="Calibri"/>
          <w:sz w:val="20"/>
        </w:rPr>
        <w:t>, C++/.NET integration.</w:t>
      </w:r>
    </w:p>
    <w:p w14:paraId="372FF636" w14:textId="77777777" w:rsidR="003A31CC" w:rsidRDefault="003A31CC" w:rsidP="003A31CC">
      <w:pPr>
        <w:spacing w:before="0" w:after="0"/>
        <w:rPr>
          <w:rFonts w:ascii="Calibri" w:hAnsi="Calibri" w:cs="Calibri"/>
          <w:sz w:val="20"/>
        </w:rPr>
      </w:pPr>
    </w:p>
    <w:p w14:paraId="4A302A2A" w14:textId="77777777" w:rsidR="004B3FDA" w:rsidRDefault="003A31CC" w:rsidP="003A31CC">
      <w:pPr>
        <w:spacing w:before="0" w:after="0"/>
        <w:rPr>
          <w:rFonts w:ascii="Calibri" w:hAnsi="Calibri" w:cs="Calibri"/>
          <w:b/>
          <w:bCs/>
          <w:sz w:val="20"/>
        </w:rPr>
      </w:pPr>
      <w:r>
        <w:rPr>
          <w:rFonts w:ascii="Calibri" w:hAnsi="Calibri" w:cs="Calibri"/>
          <w:b/>
          <w:bCs/>
          <w:sz w:val="20"/>
        </w:rPr>
        <w:t>Horton Point, LLC. Chief Technology Officer</w:t>
      </w:r>
      <w:r>
        <w:rPr>
          <w:rFonts w:ascii="Calibri" w:hAnsi="Calibri" w:cs="Calibri"/>
          <w:b/>
          <w:sz w:val="20"/>
        </w:rPr>
        <w:t>/Quant developer</w:t>
      </w:r>
      <w:r>
        <w:rPr>
          <w:rFonts w:ascii="Calibri" w:hAnsi="Calibri" w:cs="Calibri"/>
          <w:b/>
          <w:bCs/>
          <w:sz w:val="20"/>
        </w:rPr>
        <w:t>.</w:t>
      </w:r>
      <w:r w:rsidR="004B3FDA">
        <w:rPr>
          <w:rFonts w:ascii="Calibri" w:hAnsi="Calibri" w:cs="Calibri"/>
          <w:b/>
          <w:bCs/>
          <w:sz w:val="20"/>
        </w:rPr>
        <w:tab/>
      </w:r>
      <w:r w:rsidR="004B3FDA">
        <w:rPr>
          <w:rFonts w:ascii="Calibri" w:hAnsi="Calibri" w:cs="Calibri"/>
          <w:b/>
          <w:bCs/>
          <w:sz w:val="20"/>
        </w:rPr>
        <w:tab/>
      </w:r>
      <w:r w:rsidR="004B3FDA">
        <w:rPr>
          <w:rFonts w:ascii="Calibri" w:hAnsi="Calibri" w:cs="Calibri"/>
          <w:b/>
          <w:bCs/>
          <w:sz w:val="20"/>
        </w:rPr>
        <w:tab/>
      </w:r>
      <w:r w:rsidR="004B3FDA">
        <w:rPr>
          <w:rFonts w:ascii="Calibri" w:hAnsi="Calibri" w:cs="Calibri"/>
          <w:b/>
          <w:bCs/>
          <w:sz w:val="20"/>
        </w:rPr>
        <w:tab/>
        <w:t>2006-2012</w:t>
      </w:r>
    </w:p>
    <w:p w14:paraId="46055500" w14:textId="34CE7675" w:rsidR="003A31CC" w:rsidRDefault="003A31CC" w:rsidP="003A31CC">
      <w:pPr>
        <w:spacing w:before="0" w:after="0"/>
        <w:rPr>
          <w:rFonts w:ascii="Calibri" w:hAnsi="Calibri" w:cs="Calibri"/>
          <w:sz w:val="20"/>
        </w:rPr>
      </w:pPr>
      <w:r>
        <w:rPr>
          <w:rFonts w:ascii="Calibri" w:hAnsi="Calibri" w:cs="Calibri"/>
          <w:bCs/>
          <w:sz w:val="20"/>
        </w:rPr>
        <w:t>Performed</w:t>
      </w:r>
      <w:r>
        <w:rPr>
          <w:rFonts w:ascii="Calibri" w:hAnsi="Calibri" w:cs="Calibri"/>
          <w:b/>
          <w:bCs/>
          <w:sz w:val="20"/>
        </w:rPr>
        <w:t xml:space="preserve"> </w:t>
      </w:r>
      <w:r>
        <w:rPr>
          <w:rFonts w:ascii="Calibri" w:hAnsi="Calibri" w:cs="Calibri"/>
          <w:sz w:val="20"/>
        </w:rPr>
        <w:t xml:space="preserve">architecture, design and implementation of the company's proprietary </w:t>
      </w:r>
      <w:bookmarkStart w:id="1" w:name="_Hlk115377869"/>
      <w:r>
        <w:rPr>
          <w:rFonts w:ascii="Calibri" w:hAnsi="Calibri" w:cs="Calibri"/>
          <w:sz w:val="20"/>
        </w:rPr>
        <w:t xml:space="preserve">multi-asset, multi-strategy </w:t>
      </w:r>
      <w:r>
        <w:rPr>
          <w:rFonts w:ascii="Calibri" w:hAnsi="Calibri" w:cs="Calibri"/>
          <w:sz w:val="20"/>
        </w:rPr>
        <w:lastRenderedPageBreak/>
        <w:t>algorithmic research, ML-based optimization, and trading platform.</w:t>
      </w:r>
      <w:bookmarkEnd w:id="1"/>
      <w:r>
        <w:rPr>
          <w:rFonts w:ascii="Calibri" w:hAnsi="Calibri" w:cs="Calibri"/>
          <w:sz w:val="20"/>
        </w:rPr>
        <w:t xml:space="preserve"> The platform allows seamless research, back-testing, optimization, and distributed strategies deployment and includes proprietary Market Data storage database, several distributed services and set of tools such as trading blotter and system management user interface. System provides integration with various market data providers, news providers, brokers, exchanges, and algorithmic platforms. Main technologies: C#, C++, WPF, MSSQL, LINQ,</w:t>
      </w:r>
      <w:r w:rsidRPr="00382AEB">
        <w:rPr>
          <w:rFonts w:ascii="Calibri" w:hAnsi="Calibri" w:cs="Calibri"/>
          <w:sz w:val="20"/>
        </w:rPr>
        <w:t xml:space="preserve"> </w:t>
      </w:r>
      <w:r>
        <w:rPr>
          <w:rFonts w:ascii="Calibri" w:hAnsi="Calibri" w:cs="Calibri"/>
          <w:sz w:val="20"/>
        </w:rPr>
        <w:t>C++/.NET integration, LBM, FIX, etc.</w:t>
      </w:r>
    </w:p>
    <w:p w14:paraId="559AC39B" w14:textId="77777777" w:rsidR="003A31CC" w:rsidRDefault="003A31CC" w:rsidP="003A31CC">
      <w:pPr>
        <w:spacing w:before="0" w:after="0"/>
        <w:rPr>
          <w:rFonts w:ascii="Calibri" w:hAnsi="Calibri" w:cs="Calibri"/>
          <w:sz w:val="20"/>
        </w:rPr>
      </w:pPr>
      <w:r>
        <w:rPr>
          <w:rFonts w:ascii="Calibri" w:hAnsi="Calibri" w:cs="Calibri"/>
          <w:sz w:val="20"/>
        </w:rPr>
        <w:t xml:space="preserve">Trading strategies: research, design, and implementation: market-making, trend-following, multiple factor correlation, co-integration, tech analysis and event-driven strategies. Created a range of auto optimizing strategies using various machine-learning technics including neural networks and genetic algorithms. Experience with latency sensitive strategies: high-frequency trading infrastructure. Financial Instruments: Equities, Options, Futures, Forex, Treasures, CDS, FX Swaps </w:t>
      </w:r>
    </w:p>
    <w:p w14:paraId="2D4EECA6" w14:textId="77777777" w:rsidR="003A31CC" w:rsidRDefault="003A31CC" w:rsidP="003A31CC">
      <w:pPr>
        <w:spacing w:before="0" w:after="0"/>
        <w:rPr>
          <w:rFonts w:ascii="Calibri" w:hAnsi="Calibri" w:cs="Calibri"/>
          <w:b/>
          <w:bCs/>
          <w:sz w:val="20"/>
        </w:rPr>
      </w:pPr>
    </w:p>
    <w:p w14:paraId="6CF04157" w14:textId="77777777" w:rsidR="004B3FDA" w:rsidRDefault="003A31CC" w:rsidP="003A31CC">
      <w:pPr>
        <w:spacing w:before="0" w:after="0"/>
        <w:rPr>
          <w:rFonts w:ascii="Calibri" w:hAnsi="Calibri" w:cs="Calibri"/>
          <w:b/>
          <w:bCs/>
          <w:sz w:val="20"/>
        </w:rPr>
      </w:pPr>
      <w:r>
        <w:rPr>
          <w:rFonts w:ascii="Calibri" w:hAnsi="Calibri" w:cs="Calibri"/>
          <w:b/>
          <w:bCs/>
          <w:sz w:val="20"/>
        </w:rPr>
        <w:t>Morgan Stanley.</w:t>
      </w:r>
      <w:r w:rsidR="004B3FDA">
        <w:rPr>
          <w:rFonts w:ascii="Calibri" w:hAnsi="Calibri" w:cs="Calibri"/>
          <w:b/>
          <w:bCs/>
          <w:sz w:val="20"/>
        </w:rPr>
        <w:tab/>
      </w:r>
      <w:r w:rsidR="004B3FDA">
        <w:rPr>
          <w:rFonts w:ascii="Calibri" w:hAnsi="Calibri" w:cs="Calibri"/>
          <w:b/>
          <w:bCs/>
          <w:sz w:val="20"/>
        </w:rPr>
        <w:tab/>
      </w:r>
      <w:r w:rsidR="004B3FDA">
        <w:rPr>
          <w:rFonts w:ascii="Calibri" w:hAnsi="Calibri" w:cs="Calibri"/>
          <w:b/>
          <w:bCs/>
          <w:sz w:val="20"/>
        </w:rPr>
        <w:tab/>
      </w:r>
      <w:r w:rsidR="004B3FDA">
        <w:rPr>
          <w:rFonts w:ascii="Calibri" w:hAnsi="Calibri" w:cs="Calibri"/>
          <w:b/>
          <w:bCs/>
          <w:sz w:val="20"/>
        </w:rPr>
        <w:tab/>
      </w:r>
      <w:r w:rsidR="004B3FDA">
        <w:rPr>
          <w:rFonts w:ascii="Calibri" w:hAnsi="Calibri" w:cs="Calibri"/>
          <w:b/>
          <w:bCs/>
          <w:sz w:val="20"/>
        </w:rPr>
        <w:tab/>
      </w:r>
      <w:r w:rsidR="004B3FDA">
        <w:rPr>
          <w:rFonts w:ascii="Calibri" w:hAnsi="Calibri" w:cs="Calibri"/>
          <w:b/>
          <w:bCs/>
          <w:sz w:val="20"/>
        </w:rPr>
        <w:tab/>
      </w:r>
      <w:r w:rsidR="004B3FDA">
        <w:rPr>
          <w:rFonts w:ascii="Calibri" w:hAnsi="Calibri" w:cs="Calibri"/>
          <w:b/>
          <w:bCs/>
          <w:sz w:val="20"/>
        </w:rPr>
        <w:tab/>
      </w:r>
      <w:r w:rsidR="004B3FDA">
        <w:rPr>
          <w:rFonts w:ascii="Calibri" w:hAnsi="Calibri" w:cs="Calibri"/>
          <w:b/>
          <w:bCs/>
          <w:sz w:val="20"/>
        </w:rPr>
        <w:tab/>
      </w:r>
      <w:r w:rsidR="004B3FDA">
        <w:rPr>
          <w:rFonts w:ascii="Calibri" w:hAnsi="Calibri" w:cs="Calibri"/>
          <w:b/>
          <w:bCs/>
          <w:sz w:val="20"/>
        </w:rPr>
        <w:tab/>
      </w:r>
      <w:r w:rsidR="004B3FDA">
        <w:rPr>
          <w:rFonts w:ascii="Calibri" w:hAnsi="Calibri" w:cs="Calibri"/>
          <w:b/>
          <w:bCs/>
          <w:sz w:val="20"/>
        </w:rPr>
        <w:tab/>
        <w:t>2004 – 2006</w:t>
      </w:r>
    </w:p>
    <w:p w14:paraId="47D95FE4" w14:textId="5807AA2E" w:rsidR="003A31CC" w:rsidRDefault="003A31CC" w:rsidP="003A31CC">
      <w:pPr>
        <w:spacing w:before="0" w:after="0"/>
        <w:rPr>
          <w:rFonts w:ascii="Calibri" w:hAnsi="Calibri" w:cs="Calibri"/>
          <w:sz w:val="20"/>
        </w:rPr>
      </w:pPr>
      <w:r>
        <w:rPr>
          <w:rFonts w:ascii="Calibri" w:hAnsi="Calibri" w:cs="Calibri"/>
          <w:sz w:val="20"/>
        </w:rPr>
        <w:t xml:space="preserve">Senior developer and project leader for </w:t>
      </w:r>
      <w:proofErr w:type="gramStart"/>
      <w:r>
        <w:rPr>
          <w:rFonts w:ascii="Calibri" w:hAnsi="Calibri" w:cs="Calibri"/>
          <w:sz w:val="20"/>
        </w:rPr>
        <w:t>a number of</w:t>
      </w:r>
      <w:proofErr w:type="gramEnd"/>
      <w:r>
        <w:rPr>
          <w:rFonts w:ascii="Calibri" w:hAnsi="Calibri" w:cs="Calibri"/>
          <w:sz w:val="20"/>
        </w:rPr>
        <w:t xml:space="preserve"> Client Service - related projects. Architecture, design, and implementation of centralized client reference data repository (parties, contacts, accounts, coverage, other complex Prime Brokerage specific relationships, and entitlements infrastructure. System contains “intelligent” database replication application that allows maintaining data integrity across databases with different schema. “Consequence Manager” prevents flowing potentially dangerous events into downstream systems without competent person approval. </w:t>
      </w:r>
    </w:p>
    <w:p w14:paraId="79408185" w14:textId="77777777" w:rsidR="003A31CC" w:rsidRDefault="003A31CC" w:rsidP="003A31CC">
      <w:pPr>
        <w:spacing w:before="0" w:after="0"/>
        <w:rPr>
          <w:rFonts w:ascii="Calibri" w:hAnsi="Calibri" w:cs="Calibri"/>
          <w:sz w:val="20"/>
        </w:rPr>
      </w:pPr>
      <w:r>
        <w:rPr>
          <w:rFonts w:ascii="Calibri" w:hAnsi="Calibri" w:cs="Calibri"/>
          <w:sz w:val="20"/>
        </w:rPr>
        <w:t>Prime Brokerage Work Queue – maintaining, implementing new futures and re-engineering of this business-critical application that provides reps a way to see exactly what tasks they must do each day, ensuring that no critical task stays incomplete. Main technologies: Java, Sybase, Linux, JSP, shell scripting, etc.</w:t>
      </w:r>
    </w:p>
    <w:p w14:paraId="3AB5C766" w14:textId="77777777" w:rsidR="003A31CC" w:rsidRDefault="003A31CC" w:rsidP="003A31CC">
      <w:pPr>
        <w:spacing w:before="0" w:after="0"/>
        <w:rPr>
          <w:rFonts w:ascii="Calibri" w:hAnsi="Calibri" w:cs="Calibri"/>
          <w:sz w:val="20"/>
        </w:rPr>
      </w:pPr>
    </w:p>
    <w:p w14:paraId="0F8DC7B5" w14:textId="77777777" w:rsidR="004B3FDA" w:rsidRDefault="003A31CC" w:rsidP="003A31CC">
      <w:pPr>
        <w:spacing w:before="0" w:after="0"/>
        <w:rPr>
          <w:rFonts w:ascii="Calibri" w:hAnsi="Calibri" w:cs="Calibri"/>
          <w:b/>
          <w:bCs/>
          <w:sz w:val="20"/>
        </w:rPr>
      </w:pPr>
      <w:r>
        <w:rPr>
          <w:rFonts w:ascii="Calibri" w:hAnsi="Calibri" w:cs="Calibri"/>
          <w:b/>
          <w:bCs/>
          <w:sz w:val="20"/>
        </w:rPr>
        <w:t>Reuters Research Inc.</w:t>
      </w:r>
      <w:r>
        <w:rPr>
          <w:rFonts w:ascii="Calibri" w:hAnsi="Calibri" w:cs="Calibri"/>
          <w:sz w:val="20"/>
        </w:rPr>
        <w:t xml:space="preserve"> (formerly </w:t>
      </w:r>
      <w:proofErr w:type="spellStart"/>
      <w:r>
        <w:rPr>
          <w:rFonts w:ascii="Calibri" w:hAnsi="Calibri" w:cs="Calibri"/>
          <w:b/>
          <w:bCs/>
          <w:sz w:val="20"/>
        </w:rPr>
        <w:t>Multex</w:t>
      </w:r>
      <w:proofErr w:type="spellEnd"/>
      <w:r>
        <w:rPr>
          <w:rFonts w:ascii="Calibri" w:hAnsi="Calibri" w:cs="Calibri"/>
          <w:sz w:val="20"/>
        </w:rPr>
        <w:t xml:space="preserve">, acquired by </w:t>
      </w:r>
      <w:r>
        <w:rPr>
          <w:rFonts w:ascii="Calibri" w:hAnsi="Calibri" w:cs="Calibri"/>
          <w:b/>
          <w:bCs/>
          <w:sz w:val="20"/>
        </w:rPr>
        <w:t>Reuters Group</w:t>
      </w:r>
      <w:r>
        <w:rPr>
          <w:rFonts w:ascii="Calibri" w:hAnsi="Calibri" w:cs="Calibri"/>
          <w:sz w:val="20"/>
        </w:rPr>
        <w:t>)</w:t>
      </w:r>
      <w:r w:rsidR="004B3FDA">
        <w:rPr>
          <w:rFonts w:ascii="Calibri" w:hAnsi="Calibri" w:cs="Calibri"/>
          <w:sz w:val="20"/>
        </w:rPr>
        <w:tab/>
      </w:r>
      <w:r w:rsidR="004B3FDA">
        <w:rPr>
          <w:rFonts w:ascii="Calibri" w:hAnsi="Calibri" w:cs="Calibri"/>
          <w:sz w:val="20"/>
        </w:rPr>
        <w:tab/>
      </w:r>
      <w:r w:rsidR="004B3FDA">
        <w:rPr>
          <w:rFonts w:ascii="Calibri" w:hAnsi="Calibri" w:cs="Calibri"/>
          <w:sz w:val="20"/>
        </w:rPr>
        <w:tab/>
      </w:r>
      <w:r w:rsidR="004B3FDA">
        <w:rPr>
          <w:rFonts w:ascii="Calibri" w:hAnsi="Calibri" w:cs="Calibri"/>
          <w:sz w:val="20"/>
        </w:rPr>
        <w:tab/>
      </w:r>
      <w:r w:rsidR="004B3FDA">
        <w:rPr>
          <w:rFonts w:ascii="Calibri" w:hAnsi="Calibri" w:cs="Calibri"/>
          <w:b/>
          <w:bCs/>
          <w:sz w:val="20"/>
        </w:rPr>
        <w:t>2000 – 2004</w:t>
      </w:r>
    </w:p>
    <w:p w14:paraId="6AAF6619" w14:textId="4D331AEF" w:rsidR="003A31CC" w:rsidRDefault="003A31CC" w:rsidP="003A31CC">
      <w:pPr>
        <w:spacing w:before="0" w:after="0"/>
        <w:rPr>
          <w:rFonts w:ascii="Calibri" w:hAnsi="Calibri" w:cs="Calibri"/>
          <w:sz w:val="20"/>
        </w:rPr>
      </w:pPr>
      <w:r>
        <w:rPr>
          <w:rFonts w:ascii="Calibri" w:hAnsi="Calibri" w:cs="Calibri"/>
          <w:sz w:val="20"/>
        </w:rPr>
        <w:t>Senior Developer, Reuters Research R&amp;D. Investigating new information technologies in financial industry. “Full life cycle” responsibility: distributed architecture, design, implementation, and deployment of “Financial Information Navigation System” (FINS) – system dedicated to categorizing and searching financial research documents primarily based on concepts discussed inside the document. (US Patent #20080229187 “Methods and systems for categorizing and indexing human-readable data”).</w:t>
      </w:r>
    </w:p>
    <w:p w14:paraId="65ECC950" w14:textId="77777777" w:rsidR="003A31CC" w:rsidRDefault="003A31CC" w:rsidP="003A31CC">
      <w:pPr>
        <w:spacing w:before="0" w:after="0"/>
        <w:rPr>
          <w:rFonts w:ascii="Calibri" w:hAnsi="Calibri" w:cs="Calibri"/>
          <w:sz w:val="20"/>
        </w:rPr>
      </w:pPr>
      <w:r>
        <w:rPr>
          <w:rFonts w:ascii="Calibri" w:hAnsi="Calibri" w:cs="Calibri"/>
          <w:sz w:val="20"/>
        </w:rPr>
        <w:t xml:space="preserve">Architecture, design, and implementation of </w:t>
      </w:r>
      <w:proofErr w:type="spellStart"/>
      <w:r>
        <w:rPr>
          <w:rFonts w:ascii="Calibri" w:hAnsi="Calibri" w:cs="Calibri"/>
          <w:sz w:val="20"/>
        </w:rPr>
        <w:t>Multex</w:t>
      </w:r>
      <w:proofErr w:type="spellEnd"/>
      <w:r>
        <w:rPr>
          <w:rFonts w:ascii="Calibri" w:hAnsi="Calibri" w:cs="Calibri"/>
          <w:sz w:val="20"/>
        </w:rPr>
        <w:t xml:space="preserve"> Portal Builder – a system that is dedicated to composing XML-based live financial information according to dynamically managed user preferences. Multi-threaded acquisition and active cashing of underlying data achieve system performance. Web-based user interface provides excellent way to create and configure user pages and collection of hierarchical properties and constraints. System was implemented using original concurrency and cache management techniques. Comprehensive clustering service provides full system failover capability and scalability. Last release includes dynamic generation of Java classes according to given XML schema. Main technologies: Java, MSSQL, Tibco, etc.</w:t>
      </w:r>
    </w:p>
    <w:p w14:paraId="47F3E20C" w14:textId="77777777" w:rsidR="003A31CC" w:rsidRDefault="003A31CC" w:rsidP="003A31CC">
      <w:pPr>
        <w:pStyle w:val="NormalWeb"/>
        <w:spacing w:before="0" w:beforeAutospacing="0" w:after="0" w:afterAutospacing="0"/>
        <w:rPr>
          <w:rFonts w:ascii="Calibri" w:hAnsi="Calibri" w:cs="Calibri"/>
        </w:rPr>
      </w:pPr>
    </w:p>
    <w:p w14:paraId="16ADE6F3" w14:textId="77777777" w:rsidR="004B3FDA" w:rsidRDefault="0085585F" w:rsidP="0085585F">
      <w:pPr>
        <w:spacing w:before="0" w:after="0"/>
        <w:rPr>
          <w:rFonts w:ascii="Calibri" w:hAnsi="Calibri" w:cs="Calibri"/>
          <w:b/>
          <w:bCs/>
          <w:sz w:val="20"/>
        </w:rPr>
      </w:pPr>
      <w:r>
        <w:rPr>
          <w:rFonts w:ascii="Calibri" w:hAnsi="Calibri" w:cs="Calibri"/>
          <w:b/>
          <w:bCs/>
          <w:sz w:val="20"/>
        </w:rPr>
        <w:t>POP-Systems Inc., Project Leader</w:t>
      </w:r>
      <w:r>
        <w:rPr>
          <w:rFonts w:ascii="Calibri" w:hAnsi="Calibri" w:cs="Calibri"/>
          <w:sz w:val="20"/>
        </w:rPr>
        <w:t>.</w:t>
      </w:r>
      <w:r w:rsidR="004B3FDA">
        <w:rPr>
          <w:rFonts w:ascii="Calibri" w:hAnsi="Calibri" w:cs="Calibri"/>
          <w:sz w:val="20"/>
        </w:rPr>
        <w:tab/>
      </w:r>
      <w:r w:rsidR="004B3FDA">
        <w:rPr>
          <w:rFonts w:ascii="Calibri" w:hAnsi="Calibri" w:cs="Calibri"/>
          <w:sz w:val="20"/>
        </w:rPr>
        <w:tab/>
      </w:r>
      <w:r w:rsidR="004B3FDA">
        <w:rPr>
          <w:rFonts w:ascii="Calibri" w:hAnsi="Calibri" w:cs="Calibri"/>
          <w:sz w:val="20"/>
        </w:rPr>
        <w:tab/>
      </w:r>
      <w:r w:rsidR="004B3FDA">
        <w:rPr>
          <w:rFonts w:ascii="Calibri" w:hAnsi="Calibri" w:cs="Calibri"/>
          <w:sz w:val="20"/>
        </w:rPr>
        <w:tab/>
      </w:r>
      <w:r w:rsidR="004B3FDA">
        <w:rPr>
          <w:rFonts w:ascii="Calibri" w:hAnsi="Calibri" w:cs="Calibri"/>
          <w:sz w:val="20"/>
        </w:rPr>
        <w:tab/>
      </w:r>
      <w:r w:rsidR="004B3FDA">
        <w:rPr>
          <w:rFonts w:ascii="Calibri" w:hAnsi="Calibri" w:cs="Calibri"/>
          <w:sz w:val="20"/>
        </w:rPr>
        <w:tab/>
      </w:r>
      <w:r w:rsidR="004B3FDA">
        <w:rPr>
          <w:rFonts w:ascii="Calibri" w:hAnsi="Calibri" w:cs="Calibri"/>
          <w:sz w:val="20"/>
        </w:rPr>
        <w:tab/>
      </w:r>
      <w:r w:rsidR="004B3FDA">
        <w:rPr>
          <w:rFonts w:ascii="Calibri" w:hAnsi="Calibri" w:cs="Calibri"/>
          <w:sz w:val="20"/>
        </w:rPr>
        <w:tab/>
      </w:r>
      <w:r w:rsidR="004B3FDA">
        <w:rPr>
          <w:rFonts w:ascii="Calibri" w:hAnsi="Calibri" w:cs="Calibri"/>
          <w:b/>
          <w:bCs/>
          <w:sz w:val="20"/>
        </w:rPr>
        <w:t>1999- 2000</w:t>
      </w:r>
    </w:p>
    <w:p w14:paraId="65CF064C" w14:textId="40B5BA03" w:rsidR="0085585F" w:rsidRDefault="0085585F" w:rsidP="0085585F">
      <w:pPr>
        <w:spacing w:before="0" w:after="0"/>
        <w:rPr>
          <w:rFonts w:ascii="Calibri" w:hAnsi="Calibri" w:cs="Calibri"/>
          <w:snapToGrid/>
          <w:sz w:val="20"/>
        </w:rPr>
      </w:pPr>
      <w:r>
        <w:rPr>
          <w:rFonts w:ascii="Calibri" w:hAnsi="Calibri" w:cs="Calibri"/>
          <w:sz w:val="20"/>
        </w:rPr>
        <w:t xml:space="preserve"> Architecture, design, and implementation of the “POPFAX.NET” – Internet-based Fax delivery system. Main technologies: Java, MSSQL, </w:t>
      </w:r>
      <w:r w:rsidR="002A5F06">
        <w:rPr>
          <w:rFonts w:ascii="Calibri" w:hAnsi="Calibri" w:cs="Calibri"/>
          <w:sz w:val="20"/>
        </w:rPr>
        <w:t>C++</w:t>
      </w:r>
      <w:r>
        <w:rPr>
          <w:rFonts w:ascii="Calibri" w:hAnsi="Calibri" w:cs="Calibri"/>
          <w:sz w:val="20"/>
        </w:rPr>
        <w:t>, etc.</w:t>
      </w:r>
    </w:p>
    <w:p w14:paraId="52316F7E" w14:textId="77777777" w:rsidR="0085585F" w:rsidRDefault="0085585F" w:rsidP="0085585F">
      <w:pPr>
        <w:spacing w:before="0" w:after="0"/>
        <w:rPr>
          <w:rFonts w:ascii="Calibri" w:hAnsi="Calibri" w:cs="Calibri"/>
          <w:b/>
          <w:sz w:val="20"/>
          <w:u w:val="single"/>
        </w:rPr>
      </w:pPr>
    </w:p>
    <w:p w14:paraId="2FB459F1" w14:textId="77777777" w:rsidR="0085585F" w:rsidRDefault="0085585F" w:rsidP="003A31CC">
      <w:pPr>
        <w:pStyle w:val="NormalWeb"/>
        <w:spacing w:before="0" w:beforeAutospacing="0" w:after="0" w:afterAutospacing="0"/>
        <w:rPr>
          <w:rFonts w:ascii="Calibri" w:hAnsi="Calibri" w:cs="Calibri"/>
        </w:rPr>
      </w:pPr>
    </w:p>
    <w:p w14:paraId="7233B3FB" w14:textId="77777777" w:rsidR="003A31CC" w:rsidRDefault="003A31CC" w:rsidP="003A31CC">
      <w:pPr>
        <w:spacing w:before="0" w:after="0"/>
        <w:rPr>
          <w:rFonts w:ascii="Calibri" w:hAnsi="Calibri" w:cs="Calibri"/>
          <w:sz w:val="20"/>
        </w:rPr>
      </w:pPr>
      <w:r>
        <w:rPr>
          <w:rFonts w:ascii="Calibri" w:hAnsi="Calibri" w:cs="Calibri"/>
          <w:b/>
          <w:sz w:val="20"/>
          <w:u w:val="single"/>
        </w:rPr>
        <w:t>EDUCATION &amp; CERTIFICATIONS:</w:t>
      </w:r>
      <w:r>
        <w:rPr>
          <w:rFonts w:ascii="Calibri" w:hAnsi="Calibri" w:cs="Calibri"/>
          <w:sz w:val="20"/>
        </w:rPr>
        <w:t xml:space="preserve"> </w:t>
      </w:r>
    </w:p>
    <w:p w14:paraId="448CAB48" w14:textId="77777777" w:rsidR="003A31CC" w:rsidRPr="008B7220" w:rsidRDefault="003A31CC" w:rsidP="003A31CC">
      <w:pPr>
        <w:spacing w:before="0" w:after="0"/>
        <w:rPr>
          <w:rFonts w:ascii="Calibri" w:hAnsi="Calibri" w:cs="Calibri"/>
          <w:sz w:val="20"/>
        </w:rPr>
      </w:pPr>
      <w:r w:rsidRPr="008B7220">
        <w:rPr>
          <w:rFonts w:ascii="Calibri" w:hAnsi="Calibri" w:cs="Calibri"/>
          <w:sz w:val="20"/>
        </w:rPr>
        <w:t xml:space="preserve">PhD </w:t>
      </w:r>
      <w:r>
        <w:rPr>
          <w:rFonts w:ascii="Calibri" w:hAnsi="Calibri" w:cs="Calibri"/>
          <w:sz w:val="20"/>
        </w:rPr>
        <w:t>Physiology/</w:t>
      </w:r>
      <w:r w:rsidRPr="008B7220">
        <w:rPr>
          <w:rFonts w:ascii="Calibri" w:hAnsi="Calibri" w:cs="Calibri"/>
          <w:sz w:val="20"/>
        </w:rPr>
        <w:t>Applied Computer Science.</w:t>
      </w:r>
    </w:p>
    <w:p w14:paraId="6393AFD0" w14:textId="77777777" w:rsidR="003A31CC" w:rsidRDefault="003A31CC" w:rsidP="003A31CC">
      <w:pPr>
        <w:spacing w:before="0" w:after="0"/>
        <w:rPr>
          <w:rFonts w:ascii="Calibri" w:hAnsi="Calibri" w:cs="Calibri"/>
          <w:sz w:val="20"/>
        </w:rPr>
      </w:pPr>
      <w:r>
        <w:rPr>
          <w:rFonts w:ascii="Calibri" w:hAnsi="Calibri" w:cs="Calibri"/>
          <w:sz w:val="20"/>
        </w:rPr>
        <w:t>MS Moscow Institute of Physics and Technology (MIPT).</w:t>
      </w:r>
    </w:p>
    <w:p w14:paraId="33CCA36B" w14:textId="77777777" w:rsidR="003A31CC" w:rsidRDefault="003A31CC" w:rsidP="003A31CC">
      <w:pPr>
        <w:spacing w:before="0" w:after="0"/>
        <w:rPr>
          <w:rFonts w:ascii="Calibri" w:hAnsi="Calibri" w:cs="Calibri"/>
          <w:sz w:val="20"/>
        </w:rPr>
      </w:pPr>
      <w:r>
        <w:rPr>
          <w:rFonts w:ascii="Calibri" w:hAnsi="Calibri" w:cs="Calibri"/>
          <w:sz w:val="20"/>
        </w:rPr>
        <w:t xml:space="preserve">BEA Certified Developer for </w:t>
      </w:r>
      <w:proofErr w:type="spellStart"/>
      <w:r>
        <w:rPr>
          <w:rFonts w:ascii="Calibri" w:hAnsi="Calibri" w:cs="Calibri"/>
          <w:sz w:val="20"/>
        </w:rPr>
        <w:t>Weblogic</w:t>
      </w:r>
      <w:proofErr w:type="spellEnd"/>
      <w:r>
        <w:rPr>
          <w:rFonts w:ascii="Calibri" w:hAnsi="Calibri" w:cs="Calibri"/>
          <w:sz w:val="20"/>
        </w:rPr>
        <w:t xml:space="preserve"> Server.</w:t>
      </w:r>
    </w:p>
    <w:p w14:paraId="4CA60614" w14:textId="77777777" w:rsidR="003A31CC" w:rsidRDefault="003A31CC" w:rsidP="003A31CC">
      <w:pPr>
        <w:spacing w:before="0" w:after="0"/>
        <w:rPr>
          <w:rFonts w:ascii="Calibri" w:hAnsi="Calibri" w:cs="Calibri"/>
          <w:sz w:val="20"/>
        </w:rPr>
      </w:pPr>
      <w:r>
        <w:rPr>
          <w:rFonts w:ascii="Calibri" w:hAnsi="Calibri" w:cs="Calibri"/>
          <w:sz w:val="20"/>
        </w:rPr>
        <w:t>Sun Certified Developer for Java 2 Platform.</w:t>
      </w:r>
    </w:p>
    <w:p w14:paraId="18440EAD" w14:textId="77777777" w:rsidR="003A31CC" w:rsidRDefault="003A31CC" w:rsidP="003A31CC">
      <w:pPr>
        <w:spacing w:before="0" w:after="0"/>
        <w:rPr>
          <w:rFonts w:ascii="Calibri" w:hAnsi="Calibri" w:cs="Calibri"/>
          <w:sz w:val="20"/>
        </w:rPr>
      </w:pPr>
      <w:r>
        <w:rPr>
          <w:rFonts w:ascii="Calibri" w:hAnsi="Calibri" w:cs="Calibri"/>
          <w:sz w:val="20"/>
        </w:rPr>
        <w:t>ASA certifications 101-107.</w:t>
      </w:r>
    </w:p>
    <w:p w14:paraId="05F3BB6C" w14:textId="77777777" w:rsidR="003A31CC" w:rsidRDefault="003A31CC" w:rsidP="003A31CC">
      <w:pPr>
        <w:spacing w:before="0" w:after="0"/>
        <w:rPr>
          <w:rFonts w:ascii="Calibri" w:hAnsi="Calibri" w:cs="Calibri"/>
          <w:sz w:val="20"/>
        </w:rPr>
      </w:pPr>
    </w:p>
    <w:p w14:paraId="7269D707" w14:textId="77777777" w:rsidR="003A31CC" w:rsidRDefault="003A31CC" w:rsidP="003A31CC">
      <w:pPr>
        <w:spacing w:before="0" w:after="0"/>
        <w:rPr>
          <w:rFonts w:ascii="Calibri" w:hAnsi="Calibri" w:cs="Calibri"/>
          <w:sz w:val="20"/>
        </w:rPr>
      </w:pPr>
      <w:r>
        <w:rPr>
          <w:rFonts w:ascii="Calibri" w:hAnsi="Calibri" w:cs="Calibri"/>
          <w:b/>
          <w:sz w:val="20"/>
        </w:rPr>
        <w:t>PROGRAMMING LANGUAGES:</w:t>
      </w:r>
      <w:r>
        <w:rPr>
          <w:rFonts w:ascii="Calibri" w:hAnsi="Calibri" w:cs="Calibri"/>
          <w:sz w:val="20"/>
        </w:rPr>
        <w:t xml:space="preserve"> C/C++, C#, Rust, Objective C, Java, SQL, Python, JavaScript, HTML5, x86 Assembler, etc.</w:t>
      </w:r>
    </w:p>
    <w:p w14:paraId="616B1B9B" w14:textId="77777777" w:rsidR="003A31CC" w:rsidRDefault="003A31CC" w:rsidP="003A31CC">
      <w:pPr>
        <w:spacing w:before="0" w:after="0"/>
        <w:rPr>
          <w:rFonts w:ascii="Calibri" w:hAnsi="Calibri" w:cs="Calibri"/>
          <w:sz w:val="20"/>
        </w:rPr>
      </w:pPr>
      <w:r>
        <w:rPr>
          <w:rFonts w:ascii="Calibri" w:hAnsi="Calibri" w:cs="Calibri"/>
          <w:b/>
          <w:sz w:val="20"/>
        </w:rPr>
        <w:t>DATABASES:</w:t>
      </w:r>
      <w:r>
        <w:rPr>
          <w:rFonts w:ascii="Calibri" w:hAnsi="Calibri" w:cs="Calibri"/>
          <w:sz w:val="20"/>
        </w:rPr>
        <w:t xml:space="preserve"> MS SQL, Sybase, DB2, MySQL, Oracle, MS Access, PostgreSQL</w:t>
      </w:r>
    </w:p>
    <w:p w14:paraId="246730E2" w14:textId="77777777" w:rsidR="002A4428" w:rsidRDefault="002A4428"/>
    <w:sectPr w:rsidR="002A4428" w:rsidSect="005003E1">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A8"/>
    <w:rsid w:val="000F052C"/>
    <w:rsid w:val="00136154"/>
    <w:rsid w:val="002A4428"/>
    <w:rsid w:val="002A5F06"/>
    <w:rsid w:val="002E5ED2"/>
    <w:rsid w:val="003825AC"/>
    <w:rsid w:val="003A31CC"/>
    <w:rsid w:val="004B3FDA"/>
    <w:rsid w:val="005003E1"/>
    <w:rsid w:val="0057127A"/>
    <w:rsid w:val="0085585F"/>
    <w:rsid w:val="00926965"/>
    <w:rsid w:val="00CA7AA8"/>
    <w:rsid w:val="00DE04D3"/>
    <w:rsid w:val="00F3428B"/>
    <w:rsid w:val="00FD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D708"/>
  <w15:chartTrackingRefBased/>
  <w15:docId w15:val="{6F6EB140-0BFB-4B2F-B483-71B980E2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1CC"/>
    <w:pPr>
      <w:widowControl w:val="0"/>
      <w:spacing w:before="100" w:after="100" w:line="240" w:lineRule="auto"/>
    </w:pPr>
    <w:rPr>
      <w:rFonts w:ascii="Times New Roman" w:eastAsia="Times New Roman" w:hAnsi="Times New Roman" w:cs="Times New Roman"/>
      <w:snapToGrid w:val="0"/>
      <w:color w:val="000000"/>
      <w:kern w:val="0"/>
      <w:sz w:val="24"/>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1CC"/>
    <w:pPr>
      <w:widowControl/>
      <w:spacing w:beforeAutospacing="1" w:afterAutospacing="1"/>
    </w:pPr>
    <w:rPr>
      <w:snapToGrid/>
      <w:color w:val="auto"/>
      <w:szCs w:val="24"/>
    </w:rPr>
  </w:style>
  <w:style w:type="character" w:styleId="Hyperlink">
    <w:name w:val="Hyperlink"/>
    <w:semiHidden/>
    <w:rsid w:val="004B3F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0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ima.boroviko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2735</TotalTime>
  <Pages>2</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Borovikov</dc:creator>
  <cp:keywords/>
  <dc:description/>
  <cp:lastModifiedBy>Dmitry Borovikov</cp:lastModifiedBy>
  <cp:revision>8</cp:revision>
  <dcterms:created xsi:type="dcterms:W3CDTF">2024-01-12T17:15:00Z</dcterms:created>
  <dcterms:modified xsi:type="dcterms:W3CDTF">2024-04-03T13:47:00Z</dcterms:modified>
</cp:coreProperties>
</file>