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
	xmlns="http://schemas.openxmlformats.org/package/2006/relationships">
	<Relationship Id="rId3" 
	Type="http://schemas.openxmlformats.org/officeDocument/2006/relationships/extended-properties" 
	Target="docProps/app.xml"/>
	<Relationship Id="rId2" 
	Type="http://schemas.openxmlformats.org/package/2006/relationships/metadata/core-properties" 
	Target="docProps/core.xml"/>
	<Relationship Id="rId1" 
	Type="http://schemas.openxmlformats.org/officeDocument/2006/relationships/officeDocument" 
	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ectPr w:rsidR="00444C49" w:rsidRPr="00444C49">
      <w:headerReference w:type="default" r:id="rId6"/>
      <w:footerReference w:type="default" r:id="rId7"/>
      <w:pgSz w:w="12240" w:h="15840" w:orient="portrait"/>
      <w:pgMar w:top="1440" w:right="1440" w:bottom="1440" w:left="1440" w:header="1440" w:footer="1440" w:gutter="0"/>
      <w:cols w:space="720"/>
      <w:docGrid w:linePitch="360"/>
    </w:sectPr>
    <w:tbl>
      <w:tblPr>
        <w:tblCellMar>
          <w:left w:w="32" w:type="dxa"/>
          <w:right w:w="32" w:type="dxa"/>
        </w:tblCellMar>
        <w:tblW w:w="5133"/>
        <w:tblInd w:w="2114" w:type="dxa"/>
        <w:tblBorders/>
      </w:tblPr>
      <w:tblGrid>
        <w:gridCol w:w="5133"/>
      </w:tblGrid>
      <w:tr>
        <w:trPr>
          <w:trHeight w:hRule="exact" w:val="256"/>
        </w:trPr>
        <w:tc>
          <w:p>
            <w:pPr>
              <w:jc w:val="center"/>
              <w:spacing w:after="0"/>
            </w:pPr>
            <w:r>
              <w:t xml:space="preserve">My first Frequency Table</w:t>
            </w:r>
          </w:p>
        </w:tc>
      </w:tr>
      <w:tr>
        <w:trPr>
          <w:trHeight w:hRule="exact" w:val="256"/>
        </w:trPr>
        <w:tc>
          <w:p>
            <w:r>
              <w:t/>
            </w:r>
          </w:p>
        </w:tc>
      </w:tr>
    </w:tbl>
    <w:tbl>
      <w:tblPr>
        <w:tblInd w:w="2114" w:type="dxa"/>
        <w:tblStyle w:val="TableGrid"/>
        <w:tblW w:w="5133" w:type="dxa"/>
        <w:tblBorders>
          <w:top w:val="single" w:sz="4" w:space="0" w:color="auto"/>
          <w:bottom w:val="single" w:sz="4" w:space="0" w:color="auto"/>
        </w:tblBorders>
        <w:tblCellMar>
          <w:left w:w="32" w:type="dxa"/>
          <w:right w:w="32" w:type="dxa"/>
        </w:tblCellMar>
      </w:tblPr>
      <w:tblGrid>
        <w:gridCol w:w="749"/>
        <w:gridCol w:w="1137"/>
        <w:gridCol w:w="878"/>
        <w:gridCol w:w="1184"/>
        <w:gridCol w:w="1184"/>
      </w:tblGrid>
      <w:tr>
        <w:tc>
          <w:tcPr>
            <w:gridSpan w:val="5"/>
            <w:tcBorders>
              <w:top w:val="single" w:sz="4" w:space="0" w:color="auto"/>
              <w:bottom w:val="single" w:sz="4" w:space="0" w:color="auto"/>
            </w:tcBorders>
            <w:vAlign w:val="bottom"/>
            <w:tcW w:w="5133" w:type="dxa"/>
          </w:tcPr>
          <w:p>
            <w:pPr>
              <w:jc w:val="center"/>
              <w:spacing w:after="0"/>
            </w:pPr>
            <w:r>
              <w:t xml:space="preserve">Eye Color</w:t>
            </w:r>
          </w:p>
        </w:tc>
      </w:tr>
      <w:tr>
        <w:trPr>
          <w:trHeight w:hRule="exact" w:val="513"/>
        </w:trPr>
        <w:tc>
          <w:tcPr>
            <w:tcW w:w="749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Eyes</w:t>
            </w:r>
          </w:p>
        </w:tc>
        <w:tc>
          <w:tcPr>
            <w:tcW w:w="1137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Frequency</w:t>
            </w:r>
          </w:p>
        </w:tc>
        <w:tc>
          <w:tcPr>
            <w:tcW w:w="878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Percent</w:t>
            </w:r>
          </w:p>
        </w:tc>
        <w:tc>
          <w:tcPr>
            <w:tcW w:w="1184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Cumulative</w:t>
            </w:r>
          </w:p>
          <w:p>
            <w:pPr>
              <w:jc w:val="right"/>
              <w:spacing w:after="0"/>
            </w:pPr>
            <w:r>
              <w:t xml:space="preserve">Frequency</w:t>
            </w:r>
          </w:p>
        </w:tc>
        <w:tc>
          <w:tcPr>
            <w:tcW w:w="1184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Cumulative</w:t>
            </w:r>
          </w:p>
          <w:p>
            <w:pPr>
              <w:jc w:val="right"/>
              <w:spacing w:after="0"/>
            </w:pPr>
            <w:r>
              <w:t xml:space="preserve">Percent</w:t>
            </w:r>
          </w:p>
        </w:tc>
      </w:tr>
      <w:trPr>
        <w:trHeight w:hRule="exact" w:val="256"/>
      </w:trPr>
      <w:tr>
        <w:tc>
          <w:tcPr>
            <w:tcBorders>
              <w:top w:val="single" w:sz="4" w:space="0" w:color="auto"/>
            </w:tcBorders>
          </w:tcPr>
          <w:p>
            <w:pPr>
              <w:jc w:val="left"/>
              <w:spacing w:after="0"/>
            </w:pPr>
            <w:r>
              <w:t xml:space="preserve">blue</w:t>
            </w:r>
          </w:p>
        </w:tc>
        <w:tc>
          <w:tcPr>
            <w:tcBorders>
              <w:top w:val="single" w:sz="4" w:space="0" w:color="auto"/>
            </w:tcBorders>
          </w:tcPr>
          <w:p>
            <w:pPr>
              <w:jc w:val="right"/>
              <w:spacing w:after="0"/>
            </w:pPr>
            <w:r>
              <w:t xml:space="preserve">222</w:t>
            </w:r>
          </w:p>
        </w:tc>
        <w:tc>
          <w:tcPr>
            <w:tcBorders>
              <w:top w:val="single" w:sz="4" w:space="0" w:color="auto"/>
            </w:tcBorders>
          </w:tcPr>
          <w:p>
            <w:pPr>
              <w:jc w:val="right"/>
              <w:spacing w:after="0"/>
            </w:pPr>
            <w:r>
              <w:t xml:space="preserve">29.13</w:t>
            </w:r>
          </w:p>
        </w:tc>
        <w:tc>
          <w:tcPr>
            <w:tcBorders>
              <w:top w:val="single" w:sz="4" w:space="0" w:color="auto"/>
            </w:tcBorders>
          </w:tcPr>
          <w:p>
            <w:pPr>
              <w:jc w:val="right"/>
              <w:spacing w:after="0"/>
            </w:pPr>
            <w:r>
              <w:t xml:space="preserve">222</w:t>
            </w:r>
          </w:p>
        </w:tc>
        <w:tc>
          <w:tcPr>
            <w:tcBorders>
              <w:top w:val="single" w:sz="4" w:space="0" w:color="auto"/>
            </w:tcBorders>
          </w:tcPr>
          <w:p>
            <w:pPr>
              <w:jc w:val="right"/>
              <w:spacing w:after="0"/>
            </w:pPr>
            <w:r>
              <w:t xml:space="preserve">29.13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brown</w:t>
            </w:r>
          </w:p>
        </w:tc>
        <w:tc>
          <w:p>
            <w:pPr>
              <w:jc w:val="right"/>
              <w:spacing w:after="0"/>
            </w:pPr>
            <w:r>
              <w:t xml:space="preserve">341</w:t>
            </w:r>
          </w:p>
        </w:tc>
        <w:tc>
          <w:p>
            <w:pPr>
              <w:jc w:val="right"/>
              <w:spacing w:after="0"/>
            </w:pPr>
            <w:r>
              <w:t xml:space="preserve">44.75</w:t>
            </w:r>
          </w:p>
        </w:tc>
        <w:tc>
          <w:p>
            <w:pPr>
              <w:jc w:val="right"/>
              <w:spacing w:after="0"/>
            </w:pPr>
            <w:r>
              <w:t xml:space="preserve">563</w:t>
            </w:r>
          </w:p>
        </w:tc>
        <w:tc>
          <w:p>
            <w:pPr>
              <w:jc w:val="right"/>
              <w:spacing w:after="0"/>
            </w:pPr>
            <w:r>
              <w:t xml:space="preserve">73.88</w:t>
            </w:r>
          </w:p>
        </w:tc>
      </w:tr>
      <w:trPr>
        <w:trHeight w:hRule="exact" w:val="256"/>
      </w:trPr>
      <w:tr>
        <w:tc>
          <w:tcPr>
            <w:tcBorders>
              <w:bottom w:val="single" w:sz="4" w:space="0" w:color="auto"/>
            </w:tcBorders>
          </w:tcPr>
          <w:p>
            <w:pPr>
              <w:jc w:val="left"/>
              <w:spacing w:after="0"/>
            </w:pPr>
            <w:r>
              <w:t xml:space="preserve">green</w:t>
            </w:r>
          </w:p>
        </w:tc>
        <w:tc>
          <w:tcPr>
            <w:tcBorders>
              <w:bottom w:val="single" w:sz="4" w:space="0" w:color="auto"/>
            </w:tcBorders>
          </w:tcPr>
          <w:p>
            <w:pPr>
              <w:jc w:val="right"/>
              <w:spacing w:after="0"/>
            </w:pPr>
            <w:r>
              <w:t xml:space="preserve">199</w:t>
            </w:r>
          </w:p>
        </w:tc>
        <w:tc>
          <w:tcPr>
            <w:tcBorders>
              <w:bottom w:val="single" w:sz="4" w:space="0" w:color="auto"/>
            </w:tcBorders>
          </w:tcPr>
          <w:p>
            <w:pPr>
              <w:jc w:val="right"/>
              <w:spacing w:after="0"/>
            </w:pPr>
            <w:r>
              <w:t xml:space="preserve">26.12</w:t>
            </w:r>
          </w:p>
        </w:tc>
        <w:tc>
          <w:tcPr>
            <w:tcBorders>
              <w:bottom w:val="single" w:sz="4" w:space="0" w:color="auto"/>
            </w:tcBorders>
          </w:tcPr>
          <w:p>
            <w:pPr>
              <w:jc w:val="right"/>
              <w:spacing w:after="0"/>
            </w:pPr>
            <w:r>
              <w:t xml:space="preserve">762</w:t>
            </w:r>
          </w:p>
        </w:tc>
        <w:tc>
          <w:tcPr>
            <w:tcBorders>
              <w:bottom w:val="single" w:sz="4" w:space="0" w:color="auto"/>
            </w:tcBorders>
          </w:tcPr>
          <w:p>
            <w:pPr>
              <w:jc w:val="right"/>
              <w:spacing w:after="0"/>
            </w:pPr>
            <w:r>
              <w:t xml:space="preserve">100.00</w:t>
            </w:r>
          </w:p>
        </w:tc>
      </w:tr>
    </w:tbl>
    <w:p>
      <w:pPr>
        <w:spacing w:after="8" w:line="264" w:lineRule="auto"/>
        <w:contextualSpacing/>
        <w:rPr>
          <w:sz w:val="20"/>
        </w:rPr>
      </w:pP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B1783" w14:textId="77777777" w:rsidR="00F10374" w:rsidRDefault="00F10374" w:rsidP="00FC21CA">
      <w:pPr>
        <w:spacing w:after="0" w:line="240" w:lineRule="auto"/>
      </w:pPr>
      <w:r>
        <w:separator/>
      </w:r>
    </w:p>
  </w:endnote>
  <w:endnote w:type="continuationSeparator" w:id="0">
    <w:p w14:paraId="304CAF46" w14:textId="77777777" w:rsidR="00F10374" w:rsidRDefault="00F10374" w:rsidP="00FC2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960DE" w14:textId="77777777" w:rsidR="00F10374" w:rsidRDefault="00F10374" w:rsidP="00FC21CA">
      <w:pPr>
        <w:spacing w:after="0" w:line="240" w:lineRule="auto"/>
      </w:pPr>
      <w:r>
        <w:separator/>
      </w:r>
    </w:p>
  </w:footnote>
  <w:footnote w:type="continuationSeparator" w:id="0">
    <w:p w14:paraId="7E2E8024" w14:textId="77777777" w:rsidR="00F10374" w:rsidRDefault="00F10374" w:rsidP="00FC21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</w:hdr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cs="Arial"/>
        <w:sz w:val="20"/>
        <w:szCs w:val="20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1CA"/>
  </w:style>
  <w:style w:type="paragraph" w:styleId="Footer">
    <w:name w:val="footer"/>
    <w:basedOn w:val="Normal"/>
    <w:link w:val="Foot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1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
<Relationships
	xmlns="http://schemas.openxmlformats.org/package/2006/relationships">
	<Relationship Id="rId8" 
	Type="http://schemas.openxmlformats.org/officeDocument/2006/relationships/fontTable" 
	Target="fontTable.xml"/>
	<Relationship Id="rId3" 
	Type="http://schemas.openxmlformats.org/officeDocument/2006/relationships/webSettings" 
	Target="webSettings.xml"/>
	<Relationship Id="rId7" 
	Type="http://schemas.openxmlformats.org/officeDocument/2006/relationships/footer" 
	Target="footer1.xml"/>
	<Relationship Id="rId2" 
	Type="http://schemas.openxmlformats.org/officeDocument/2006/relationships/settings" 
	Target="settings.xml"/>
	<Relationship Id="rId1" 
	Type="http://schemas.openxmlformats.org/officeDocument/2006/relationships/styles" 
	Target="styles.xml"/>
	<Relationship Id="rId6" 
	Type="http://schemas.openxmlformats.org/officeDocument/2006/relationships/header" 
	Target="header1.xml"/>
	<Relationship Id="rId5" 
	Type="http://schemas.openxmlformats.org/officeDocument/2006/relationships/endnotes" 
	Target="endnotes.xml"/>
	<Relationship Id="rId4" 
	Type="http://schemas.openxmlformats.org/officeDocument/2006/relationships/footnotes" 
	Target="footnotes.xml"/></Relationships>
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dbosa</dc:creator>
  <cp:keywords/>
  <dc:description/>
  <cp:lastModifiedBy>dbosa</cp:lastModifiedBy>
  <cp:revision>1</cp:revision>
  <dcterms:created xsi:type="dcterms:W3CDTF">2022-07-23T16:25:34Z</dcterms:created>
  <dcterms:modified xsi:type="dcterms:W3CDTF">2022-07-23T16:25:34Z</dcterms:modified>
</cp:coreProperties>
</file>