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153E" w14:textId="48E74862" w:rsidR="00FA53C4" w:rsidRPr="006F78D6" w:rsidRDefault="00FA53C4" w:rsidP="00FA5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PAGE 1 –</w:t>
      </w:r>
      <w:r w:rsidR="003F05A1">
        <w:rPr>
          <w:rFonts w:ascii="Times New Roman" w:eastAsia="Times New Roman" w:hAnsi="Times New Roman" w:cs="Times New Roman"/>
          <w:b/>
          <w:bCs/>
          <w:sz w:val="24"/>
          <w:szCs w:val="24"/>
        </w:rPr>
        <w:t xml:space="preserve"> Home</w:t>
      </w:r>
    </w:p>
    <w:p w14:paraId="3D9E78D7" w14:textId="48321692" w:rsidR="00FA53C4" w:rsidRDefault="005B3C1B" w:rsidP="00FA53C4">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Our Wine Picks</w:t>
      </w:r>
    </w:p>
    <w:p w14:paraId="265DCDC5" w14:textId="53B153BA" w:rsidR="004B0357" w:rsidRDefault="004B0357" w:rsidP="00FA53C4">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Wine Basics</w:t>
      </w:r>
    </w:p>
    <w:p w14:paraId="6B44AFB6" w14:textId="6A0DB77D" w:rsidR="00FA53C4" w:rsidRPr="00FA53C4" w:rsidRDefault="00FA53C4" w:rsidP="00FA53C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PAGE 2 – </w:t>
      </w:r>
      <w:r w:rsidR="003F05A1">
        <w:rPr>
          <w:rFonts w:ascii="Times New Roman" w:eastAsia="Times New Roman" w:hAnsi="Times New Roman" w:cs="Times New Roman"/>
          <w:b/>
          <w:bCs/>
          <w:sz w:val="24"/>
          <w:szCs w:val="24"/>
        </w:rPr>
        <w:t>Meet Your Sommeliers</w:t>
      </w:r>
    </w:p>
    <w:p w14:paraId="09575BCC" w14:textId="1C109429" w:rsidR="00FA53C4" w:rsidRPr="008261B2" w:rsidRDefault="008261B2" w:rsidP="008261B2">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Meet your s</w:t>
      </w:r>
      <w:r w:rsidR="004B0357">
        <w:rPr>
          <w:rFonts w:ascii="Times New Roman" w:eastAsia="Times New Roman" w:hAnsi="Times New Roman" w:cs="Times New Roman"/>
          <w:sz w:val="20"/>
          <w:szCs w:val="20"/>
        </w:rPr>
        <w:t>ommeli</w:t>
      </w:r>
      <w:r w:rsidR="00F23B1C">
        <w:rPr>
          <w:rFonts w:ascii="Times New Roman" w:eastAsia="Times New Roman" w:hAnsi="Times New Roman" w:cs="Times New Roman"/>
          <w:sz w:val="20"/>
          <w:szCs w:val="20"/>
        </w:rPr>
        <w:t>ers</w:t>
      </w:r>
    </w:p>
    <w:p w14:paraId="1A4887FC" w14:textId="61594021" w:rsidR="004B0357" w:rsidRPr="008261B2" w:rsidRDefault="004B0357" w:rsidP="008261B2">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Rates</w:t>
      </w:r>
    </w:p>
    <w:p w14:paraId="0E9BA626" w14:textId="3F15A283" w:rsidR="004B0357" w:rsidRPr="008261B2" w:rsidRDefault="004B0357" w:rsidP="008261B2">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Reviews</w:t>
      </w:r>
    </w:p>
    <w:p w14:paraId="2BE26EBF" w14:textId="501DC311" w:rsidR="00D733ED" w:rsidRDefault="00D733ED" w:rsidP="00D733E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PAGE </w:t>
      </w:r>
      <w:r w:rsidR="0075612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 Christmas Cookies &amp; Wine Pairings</w:t>
      </w:r>
    </w:p>
    <w:p w14:paraId="28BF620A" w14:textId="77777777" w:rsidR="00D733ED" w:rsidRPr="008261B2" w:rsidRDefault="00D733ED" w:rsidP="00D733ED">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Overview</w:t>
      </w:r>
    </w:p>
    <w:p w14:paraId="5120EC81" w14:textId="77777777" w:rsidR="00D733ED" w:rsidRPr="008261B2" w:rsidRDefault="00D733ED" w:rsidP="00D733ED">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Christmas Cookies &amp; Wine Pairings</w:t>
      </w:r>
    </w:p>
    <w:p w14:paraId="7DF7EE66" w14:textId="65DDDF24" w:rsidR="00756120" w:rsidRDefault="00756120" w:rsidP="0075612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PAGE </w:t>
      </w:r>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 Form</w:t>
      </w:r>
    </w:p>
    <w:p w14:paraId="1AC281B7" w14:textId="585EEE5A" w:rsidR="00D733ED" w:rsidRPr="00756120" w:rsidRDefault="00756120" w:rsidP="00D733ED">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Form</w:t>
      </w:r>
    </w:p>
    <w:p w14:paraId="44973026" w14:textId="771F0BFA" w:rsidR="004B0357" w:rsidRDefault="004B0357" w:rsidP="004B0357">
      <w:pPr>
        <w:spacing w:before="100" w:beforeAutospacing="1" w:after="100" w:afterAutospacing="1" w:line="240" w:lineRule="auto"/>
        <w:rPr>
          <w:rFonts w:ascii="Times New Roman" w:eastAsia="Times New Roman" w:hAnsi="Times New Roman" w:cs="Times New Roman"/>
          <w:sz w:val="20"/>
          <w:szCs w:val="20"/>
        </w:rPr>
      </w:pPr>
    </w:p>
    <w:p w14:paraId="7D1B5E6B" w14:textId="4A60D23D" w:rsidR="004B0357" w:rsidRDefault="004B0357" w:rsidP="004B0357">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1</w:t>
      </w:r>
    </w:p>
    <w:p w14:paraId="7F6E4812" w14:textId="30D3110E" w:rsidR="006F78D6" w:rsidRPr="006F78D6" w:rsidRDefault="006F78D6" w:rsidP="004B0357">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23B1C">
        <w:rPr>
          <w:rFonts w:ascii="Times New Roman" w:eastAsia="Times New Roman" w:hAnsi="Times New Roman" w:cs="Times New Roman"/>
          <w:sz w:val="20"/>
          <w:szCs w:val="20"/>
        </w:rPr>
        <w:t>O</w:t>
      </w:r>
      <w:r>
        <w:rPr>
          <w:rFonts w:ascii="Times New Roman" w:eastAsia="Times New Roman" w:hAnsi="Times New Roman" w:cs="Times New Roman"/>
          <w:sz w:val="20"/>
          <w:szCs w:val="20"/>
        </w:rPr>
        <w:t xml:space="preserve">n this page, the </w:t>
      </w:r>
      <w:r w:rsidR="00AE178E">
        <w:rPr>
          <w:rFonts w:ascii="Times New Roman" w:eastAsia="Times New Roman" w:hAnsi="Times New Roman" w:cs="Times New Roman"/>
          <w:sz w:val="20"/>
          <w:szCs w:val="20"/>
        </w:rPr>
        <w:t>user/customer</w:t>
      </w:r>
      <w:r>
        <w:rPr>
          <w:rFonts w:ascii="Times New Roman" w:eastAsia="Times New Roman" w:hAnsi="Times New Roman" w:cs="Times New Roman"/>
          <w:sz w:val="20"/>
          <w:szCs w:val="20"/>
        </w:rPr>
        <w:t xml:space="preserve"> will find an “</w:t>
      </w:r>
      <w:r w:rsidR="00F23B1C">
        <w:rPr>
          <w:rFonts w:ascii="Times New Roman" w:eastAsia="Times New Roman" w:hAnsi="Times New Roman" w:cs="Times New Roman"/>
          <w:sz w:val="20"/>
          <w:szCs w:val="20"/>
        </w:rPr>
        <w:t>A</w:t>
      </w:r>
      <w:r>
        <w:rPr>
          <w:rFonts w:ascii="Times New Roman" w:eastAsia="Times New Roman" w:hAnsi="Times New Roman" w:cs="Times New Roman"/>
          <w:sz w:val="20"/>
          <w:szCs w:val="20"/>
        </w:rPr>
        <w:t>bout” section, which makes the purpose of the website clear, which is to help a beginner in wine navigate the basic terms of wine. That will help establish that the website is going to meet their needs. The next section will be the “</w:t>
      </w:r>
      <w:r w:rsidR="00F23B1C">
        <w:rPr>
          <w:rFonts w:ascii="Times New Roman" w:eastAsia="Times New Roman" w:hAnsi="Times New Roman" w:cs="Times New Roman"/>
          <w:sz w:val="20"/>
          <w:szCs w:val="20"/>
        </w:rPr>
        <w:t>W</w:t>
      </w:r>
      <w:r>
        <w:rPr>
          <w:rFonts w:ascii="Times New Roman" w:eastAsia="Times New Roman" w:hAnsi="Times New Roman" w:cs="Times New Roman"/>
          <w:sz w:val="20"/>
          <w:szCs w:val="20"/>
        </w:rPr>
        <w:t xml:space="preserve">ine </w:t>
      </w:r>
      <w:r w:rsidR="00F23B1C">
        <w:rPr>
          <w:rFonts w:ascii="Times New Roman" w:eastAsia="Times New Roman" w:hAnsi="Times New Roman" w:cs="Times New Roman"/>
          <w:sz w:val="20"/>
          <w:szCs w:val="20"/>
        </w:rPr>
        <w:t>B</w:t>
      </w:r>
      <w:r>
        <w:rPr>
          <w:rFonts w:ascii="Times New Roman" w:eastAsia="Times New Roman" w:hAnsi="Times New Roman" w:cs="Times New Roman"/>
          <w:sz w:val="20"/>
          <w:szCs w:val="20"/>
        </w:rPr>
        <w:t>asics” section, which will list the eight varieties of wine and their respective aspects that will be presented in a manner that is readable and understandable</w:t>
      </w:r>
      <w:r w:rsidR="00D078F9">
        <w:rPr>
          <w:rFonts w:ascii="Times New Roman" w:eastAsia="Times New Roman" w:hAnsi="Times New Roman" w:cs="Times New Roman"/>
          <w:sz w:val="20"/>
          <w:szCs w:val="20"/>
        </w:rPr>
        <w:t>.</w:t>
      </w:r>
    </w:p>
    <w:p w14:paraId="28815BA5" w14:textId="20A2AE5B" w:rsidR="004B0357" w:rsidRDefault="004B0357" w:rsidP="004B0357">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2</w:t>
      </w:r>
    </w:p>
    <w:p w14:paraId="1C079B26" w14:textId="1819F4BC" w:rsidR="008261B2" w:rsidRDefault="00F23B1C" w:rsidP="004B0357">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On this page, the user</w:t>
      </w:r>
      <w:r w:rsidR="00AE178E">
        <w:rPr>
          <w:rFonts w:ascii="Times New Roman" w:eastAsia="Times New Roman" w:hAnsi="Times New Roman" w:cs="Times New Roman"/>
          <w:sz w:val="20"/>
          <w:szCs w:val="20"/>
        </w:rPr>
        <w:t xml:space="preserve">/customer </w:t>
      </w:r>
      <w:r>
        <w:rPr>
          <w:rFonts w:ascii="Times New Roman" w:eastAsia="Times New Roman" w:hAnsi="Times New Roman" w:cs="Times New Roman"/>
          <w:sz w:val="20"/>
          <w:szCs w:val="20"/>
        </w:rPr>
        <w:t>will find a “Meet Your Sommeliers” section, which shows a list of available sommeliers, or wine experts, that they could get in-touch with for more in-depth learning experiences. This section will be especially helpful for those who really want to learn different things such as regional differences in wines and soil types. The next section will be the “rates” section, which will display the prices of meeting with sommeliers via video call. The prices section will establish upfront what the customer has to pay to meet with the sommeliers, which will help customers gain trust for the website and not be skeptical of hidden costs. Lastly, the last section will be “customer reviews”, which will contain a list of favourable customer reviews of specifically the sommelier servicer that will make the customer even more interested in getting in-touch with an experienced sommelier.</w:t>
      </w:r>
    </w:p>
    <w:p w14:paraId="7C4417CF" w14:textId="74F14DDB" w:rsidR="006F78D6" w:rsidRPr="006F78D6" w:rsidRDefault="004B0357" w:rsidP="006F78D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PAGE </w:t>
      </w:r>
      <w:r w:rsidR="00756120">
        <w:rPr>
          <w:rFonts w:ascii="Times New Roman" w:eastAsia="Times New Roman" w:hAnsi="Times New Roman" w:cs="Times New Roman"/>
          <w:b/>
          <w:bCs/>
          <w:sz w:val="24"/>
          <w:szCs w:val="24"/>
        </w:rPr>
        <w:t>3</w:t>
      </w:r>
    </w:p>
    <w:p w14:paraId="58055090" w14:textId="5509060A" w:rsidR="006F78D6" w:rsidRDefault="00F23B1C" w:rsidP="005D7D3E">
      <w:pPr>
        <w:spacing w:before="100" w:beforeAutospacing="1" w:after="100" w:afterAutospacing="1"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On this page, the user</w:t>
      </w:r>
      <w:r w:rsidR="00AE178E">
        <w:rPr>
          <w:rFonts w:ascii="Times New Roman" w:eastAsia="Times New Roman" w:hAnsi="Times New Roman" w:cs="Times New Roman"/>
          <w:sz w:val="20"/>
          <w:szCs w:val="20"/>
        </w:rPr>
        <w:t>/customer</w:t>
      </w:r>
      <w:r>
        <w:rPr>
          <w:rFonts w:ascii="Times New Roman" w:eastAsia="Times New Roman" w:hAnsi="Times New Roman" w:cs="Times New Roman"/>
          <w:sz w:val="20"/>
          <w:szCs w:val="20"/>
        </w:rPr>
        <w:t xml:space="preserve"> will find an “Overview” section, which will act as an introduction to the wonderful world of wine pairings during the festive seasons. This page is seasonal and is to change after the holiday season. The next section will be the actual information on </w:t>
      </w:r>
      <w:r w:rsidR="005D7D3E">
        <w:rPr>
          <w:rFonts w:ascii="Times New Roman" w:eastAsia="Times New Roman" w:hAnsi="Times New Roman" w:cs="Times New Roman"/>
          <w:sz w:val="20"/>
          <w:szCs w:val="20"/>
        </w:rPr>
        <w:t xml:space="preserve">wines to pair with Christmas cookies, that will be presented in a manner that is readable and </w:t>
      </w:r>
      <w:r w:rsidR="00AE178E">
        <w:rPr>
          <w:rFonts w:ascii="Times New Roman" w:eastAsia="Times New Roman" w:hAnsi="Times New Roman" w:cs="Times New Roman"/>
          <w:sz w:val="20"/>
          <w:szCs w:val="20"/>
        </w:rPr>
        <w:t>understandable. It w</w:t>
      </w:r>
      <w:r w:rsidR="005D7D3E">
        <w:rPr>
          <w:rFonts w:ascii="Times New Roman" w:eastAsia="Times New Roman" w:hAnsi="Times New Roman" w:cs="Times New Roman"/>
          <w:sz w:val="20"/>
          <w:szCs w:val="20"/>
        </w:rPr>
        <w:t>ill help build-off of the information about wines from the first page.</w:t>
      </w:r>
    </w:p>
    <w:p w14:paraId="79B2ABBE" w14:textId="0E42AAAD" w:rsidR="00756120" w:rsidRDefault="00756120" w:rsidP="0075612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PAGE </w:t>
      </w:r>
      <w:r>
        <w:rPr>
          <w:rFonts w:ascii="Times New Roman" w:eastAsia="Times New Roman" w:hAnsi="Times New Roman" w:cs="Times New Roman"/>
          <w:b/>
          <w:bCs/>
          <w:sz w:val="24"/>
          <w:szCs w:val="24"/>
        </w:rPr>
        <w:t>4</w:t>
      </w:r>
    </w:p>
    <w:p w14:paraId="5673A3EA" w14:textId="77777777" w:rsidR="00756120" w:rsidRPr="00D733ED" w:rsidRDefault="00756120" w:rsidP="00756120">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4"/>
          <w:szCs w:val="24"/>
        </w:rPr>
        <w:lastRenderedPageBreak/>
        <w:tab/>
      </w:r>
      <w:r>
        <w:rPr>
          <w:rFonts w:ascii="Times New Roman" w:eastAsia="Times New Roman" w:hAnsi="Times New Roman" w:cs="Times New Roman"/>
          <w:sz w:val="20"/>
          <w:szCs w:val="20"/>
        </w:rPr>
        <w:t>On this page, the user/customer will find a “form” that will help further sell the idea that using my website will benefit them.</w:t>
      </w:r>
    </w:p>
    <w:p w14:paraId="56399269" w14:textId="77777777" w:rsidR="00756120" w:rsidRPr="008261B2" w:rsidRDefault="00756120" w:rsidP="005D7D3E">
      <w:pPr>
        <w:spacing w:before="100" w:beforeAutospacing="1" w:after="100" w:afterAutospacing="1" w:line="240" w:lineRule="auto"/>
        <w:ind w:firstLine="720"/>
        <w:rPr>
          <w:rFonts w:ascii="Times New Roman" w:eastAsia="Times New Roman" w:hAnsi="Times New Roman" w:cs="Times New Roman"/>
          <w:sz w:val="20"/>
          <w:szCs w:val="20"/>
        </w:rPr>
      </w:pPr>
    </w:p>
    <w:sectPr w:rsidR="00756120" w:rsidRPr="00826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73B"/>
    <w:multiLevelType w:val="hybridMultilevel"/>
    <w:tmpl w:val="E0EC3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E4AEB"/>
    <w:multiLevelType w:val="hybridMultilevel"/>
    <w:tmpl w:val="29F8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93148"/>
    <w:multiLevelType w:val="multilevel"/>
    <w:tmpl w:val="9802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C5740"/>
    <w:multiLevelType w:val="hybridMultilevel"/>
    <w:tmpl w:val="E086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649230">
    <w:abstractNumId w:val="2"/>
  </w:num>
  <w:num w:numId="2" w16cid:durableId="2104035705">
    <w:abstractNumId w:val="0"/>
  </w:num>
  <w:num w:numId="3" w16cid:durableId="1333607809">
    <w:abstractNumId w:val="1"/>
  </w:num>
  <w:num w:numId="4" w16cid:durableId="1084109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D8"/>
    <w:rsid w:val="00072468"/>
    <w:rsid w:val="003644E8"/>
    <w:rsid w:val="0037045B"/>
    <w:rsid w:val="003F05A1"/>
    <w:rsid w:val="004B0357"/>
    <w:rsid w:val="005B1460"/>
    <w:rsid w:val="005B3C1B"/>
    <w:rsid w:val="005D7D3E"/>
    <w:rsid w:val="006F78D6"/>
    <w:rsid w:val="00756120"/>
    <w:rsid w:val="008261B2"/>
    <w:rsid w:val="00A46DD8"/>
    <w:rsid w:val="00AE178E"/>
    <w:rsid w:val="00BE5754"/>
    <w:rsid w:val="00D078F9"/>
    <w:rsid w:val="00D45712"/>
    <w:rsid w:val="00D733ED"/>
    <w:rsid w:val="00F03B30"/>
    <w:rsid w:val="00F23B1C"/>
    <w:rsid w:val="00F538F6"/>
    <w:rsid w:val="00FA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938C"/>
  <w15:chartTrackingRefBased/>
  <w15:docId w15:val="{0417DD52-4247-4D7D-A165-0131BA9C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Butterfield</dc:creator>
  <cp:keywords/>
  <dc:description/>
  <cp:lastModifiedBy>Dylan Butterfield</cp:lastModifiedBy>
  <cp:revision>38</cp:revision>
  <dcterms:created xsi:type="dcterms:W3CDTF">2022-11-02T19:41:00Z</dcterms:created>
  <dcterms:modified xsi:type="dcterms:W3CDTF">2022-11-11T16:37:00Z</dcterms:modified>
</cp:coreProperties>
</file>