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7cnmgez5fy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Documentación Técnica Segunda Entrega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wf3snq4j49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Workflow: Clasificando Noticias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Este documento proporciona una referencia completa del </w:t>
      </w:r>
      <w:r w:rsidDel="00000000" w:rsidR="00000000" w:rsidRPr="00000000">
        <w:rPr>
          <w:i w:val="1"/>
          <w:iCs w:val="1"/>
          <w:rtl w:val="0"/>
        </w:rPr>
        <w:t xml:space="preserve">workflow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"Clasificando noticias"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ID: hoqW3U9X8TlPsrMs</w:t>
      </w:r>
      <w:r w:rsidDel="00000000" w:rsidR="00000000" w:rsidRPr="00000000">
        <w:rPr>
          <w:rtl w:val="0"/>
        </w:rPr>
        <w:t xml:space="preserve">), cubriendo su arquitectura, lógica de procesamiento, dependencias y configuración de producción.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f8r51t5ea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Arquitectura y Objetivo del Workflow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li770750ctk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Objetivo Principal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El objetivo de este </w:t>
      </w:r>
      <w:r w:rsidDel="00000000" w:rsidR="00000000" w:rsidRPr="00000000">
        <w:rPr>
          <w:i w:val="1"/>
          <w:iCs w:val="1"/>
          <w:rtl w:val="0"/>
        </w:rPr>
        <w:t xml:space="preserve">workflow</w:t>
      </w:r>
      <w:r w:rsidDel="00000000" w:rsidR="00000000" w:rsidRPr="00000000">
        <w:rPr>
          <w:rtl w:val="0"/>
        </w:rPr>
        <w:t xml:space="preserve"> es establecer un sistema automatizado para la </w:t>
      </w:r>
      <w:r w:rsidDel="00000000" w:rsidR="00000000" w:rsidRPr="00000000">
        <w:rPr>
          <w:b w:val="1"/>
          <w:bCs w:val="1"/>
          <w:rtl w:val="0"/>
        </w:rPr>
        <w:t xml:space="preserve">detección, ingestión, procesamiento, clasificación por IA, y notificación en tiempo real</w:t>
      </w:r>
      <w:r w:rsidDel="00000000" w:rsidR="00000000" w:rsidRPr="00000000">
        <w:rPr>
          <w:rtl w:val="0"/>
        </w:rPr>
        <w:t xml:space="preserve"> de nuevas entradas de noticias corporativas.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kulvjjl3hz4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Flujo de Control y Lógica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El flujo opera bajo un modelo de </w:t>
      </w:r>
      <w:r w:rsidDel="00000000" w:rsidR="00000000" w:rsidRPr="00000000">
        <w:rPr>
          <w:i w:val="1"/>
          <w:iCs w:val="1"/>
          <w:rtl w:val="0"/>
        </w:rPr>
        <w:t xml:space="preserve">polling</w:t>
      </w:r>
      <w:r w:rsidDel="00000000" w:rsidR="00000000" w:rsidRPr="00000000">
        <w:rPr>
          <w:rtl w:val="0"/>
        </w:rPr>
        <w:t xml:space="preserve"> (sondeo), donde un disparador de Google Sheets revisa el origen de datos cada minuto.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Ingesta de Datos:</w:t>
      </w:r>
      <w:r w:rsidDel="00000000" w:rsidR="00000000" w:rsidRPr="00000000">
        <w:rPr>
          <w:rtl w:val="0"/>
        </w:rPr>
        <w:t xml:space="preserve"> Se detecta una nueva fila en Google Sheets (Titular y URL).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Extracción Web:</w:t>
      </w:r>
      <w:r w:rsidDel="00000000" w:rsidR="00000000" w:rsidRPr="00000000">
        <w:rPr>
          <w:rtl w:val="0"/>
        </w:rPr>
        <w:t xml:space="preserve"> Se realiza una solicitud HTTP a la URL para obtener el código fuente de la noticia.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Procesamiento de Contenido:</w:t>
      </w:r>
      <w:r w:rsidDel="00000000" w:rsidR="00000000" w:rsidRPr="00000000">
        <w:rPr>
          <w:rtl w:val="0"/>
        </w:rPr>
        <w:t xml:space="preserve"> Se filtra el contenido HTML para aislar el texto principal del artículo.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Clasificación AI:</w:t>
      </w:r>
      <w:r w:rsidDel="00000000" w:rsidR="00000000" w:rsidRPr="00000000">
        <w:rPr>
          <w:rtl w:val="0"/>
        </w:rPr>
        <w:t xml:space="preserve"> El texto filtrado se envía a un modelo de lenguaje (Gemini) para categorización.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Alerta:</w:t>
      </w:r>
      <w:r w:rsidDel="00000000" w:rsidR="00000000" w:rsidRPr="00000000">
        <w:rPr>
          <w:rtl w:val="0"/>
        </w:rPr>
        <w:t xml:space="preserve"> El resultado clasificado se envía al canal de Telegram designado.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qd2tsvyy3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Detalle de los Nodos del Procesamiento de Datos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i w:val="1"/>
          <w:iCs w:val="1"/>
          <w:rtl w:val="0"/>
        </w:rPr>
        <w:t xml:space="preserve">workflow</w:t>
      </w:r>
      <w:r w:rsidDel="00000000" w:rsidR="00000000" w:rsidRPr="00000000">
        <w:rPr>
          <w:rtl w:val="0"/>
        </w:rPr>
        <w:t xml:space="preserve"> utiliza una secuencia lineal de seis nodos, cada uno con una función específica en la cadena de procesamiento: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oi32ngusojn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Google Sheets Trigger (Nodo Inicial)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n8n-nodes-base.googleSheetsTrigger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Función:</w:t>
      </w:r>
      <w:r w:rsidDel="00000000" w:rsidR="00000000" w:rsidRPr="00000000">
        <w:rPr>
          <w:rtl w:val="0"/>
        </w:rPr>
        <w:t xml:space="preserve"> Disparador del flujo.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Configuración: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Documento Monitoreado:</w:t>
      </w:r>
      <w:r w:rsidDel="00000000" w:rsidR="00000000" w:rsidRPr="00000000">
        <w:rPr>
          <w:rtl w:val="0"/>
        </w:rPr>
        <w:t xml:space="preserve"> "Noticias a Clasificar" (</w:t>
      </w:r>
      <w:r w:rsidDel="00000000" w:rsidR="00000000" w:rsidRPr="00000000">
        <w:rPr>
          <w:color w:val="188038"/>
          <w:rtl w:val="0"/>
        </w:rPr>
        <w:t xml:space="preserve">ID: 1FNj6qTfJm9pubAhYciB3H6CL0GG59XS3IaV-3VNibEY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Hoja:</w:t>
      </w:r>
      <w:r w:rsidDel="00000000" w:rsidR="00000000" w:rsidRPr="00000000">
        <w:rPr>
          <w:rtl w:val="0"/>
        </w:rPr>
        <w:t xml:space="preserve"> "Hoja 1".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Modo de Disparo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Trigger 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Row Added</w:t>
      </w:r>
      <w:r w:rsidDel="00000000" w:rsidR="00000000" w:rsidRPr="00000000">
        <w:rPr>
          <w:rtl w:val="0"/>
        </w:rPr>
        <w:t xml:space="preserve"> (Fila Añadida). Esto garantiza que solo se procesen los registros nuevos, evitando duplicados.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Frecuencia de Polling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Poll Times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Every Minute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bm1divclgz9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Wait (Pausa de Control)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n8n-nodes-base.wait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Función:</w:t>
      </w:r>
      <w:r w:rsidDel="00000000" w:rsidR="00000000" w:rsidRPr="00000000">
        <w:rPr>
          <w:rtl w:val="0"/>
        </w:rPr>
        <w:t xml:space="preserve"> Introduce una pausa explícita en el flujo.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En entornos web, se utiliza a menudo para mitigar problemas de </w:t>
      </w:r>
      <w:r w:rsidDel="00000000" w:rsidR="00000000" w:rsidRPr="00000000">
        <w:rPr>
          <w:i w:val="1"/>
          <w:iCs w:val="1"/>
          <w:rtl w:val="0"/>
        </w:rPr>
        <w:t xml:space="preserve">rate limiting</w:t>
      </w:r>
      <w:r w:rsidDel="00000000" w:rsidR="00000000" w:rsidRPr="00000000">
        <w:rPr>
          <w:rtl w:val="0"/>
        </w:rPr>
        <w:t xml:space="preserve"> o asegurar que la página de destino esté completamente cargada antes de la solicitud HTTP (aunque el tiempo de espera no está especificado en el JSON).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3h2uatzrkv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HTTP Request (Solicitud Web)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n8n-nodes-base.httpRequest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Función:</w:t>
      </w:r>
      <w:r w:rsidDel="00000000" w:rsidR="00000000" w:rsidRPr="00000000">
        <w:rPr>
          <w:rtl w:val="0"/>
        </w:rPr>
        <w:t xml:space="preserve"> Recuperar el contenido de la noticia.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Se mapea dinámicamente usando la expresión </w:t>
      </w:r>
      <w:r w:rsidDel="00000000" w:rsidR="00000000" w:rsidRPr="00000000">
        <w:rPr>
          <w:color w:val="188038"/>
          <w:rtl w:val="0"/>
        </w:rPr>
        <w:t xml:space="preserve">={{ $json.URL }}</w:t>
      </w:r>
      <w:r w:rsidDel="00000000" w:rsidR="00000000" w:rsidRPr="00000000">
        <w:rPr>
          <w:rtl w:val="0"/>
        </w:rPr>
        <w:t xml:space="preserve">, obteniendo el enlace directamente de la fila de Google Sheets.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Formato de 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text</w:t>
      </w:r>
      <w:r w:rsidDel="00000000" w:rsidR="00000000" w:rsidRPr="00000000">
        <w:rPr>
          <w:rtl w:val="0"/>
        </w:rPr>
        <w:t xml:space="preserve"> (se requiere el HTML completo para el siguiente nodo).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9vkzdaxkfj7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HTML (Extracción de Contenido)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n8n-nodes-base.html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Función:</w:t>
      </w:r>
      <w:r w:rsidDel="00000000" w:rsidR="00000000" w:rsidRPr="00000000">
        <w:rPr>
          <w:rtl w:val="0"/>
        </w:rPr>
        <w:t xml:space="preserve"> Filtrar y aislar el texto del artículo de todo el código HTML.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Configuración: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Selector CSS: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article p</w:t>
      </w:r>
      <w:r w:rsidDel="00000000" w:rsidR="00000000" w:rsidRPr="00000000">
        <w:rPr>
          <w:rtl w:val="0"/>
        </w:rPr>
        <w:t xml:space="preserve">. Este selector está diseñado para capturar todos los párrafos (</w:t>
      </w:r>
      <w:r w:rsidDel="00000000" w:rsidR="00000000" w:rsidRPr="00000000">
        <w:rPr>
          <w:color w:val="188038"/>
          <w:rtl w:val="0"/>
        </w:rPr>
        <w:t xml:space="preserve">&lt;p&gt;</w:t>
      </w:r>
      <w:r w:rsidDel="00000000" w:rsidR="00000000" w:rsidRPr="00000000">
        <w:rPr>
          <w:rtl w:val="0"/>
        </w:rPr>
        <w:t xml:space="preserve">) contenidos dentro de la etiqueta </w:t>
      </w:r>
      <w:r w:rsidDel="00000000" w:rsidR="00000000" w:rsidRPr="00000000">
        <w:rPr>
          <w:color w:val="188038"/>
          <w:rtl w:val="0"/>
        </w:rPr>
        <w:t xml:space="preserve">&lt;article&gt;</w:t>
      </w:r>
      <w:r w:rsidDel="00000000" w:rsidR="00000000" w:rsidRPr="00000000">
        <w:rPr>
          <w:rtl w:val="0"/>
        </w:rPr>
        <w:t xml:space="preserve">, que comúnmente delimita el cuerpo principal de una noticia en la mayoría de los sitios web modernos.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El contenido limpio se almacena como </w:t>
      </w:r>
      <w:r w:rsidDel="00000000" w:rsidR="00000000" w:rsidRPr="00000000">
        <w:rPr>
          <w:b w:val="1"/>
          <w:bCs w:val="1"/>
          <w:rtl w:val="0"/>
        </w:rPr>
        <w:t xml:space="preserve">article_content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zpem7oh94i4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Message a model (Clasificación por IA)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@n8n/n8n-nodes-langchain.googleGemini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Función:</w:t>
      </w:r>
      <w:r w:rsidDel="00000000" w:rsidR="00000000" w:rsidRPr="00000000">
        <w:rPr>
          <w:rtl w:val="0"/>
        </w:rPr>
        <w:t xml:space="preserve"> Categorizar el contenido.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Configuración: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models/gemini-2.5-flash</w:t>
      </w:r>
      <w:r w:rsidDel="00000000" w:rsidR="00000000" w:rsidRPr="00000000">
        <w:rPr>
          <w:rtl w:val="0"/>
        </w:rPr>
        <w:t xml:space="preserve"> (Un modelo eficiente para tareas de clasificación rápida).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 de Instrucción:</w:t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i w:val="1"/>
          <w:iCs w:val="1"/>
          <w:rtl w:val="0"/>
        </w:rPr>
        <w:t xml:space="preserve">prompt</w:t>
      </w:r>
      <w:r w:rsidDel="00000000" w:rsidR="00000000" w:rsidRPr="00000000">
        <w:rPr>
          <w:rtl w:val="0"/>
        </w:rPr>
        <w:t xml:space="preserve"> está diseñado para un formato de salida estricto (</w:t>
      </w:r>
      <w:r w:rsidDel="00000000" w:rsidR="00000000" w:rsidRPr="00000000">
        <w:rPr>
          <w:i w:val="1"/>
          <w:iCs w:val="1"/>
          <w:rtl w:val="0"/>
        </w:rPr>
        <w:t xml:space="preserve">Zero-Shot Classification</w:t>
      </w:r>
      <w:r w:rsidDel="00000000" w:rsidR="00000000" w:rsidRPr="00000000">
        <w:rPr>
          <w:rtl w:val="0"/>
        </w:rPr>
        <w:t xml:space="preserve">):</w:t>
        <w:br w:type="textWrapping"/>
        <w:t xml:space="preserve">=Eres un clasificador de noticias corporativas. Debes responder con UNA SOLA palabra: URGENTE, ECONOMIA, DEPORTES, POLITICA o SPAM. No añadas explicaciones ni puntuación.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Clasifica esta noticia en UNA de esas categorías. Responde ÚNICAMENTE con una palabra de la lista, sin puntos, sin comillas, sin nada más.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Titular: {{ $('Google Sheets Trigger').item.json.Titular }}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Noticia: {{ $('HTML').item.json.article_content }}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Entradas Dinámicas:</w:t>
      </w:r>
      <w:r w:rsidDel="00000000" w:rsidR="00000000" w:rsidRPr="00000000">
        <w:rPr>
          <w:rtl w:val="0"/>
        </w:rPr>
        <w:t xml:space="preserve"> Utiliza el </w:t>
      </w:r>
      <w:r w:rsidDel="00000000" w:rsidR="00000000" w:rsidRPr="00000000">
        <w:rPr>
          <w:color w:val="188038"/>
          <w:rtl w:val="0"/>
        </w:rPr>
        <w:t xml:space="preserve">Titular</w:t>
      </w:r>
      <w:r w:rsidDel="00000000" w:rsidR="00000000" w:rsidRPr="00000000">
        <w:rPr>
          <w:rtl w:val="0"/>
        </w:rPr>
        <w:t xml:space="preserve"> original y el </w:t>
      </w:r>
      <w:r w:rsidDel="00000000" w:rsidR="00000000" w:rsidRPr="00000000">
        <w:rPr>
          <w:color w:val="188038"/>
          <w:rtl w:val="0"/>
        </w:rPr>
        <w:t xml:space="preserve">article_content</w:t>
      </w:r>
      <w:r w:rsidDel="00000000" w:rsidR="00000000" w:rsidRPr="00000000">
        <w:rPr>
          <w:rtl w:val="0"/>
        </w:rPr>
        <w:t xml:space="preserve"> limpio extraído del nodo </w:t>
      </w:r>
      <w:r w:rsidDel="00000000" w:rsidR="00000000" w:rsidRPr="00000000">
        <w:rPr>
          <w:color w:val="188038"/>
          <w:rtl w:val="0"/>
        </w:rPr>
        <w:t xml:space="preserve">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0wopnnezhv8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Send a text message (Notificación Telegram)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n8n-nodes-base.telegram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Función:</w:t>
      </w:r>
      <w:r w:rsidDel="00000000" w:rsidR="00000000" w:rsidRPr="00000000">
        <w:rPr>
          <w:rtl w:val="0"/>
        </w:rPr>
        <w:t xml:space="preserve"> Enviar el resultado al usuario.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Configuración: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Chat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8310145297</w:t>
      </w:r>
      <w:r w:rsidDel="00000000" w:rsidR="00000000" w:rsidRPr="00000000">
        <w:rPr>
          <w:rtl w:val="0"/>
        </w:rPr>
        <w:t xml:space="preserve">. (ID del chat privado).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Token:</w:t>
      </w:r>
      <w:r w:rsidDel="00000000" w:rsidR="00000000" w:rsidRPr="00000000">
        <w:rPr>
          <w:rtl w:val="0"/>
        </w:rPr>
        <w:t xml:space="preserve"> Utiliza la credencial </w:t>
      </w:r>
      <w:r w:rsidDel="00000000" w:rsidR="00000000" w:rsidRPr="00000000">
        <w:rPr>
          <w:color w:val="188038"/>
          <w:rtl w:val="0"/>
        </w:rPr>
        <w:t xml:space="preserve">Telegram account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Cuerpo del Mensaje:</w:t>
      </w:r>
      <w:r w:rsidDel="00000000" w:rsidR="00000000" w:rsidRPr="00000000">
        <w:rPr>
          <w:rtl w:val="0"/>
        </w:rPr>
        <w:t xml:space="preserve"> Ensambla la clasificación del modelo (</w:t>
      </w:r>
      <w:r w:rsidDel="00000000" w:rsidR="00000000" w:rsidRPr="00000000">
        <w:rPr>
          <w:color w:val="188038"/>
          <w:rtl w:val="0"/>
        </w:rPr>
        <w:t xml:space="preserve">$json.candidates[0].content.parts[0].text</w:t>
      </w:r>
      <w:r w:rsidDel="00000000" w:rsidR="00000000" w:rsidRPr="00000000">
        <w:rPr>
          <w:rtl w:val="0"/>
        </w:rPr>
        <w:t xml:space="preserve">), el titular y la URL original en un formato legible para la alerta.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m2axty5j6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Configuración de Credenciales y Dependencias</w:t>
      </w:r>
    </w:p>
    <w:p w:rsidR="00000000" w:rsidDel="00000000" w:rsidP="00000000" w:rsidRDefault="00000000" w:rsidRPr="00000000" w14:paraId="0000003E">
      <w:pPr>
        <w:spacing w:after="240" w:lineRule="auto"/>
        <w:rPr/>
      </w:pPr>
      <w:r w:rsidDel="00000000" w:rsidR="00000000" w:rsidRPr="00000000">
        <w:rPr>
          <w:rtl w:val="0"/>
        </w:rPr>
        <w:t xml:space="preserve">Todas las conexiones externas dependen de credenciales configuradas y almacenadas de forma segura en n8n: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8.8078639851549"/>
        <w:gridCol w:w="2951.0166006319278"/>
        <w:gridCol w:w="4445.68734640654"/>
        <w:tblGridChange w:id="0">
          <w:tblGrid>
            <w:gridCol w:w="1628.8078639851549"/>
            <w:gridCol w:w="2951.0166006319278"/>
            <w:gridCol w:w="4445.6873464065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Credencial Utilizada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Autenticación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Sheets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Google Sheets Trigger account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OAuth2 (requiere permisos de lectura sobre el documento)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Gemini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Google Gemini(PaLM) Api account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API Key (para autenticación con el servicio de IA)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Telegram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Telegram account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Token de Acceso del Bot (proporcionado por BotFather)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t3m9jb9ml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IV. Entorno de Producción y Persistencia</w:t>
      </w:r>
    </w:p>
    <w:p w:rsidR="00000000" w:rsidDel="00000000" w:rsidP="00000000" w:rsidRDefault="00000000" w:rsidRPr="00000000" w14:paraId="0000004D">
      <w:pPr>
        <w:spacing w:after="240" w:lineRule="auto"/>
        <w:rPr/>
      </w:pPr>
      <w:r w:rsidDel="00000000" w:rsidR="00000000" w:rsidRPr="00000000">
        <w:rPr>
          <w:rtl w:val="0"/>
        </w:rPr>
        <w:t xml:space="preserve">Para garantizar una operación continua y desatendida, el entorno de ejecución de n8n ha sido migrado y configurado para persistencia: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Plataforma de Ejecución: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Comando de Inicio Persistente:</w:t>
        <w:br w:type="textWrapping"/>
      </w:r>
      <w:r w:rsidDel="00000000" w:rsidR="00000000" w:rsidRPr="00000000">
        <w:rPr>
          <w:rtl w:val="0"/>
        </w:rPr>
        <w:t xml:space="preserve">Bash</w:t>
        <w:br w:type="textWrapping"/>
        <w:t xml:space="preserve">docker run -d --name n8n_clasificador -p 5678:5678 -v C:/Users/dbouz/.n8n:/home/node/.n8n n8nio/n8n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Funcionalidad de Persistencia:</w:t>
      </w:r>
      <w:r w:rsidDel="00000000" w:rsidR="00000000" w:rsidRPr="00000000">
        <w:rPr>
          <w:rtl w:val="0"/>
        </w:rPr>
        <w:t xml:space="preserve"> El uso de Docker con el flag </w:t>
      </w:r>
      <w:r w:rsidDel="00000000" w:rsidR="00000000" w:rsidRPr="00000000">
        <w:rPr>
          <w:color w:val="188038"/>
          <w:rtl w:val="0"/>
        </w:rPr>
        <w:t xml:space="preserve">-d</w:t>
      </w:r>
      <w:r w:rsidDel="00000000" w:rsidR="00000000" w:rsidRPr="00000000">
        <w:rPr>
          <w:rtl w:val="0"/>
        </w:rPr>
        <w:t xml:space="preserve"> (detached) y la asignación de volumen (</w:t>
      </w:r>
      <w:r w:rsidDel="00000000" w:rsidR="00000000" w:rsidRPr="00000000">
        <w:rPr>
          <w:color w:val="188038"/>
          <w:rtl w:val="0"/>
        </w:rPr>
        <w:t xml:space="preserve">-v</w:t>
      </w:r>
      <w:r w:rsidDel="00000000" w:rsidR="00000000" w:rsidRPr="00000000">
        <w:rPr>
          <w:rtl w:val="0"/>
        </w:rPr>
        <w:t xml:space="preserve">) asegura que: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El proceso de n8n se ejecuta como un servicio en segundo plano (24/7).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Los datos del </w:t>
      </w:r>
      <w:r w:rsidDel="00000000" w:rsidR="00000000" w:rsidRPr="00000000">
        <w:rPr>
          <w:i w:val="1"/>
          <w:iCs w:val="1"/>
          <w:rtl w:val="0"/>
        </w:rPr>
        <w:t xml:space="preserve">workflow</w:t>
      </w:r>
      <w:r w:rsidDel="00000000" w:rsidR="00000000" w:rsidRPr="00000000">
        <w:rPr>
          <w:rtl w:val="0"/>
        </w:rPr>
        <w:t xml:space="preserve"> (flujo y credenciales) se persisten en el directorio local de Windows (</w:t>
      </w:r>
      <w:r w:rsidDel="00000000" w:rsidR="00000000" w:rsidRPr="00000000">
        <w:rPr>
          <w:color w:val="188038"/>
          <w:rtl w:val="0"/>
        </w:rPr>
        <w:t xml:space="preserve">C:/Users/dbouz/.n8n</w:t>
      </w:r>
      <w:r w:rsidDel="00000000" w:rsidR="00000000" w:rsidRPr="00000000">
        <w:rPr>
          <w:rtl w:val="0"/>
        </w:rPr>
        <w:t xml:space="preserve">) y se mapean al contenedor, permitiendo el reinicio sin pérdida de datos.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Acceso:</w:t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i w:val="1"/>
          <w:iCs w:val="1"/>
          <w:rtl w:val="0"/>
        </w:rPr>
        <w:t xml:space="preserve">editor</w:t>
      </w:r>
      <w:r w:rsidDel="00000000" w:rsidR="00000000" w:rsidRPr="00000000">
        <w:rPr>
          <w:rtl w:val="0"/>
        </w:rPr>
        <w:t xml:space="preserve"> del </w:t>
      </w:r>
      <w:r w:rsidDel="00000000" w:rsidR="00000000" w:rsidRPr="00000000">
        <w:rPr>
          <w:i w:val="1"/>
          <w:iCs w:val="1"/>
          <w:rtl w:val="0"/>
        </w:rPr>
        <w:t xml:space="preserve">workflow</w:t>
      </w:r>
      <w:r w:rsidDel="00000000" w:rsidR="00000000" w:rsidRPr="00000000">
        <w:rPr>
          <w:rtl w:val="0"/>
        </w:rPr>
        <w:t xml:space="preserve"> es accesible en </w:t>
      </w:r>
      <w:r w:rsidDel="00000000" w:rsidR="00000000" w:rsidRPr="00000000">
        <w:rPr>
          <w:color w:val="188038"/>
          <w:rtl w:val="0"/>
        </w:rPr>
        <w:t xml:space="preserve">http://localhost:5678</w:t>
      </w:r>
      <w:r w:rsidDel="00000000" w:rsidR="00000000" w:rsidRPr="00000000">
        <w:rPr>
          <w:rtl w:val="0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