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1.5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Company Role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