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Cleveland Business Mentors</w:t>
      </w:r>
    </w:p>
    <w:p>
      <w:pPr>
        <w:spacing w:after="60"/>
        <w:jc w:val="center"/>
      </w:pPr>
      <w:r>
        <w:rPr>
          <w:rFonts w:ascii="Arial" w:cs="Arial" w:eastAsia="Arial" w:hAnsi="Arial"/>
          <w:b/>
          <w:bCs/>
          <w:sz w:val="28"/>
          <w:szCs w:val="28"/>
        </w:rPr>
        <w:t xml:space="preserve">Mentor Onboarding (MR-ONBOARD)</w:t>
      </w:r>
    </w:p>
    <w:p>
      <w:pPr>
        <w:spacing w:after="240"/>
        <w:jc w:val="center"/>
      </w:pPr>
      <w:r>
        <w:rPr>
          <w:rFonts w:ascii="Arial" w:cs="Arial" w:eastAsia="Arial" w:hAnsi="Arial"/>
          <w:i/>
          <w:iCs/>
          <w:sz w:val="24"/>
          <w:szCs w:val="24"/>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Mentor Recruitment (MR)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Process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MR-ONBOARD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04-02-26 23:30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Enriched from CBM-Domain-PRD-MentorRecruitment.md v1.0; restructured into 11-section process document standard.</w:t>
            </w:r>
          </w:p>
        </w:tc>
      </w:tr>
    </w:tbl>
    <w:p>
      <w:pPr>
        <w:spacing w:after="0"/>
      </w:pPr>
    </w:p>
    <w:p>
      <w:pPr>
        <w:pStyle w:val="Heading1"/>
        <w:spacing w:after="240" w:before="360"/>
      </w:pPr>
      <w:r>
        <w:rPr>
          <w:rFonts w:ascii="Arial" w:cs="Arial" w:eastAsia="Arial" w:hAnsi="Arial"/>
          <w:b/>
          <w:bCs/>
          <w:sz w:val="28"/>
          <w:szCs w:val="28"/>
        </w:rPr>
        <w:t xml:space="preserve">1. Process Purpose</w:t>
      </w:r>
    </w:p>
    <w:p>
      <w:pPr>
        <w:spacing w:after="120"/>
      </w:pPr>
      <w:r>
        <w:rPr>
          <w:rFonts w:ascii="Arial" w:cs="Arial" w:eastAsia="Arial" w:hAnsi="Arial"/>
          <w:sz w:val="22"/>
          <w:szCs w:val="22"/>
        </w:rPr>
        <w:t xml:space="preserve">The Mentor Onboarding process verifies that an approved mentor applicant meets all CBM requirements and formally activates them as a volunteer mentor. It begins when a mentor application is approved (Mentor Status = Provisional, set by MR-APPLY) and ends when the Mentor Administrator changes Mentor Status to Active after all onboarding steps are complete.</w:t>
      </w:r>
    </w:p>
    <w:p>
      <w:pPr>
        <w:spacing w:after="120"/>
      </w:pPr>
      <w:r>
        <w:rPr>
          <w:rFonts w:ascii="Arial" w:cs="Arial" w:eastAsia="Arial" w:hAnsi="Arial"/>
          <w:sz w:val="22"/>
          <w:szCs w:val="22"/>
        </w:rPr>
        <w:t xml:space="preserve">Before this process runs, the provisional mentor has a Contact record with all application data populated by MR-APPLY but has not yet completed training, accepted the ethics agreement, or been provisioned with organizational resources. After this process completes successfully, the mentor is Active, trained, compliant, equipped with a CBM email address, and available for client assignments.</w:t>
      </w:r>
    </w:p>
    <w:p>
      <w:pPr>
        <w:spacing w:after="120"/>
      </w:pPr>
      <w:r>
        <w:rPr>
          <w:rFonts w:ascii="Arial" w:cs="Arial" w:eastAsia="Arial" w:hAnsi="Arial"/>
          <w:sz w:val="22"/>
          <w:szCs w:val="22"/>
        </w:rPr>
        <w:t xml:space="preserve">This is a one-time event per mentor. Onboarding steps run in parallel except where noted, and the Mentor Administrator is responsible for tracking completion and making the activation decision. There are no system-enforced gates or deadlines — the Mentor Administrator is the ultimate decision-maker.</w:t>
      </w:r>
    </w:p>
    <w:p>
      <w:pPr>
        <w:pStyle w:val="Heading1"/>
        <w:spacing w:after="240" w:before="360"/>
      </w:pPr>
      <w:r>
        <w:rPr>
          <w:rFonts w:ascii="Arial" w:cs="Arial" w:eastAsia="Arial" w:hAnsi="Arial"/>
          <w:b/>
          <w:bCs/>
          <w:sz w:val="28"/>
          <w:szCs w:val="28"/>
        </w:rPr>
        <w:t xml:space="preserve">2. Process Triggers</w:t>
      </w:r>
    </w:p>
    <w:p>
      <w:pPr>
        <w:pStyle w:val="Heading2"/>
        <w:spacing w:after="180" w:before="240"/>
      </w:pPr>
      <w:r>
        <w:rPr>
          <w:rFonts w:ascii="Arial" w:cs="Arial" w:eastAsia="Arial" w:hAnsi="Arial"/>
          <w:b/>
          <w:bCs/>
          <w:sz w:val="24"/>
          <w:szCs w:val="24"/>
        </w:rPr>
        <w:t xml:space="preserve">Preconditions</w:t>
      </w:r>
    </w:p>
    <w:p>
      <w:pPr>
        <w:spacing w:after="120"/>
      </w:pPr>
      <w:r>
        <w:rPr>
          <w:rFonts w:ascii="Arial" w:cs="Arial" w:eastAsia="Arial" w:hAnsi="Arial"/>
          <w:sz w:val="22"/>
          <w:szCs w:val="22"/>
        </w:rPr>
        <w:t xml:space="preserve">A Contact record must exist with Contact Type = Mentor and Mentor Status = Provisional. This status is set by MR-APPLY when the Mentor Administrator approves a mentor application (In Review → Provisional). All application data fields must be populated on the Contact record.</w:t>
      </w:r>
    </w:p>
    <w:p>
      <w:pPr>
        <w:pStyle w:val="Heading2"/>
        <w:spacing w:after="180" w:before="240"/>
      </w:pPr>
      <w:r>
        <w:rPr>
          <w:rFonts w:ascii="Arial" w:cs="Arial" w:eastAsia="Arial" w:hAnsi="Arial"/>
          <w:b/>
          <w:bCs/>
          <w:sz w:val="24"/>
          <w:szCs w:val="24"/>
        </w:rPr>
        <w:t xml:space="preserve">Required Data</w:t>
      </w:r>
    </w:p>
    <w:p>
      <w:pPr>
        <w:spacing w:after="120"/>
      </w:pPr>
      <w:r>
        <w:rPr>
          <w:rFonts w:ascii="Arial" w:cs="Arial" w:eastAsia="Arial" w:hAnsi="Arial"/>
          <w:sz w:val="22"/>
          <w:szCs w:val="22"/>
        </w:rPr>
        <w:t xml:space="preserve">The Contact record with all application data from MR-APPLY: identity (first name, last name, preferred name, personal email, phone), professional background (current employer, employment status, industry sectors, skills and expertise, mentoring focus areas, languages), motivation (why interested in mentoring), referral source (How Did You Hear About CBM), felony disclosure, and terms and conditions acceptance with timestamp.</w:t>
      </w:r>
    </w:p>
    <w:p>
      <w:pPr>
        <w:pStyle w:val="Heading2"/>
        <w:spacing w:after="180" w:before="240"/>
      </w:pPr>
      <w:r>
        <w:rPr>
          <w:rFonts w:ascii="Arial" w:cs="Arial" w:eastAsia="Arial" w:hAnsi="Arial"/>
          <w:b/>
          <w:bCs/>
          <w:sz w:val="24"/>
          <w:szCs w:val="24"/>
        </w:rPr>
        <w:t xml:space="preserve">Initiation Mechanism</w:t>
      </w:r>
    </w:p>
    <w:p>
      <w:pPr>
        <w:spacing w:after="120"/>
      </w:pPr>
      <w:r>
        <w:rPr>
          <w:rFonts w:ascii="Arial" w:cs="Arial" w:eastAsia="Arial" w:hAnsi="Arial"/>
          <w:sz w:val="22"/>
          <w:szCs w:val="22"/>
        </w:rPr>
        <w:t xml:space="preserve">Manual. The Mentor Administrator decides when to begin onboarding a provisional mentor. There is no automated trigger — the Provisional status is the precondition, but the Mentor Administrator initiates the process at their discretion by communicating onboarding requirements to the provisional mentor.</w:t>
      </w:r>
    </w:p>
    <w:p>
      <w:pPr>
        <w:pStyle w:val="Heading2"/>
        <w:spacing w:after="180" w:before="240"/>
      </w:pPr>
      <w:r>
        <w:rPr>
          <w:rFonts w:ascii="Arial" w:cs="Arial" w:eastAsia="Arial" w:hAnsi="Arial"/>
          <w:b/>
          <w:bCs/>
          <w:sz w:val="24"/>
          <w:szCs w:val="24"/>
        </w:rPr>
        <w:t xml:space="preserve">Initiating Persona</w:t>
      </w:r>
    </w:p>
    <w:p>
      <w:pPr>
        <w:spacing w:after="120"/>
      </w:pPr>
      <w:r>
        <w:rPr>
          <w:rFonts w:ascii="Arial" w:cs="Arial" w:eastAsia="Arial" w:hAnsi="Arial"/>
          <w:sz w:val="22"/>
          <w:szCs w:val="22"/>
        </w:rPr>
        <w:t xml:space="preserve">Mentor Administrator (MST-PER-005). No special authority beyond the Mentor Administrator role is required.</w:t>
      </w:r>
    </w:p>
    <w:p>
      <w:pPr>
        <w:pStyle w:val="Heading1"/>
        <w:spacing w:after="240" w:before="360"/>
      </w:pPr>
      <w:r>
        <w:rPr>
          <w:rFonts w:ascii="Arial" w:cs="Arial" w:eastAsia="Arial" w:hAnsi="Arial"/>
          <w:b/>
          <w:bCs/>
          <w:sz w:val="28"/>
          <w:szCs w:val="28"/>
        </w:rPr>
        <w:t xml:space="preserve">3. Personas Involved</w:t>
      </w:r>
    </w:p>
    <w:p>
      <w:pPr>
        <w:pStyle w:val="Heading2"/>
        <w:spacing w:after="180" w:before="240"/>
      </w:pPr>
      <w:r>
        <w:rPr>
          <w:rFonts w:ascii="Arial" w:cs="Arial" w:eastAsia="Arial" w:hAnsi="Arial"/>
          <w:b/>
          <w:bCs/>
          <w:sz w:val="24"/>
          <w:szCs w:val="24"/>
        </w:rPr>
        <w:t xml:space="preserve">Mentor Administrator (MST-PER-005)</w:t>
      </w:r>
    </w:p>
    <w:p>
      <w:pPr>
        <w:spacing w:after="120"/>
      </w:pPr>
      <w:r>
        <w:rPr>
          <w:rFonts w:ascii="Arial" w:cs="Arial" w:eastAsia="Arial" w:hAnsi="Arial"/>
          <w:sz w:val="22"/>
          <w:szCs w:val="22"/>
        </w:rPr>
        <w:t xml:space="preserve">Manages and tracks all onboarding steps. Communicates onboarding requirements to the provisional mentor. Records ethics agreement acceptance and timestamp in the CRM. Determines whether a background check is required and records the result. Assigns the CBM email address and provisions the email account externally. Sets initial capacity and availability. Sets isPrimaryMentor at activation. Changes Mentor Status from Provisional to Active when all required steps are complete, or to Declined if onboarding cannot be completed. Communicates activation to the mentor directly — no automated notification is sent.</w:t>
      </w:r>
    </w:p>
    <w:p>
      <w:pPr>
        <w:pStyle w:val="Heading2"/>
        <w:spacing w:after="180" w:before="240"/>
      </w:pPr>
      <w:r>
        <w:rPr>
          <w:rFonts w:ascii="Arial" w:cs="Arial" w:eastAsia="Arial" w:hAnsi="Arial"/>
          <w:b/>
          <w:bCs/>
          <w:sz w:val="24"/>
          <w:szCs w:val="24"/>
        </w:rPr>
        <w:t xml:space="preserve">Mentor (MST-PER-011)</w:t>
      </w:r>
    </w:p>
    <w:p>
      <w:pPr>
        <w:spacing w:after="120"/>
      </w:pPr>
      <w:r>
        <w:rPr>
          <w:rFonts w:ascii="Arial" w:cs="Arial" w:eastAsia="Arial" w:hAnsi="Arial"/>
          <w:sz w:val="22"/>
          <w:szCs w:val="22"/>
        </w:rPr>
        <w:t xml:space="preserve">The provisional volunteer professional completing onboarding requirements. Completes required training modules via the learning management system. Accepts the CBM ethics agreement through an external process. Has no direct CRM interaction during onboarding — all CRM updates are performed by the Mentor Administrator or by system integration.</w:t>
      </w:r>
    </w:p>
    <w:p>
      <w:pPr>
        <w:pStyle w:val="Heading1"/>
        <w:spacing w:after="240" w:before="360"/>
      </w:pPr>
      <w:r>
        <w:rPr>
          <w:rFonts w:ascii="Arial" w:cs="Arial" w:eastAsia="Arial" w:hAnsi="Arial"/>
          <w:b/>
          <w:bCs/>
          <w:sz w:val="28"/>
          <w:szCs w:val="28"/>
        </w:rPr>
        <w:t xml:space="preserve">4. Process Workflow</w:t>
      </w:r>
    </w:p>
    <w:p>
      <w:pPr>
        <w:pStyle w:val="ListParagraph"/>
        <w:numPr>
          <w:ilvl w:val="0"/>
          <w:numId w:val="2"/>
        </w:numPr>
        <w:spacing w:after="120"/>
      </w:pPr>
      <w:r>
        <w:rPr>
          <w:rFonts w:ascii="Arial" w:cs="Arial" w:eastAsia="Arial" w:hAnsi="Arial"/>
          <w:sz w:val="22"/>
          <w:szCs w:val="22"/>
        </w:rPr>
        <w:t xml:space="preserve">The Mentor Administrator communicates onboarding requirements to the provisional mentor: required training modules, ethics agreement, and background check if applicable. This is the only step that must complete before other steps can begin.</w:t>
      </w:r>
    </w:p>
    <w:p>
      <w:pPr>
        <w:spacing w:after="120"/>
        <w:ind w:left="720"/>
      </w:pPr>
      <w:r>
        <w:rPr>
          <w:rFonts w:ascii="Arial" w:cs="Arial" w:eastAsia="Arial" w:hAnsi="Arial"/>
          <w:sz w:val="22"/>
          <w:szCs w:val="22"/>
        </w:rPr>
        <w:t xml:space="preserve">Steps 2 through 6 may proceed in parallel, with one dependency: the ethics agreement (step 3) must be accepted before the background check (step 4) can proceed, because the ethics agreement includes consent for the background check.</w:t>
      </w:r>
    </w:p>
    <w:p>
      <w:pPr>
        <w:pStyle w:val="ListParagraph"/>
        <w:numPr>
          <w:ilvl w:val="0"/>
          <w:numId w:val="2"/>
        </w:numPr>
        <w:spacing w:after="120"/>
      </w:pPr>
      <w:r>
        <w:rPr>
          <w:rFonts w:ascii="Arial" w:cs="Arial" w:eastAsia="Arial" w:hAnsi="Arial"/>
          <w:sz w:val="22"/>
          <w:szCs w:val="22"/>
        </w:rPr>
        <w:t xml:space="preserve">The mentor completes the required training modules via the learning management system. Upon completion, the system automatically sets Training Completed = Yes and records the Training Completion Date on the Contact record via the LMS integration. If the LMS integration fails or training is completed outside the LMS, the Mentor Administrator may manually set Training Completed and the completion date.</w:t>
      </w:r>
    </w:p>
    <w:p>
      <w:pPr>
        <w:pStyle w:val="ListParagraph"/>
        <w:numPr>
          <w:ilvl w:val="0"/>
          <w:numId w:val="2"/>
        </w:numPr>
        <w:spacing w:after="120"/>
      </w:pPr>
      <w:r>
        <w:rPr>
          <w:rFonts w:ascii="Arial" w:cs="Arial" w:eastAsia="Arial" w:hAnsi="Arial"/>
          <w:sz w:val="22"/>
          <w:szCs w:val="22"/>
        </w:rPr>
        <w:t xml:space="preserve">The mentor accepts the CBM ethics agreement through an external process outside the CRM. The ethics agreement includes consent for a background check. The Mentor Administrator records Ethics Agreement Accepted = Yes and the Ethics Agreement Acceptance Date and Time on the Contact record.</w:t>
      </w:r>
    </w:p>
    <w:p>
      <w:pPr>
        <w:pStyle w:val="ListParagraph"/>
        <w:numPr>
          <w:ilvl w:val="0"/>
          <w:numId w:val="2"/>
        </w:numPr>
        <w:spacing w:after="120"/>
      </w:pPr>
      <w:r>
        <w:rPr>
          <w:rFonts w:ascii="Arial" w:cs="Arial" w:eastAsia="Arial" w:hAnsi="Arial"/>
          <w:sz w:val="22"/>
          <w:szCs w:val="22"/>
        </w:rPr>
        <w:t xml:space="preserve">If the Mentor Administrator determines a background check is required, they conduct the check and record Background Check Completed = Yes and the Background Check Date on the Contact record. Whether a background check is required is at the Mentor Administrator’s discretion. If no background check is required, these fields remain empty and the mentor may still be activated. This step requires the ethics agreement (step 3) to be complete first.</w:t>
      </w:r>
    </w:p>
    <w:p>
      <w:pPr>
        <w:pStyle w:val="ListParagraph"/>
        <w:numPr>
          <w:ilvl w:val="0"/>
          <w:numId w:val="2"/>
        </w:numPr>
        <w:spacing w:after="120"/>
      </w:pPr>
      <w:r>
        <w:rPr>
          <w:rFonts w:ascii="Arial" w:cs="Arial" w:eastAsia="Arial" w:hAnsi="Arial"/>
          <w:sz w:val="22"/>
          <w:szCs w:val="22"/>
        </w:rPr>
        <w:t xml:space="preserve">The Mentor Administrator assigns the mentor’s organizational email address by populating the CBM Email Address field on the Contact record. The email account is provisioned separately outside the CRM.</w:t>
      </w:r>
    </w:p>
    <w:p>
      <w:pPr>
        <w:pStyle w:val="ListParagraph"/>
        <w:numPr>
          <w:ilvl w:val="0"/>
          <w:numId w:val="2"/>
        </w:numPr>
        <w:spacing w:after="120"/>
      </w:pPr>
      <w:r>
        <w:rPr>
          <w:rFonts w:ascii="Arial" w:cs="Arial" w:eastAsia="Arial" w:hAnsi="Arial"/>
          <w:sz w:val="22"/>
          <w:szCs w:val="22"/>
        </w:rPr>
        <w:t xml:space="preserve">The Mentor Administrator sets the mentor’s Maximum Client Capacity and sets Accepting New Clients = Yes on the Contact record. The mentor may adjust both values after activation.</w:t>
      </w:r>
    </w:p>
    <w:p>
      <w:pPr>
        <w:pStyle w:val="ListParagraph"/>
        <w:numPr>
          <w:ilvl w:val="0"/>
          <w:numId w:val="2"/>
        </w:numPr>
        <w:spacing w:after="120"/>
      </w:pPr>
      <w:r>
        <w:rPr>
          <w:rFonts w:ascii="Arial" w:cs="Arial" w:eastAsia="Arial" w:hAnsi="Arial"/>
          <w:sz w:val="22"/>
          <w:szCs w:val="22"/>
        </w:rPr>
        <w:t xml:space="preserve">The Mentor Administrator changes Mentor Status from Provisional to Active. The system automatically sets Is Primary Mentor = Yes on the Contact record. No system validation gates prevent activation — the Mentor Administrator is responsible for verifying that all required onboarding steps are complete. No automated notification is sent; the Mentor Administrator communicates activation to the mentor directly.</w:t>
      </w:r>
    </w:p>
    <w:p>
      <w:pPr>
        <w:spacing w:after="120" w:before="240"/>
      </w:pPr>
      <w:r>
        <w:rPr>
          <w:rFonts w:ascii="Arial" w:cs="Arial" w:eastAsia="Arial" w:hAnsi="Arial"/>
          <w:b/>
          <w:bCs/>
          <w:sz w:val="22"/>
          <w:szCs w:val="22"/>
        </w:rPr>
        <w:t xml:space="preserve">Process Workflow Diagram</w:t>
      </w:r>
    </w:p>
    <w:p>
      <w:pPr>
        <w:spacing w:after="120"/>
      </w:pPr>
      <w:r>
        <w:rPr>
          <w:rFonts w:ascii="Arial" w:cs="Arial" w:eastAsia="Arial" w:hAnsi="Arial"/>
          <w:i/>
          <w:iCs/>
          <w:sz w:val="22"/>
          <w:szCs w:val="22"/>
        </w:rPr>
        <w:t xml:space="preserve">Workflow diagram to be inserted. Export from draw.io as PNG.</w:t>
      </w:r>
    </w:p>
    <w:p>
      <w:pPr>
        <w:pStyle w:val="Heading1"/>
        <w:spacing w:after="240" w:before="360"/>
      </w:pPr>
      <w:r>
        <w:rPr>
          <w:rFonts w:ascii="Arial" w:cs="Arial" w:eastAsia="Arial" w:hAnsi="Arial"/>
          <w:b/>
          <w:bCs/>
          <w:sz w:val="28"/>
          <w:szCs w:val="28"/>
        </w:rPr>
        <w:t xml:space="preserve">5. Process Completion</w:t>
      </w:r>
    </w:p>
    <w:p>
      <w:pPr>
        <w:pStyle w:val="Heading2"/>
        <w:spacing w:after="180" w:before="240"/>
      </w:pPr>
      <w:r>
        <w:rPr>
          <w:rFonts w:ascii="Arial" w:cs="Arial" w:eastAsia="Arial" w:hAnsi="Arial"/>
          <w:b/>
          <w:bCs/>
          <w:sz w:val="24"/>
          <w:szCs w:val="24"/>
        </w:rPr>
        <w:t xml:space="preserve">Normal Completion — Activated</w:t>
      </w:r>
    </w:p>
    <w:p>
      <w:pPr>
        <w:spacing w:after="120"/>
      </w:pPr>
      <w:r>
        <w:rPr>
          <w:rFonts w:ascii="Arial" w:cs="Arial" w:eastAsia="Arial" w:hAnsi="Arial"/>
          <w:sz w:val="22"/>
          <w:szCs w:val="22"/>
        </w:rPr>
        <w:t xml:space="preserve">The Mentor Administrator changes Mentor Status from Provisional to Active after verifying all required onboarding steps are complete. The mentor is now trained, compliant, equipped with organizational resources, and available for client assignments. Is Primary Mentor is set to Yes automatically. This is the successful end state of MR-ONBOARD.</w:t>
      </w:r>
    </w:p>
    <w:p>
      <w:pPr>
        <w:pStyle w:val="Heading2"/>
        <w:spacing w:after="180" w:before="240"/>
      </w:pPr>
      <w:r>
        <w:rPr>
          <w:rFonts w:ascii="Arial" w:cs="Arial" w:eastAsia="Arial" w:hAnsi="Arial"/>
          <w:b/>
          <w:bCs/>
          <w:sz w:val="24"/>
          <w:szCs w:val="24"/>
        </w:rPr>
        <w:t xml:space="preserve">Alternative End State — Declined</w:t>
      </w:r>
    </w:p>
    <w:p>
      <w:pPr>
        <w:spacing w:after="120"/>
      </w:pPr>
      <w:r>
        <w:rPr>
          <w:rFonts w:ascii="Arial" w:cs="Arial" w:eastAsia="Arial" w:hAnsi="Arial"/>
          <w:sz w:val="22"/>
          <w:szCs w:val="22"/>
        </w:rPr>
        <w:t xml:space="preserve">The Mentor Administrator changes Mentor Status from Provisional to Declined and records an Application Decline Reason. This may occur due to a failed background check, unresponsiveness during onboarding, voluntary withdrawal by the mentor, or other reasons. The Mentor Administrator communicates the decision to the mentor directly. The Contact record is retained permanently. This is a final end state.</w:t>
      </w:r>
    </w:p>
    <w:p>
      <w:pPr>
        <w:pStyle w:val="Heading2"/>
        <w:spacing w:after="180" w:before="240"/>
      </w:pPr>
      <w:r>
        <w:rPr>
          <w:rFonts w:ascii="Arial" w:cs="Arial" w:eastAsia="Arial" w:hAnsi="Arial"/>
          <w:b/>
          <w:bCs/>
          <w:sz w:val="24"/>
          <w:szCs w:val="24"/>
        </w:rPr>
        <w:t xml:space="preserve">Handoff to MR-MANAGE</w:t>
      </w:r>
    </w:p>
    <w:p>
      <w:pPr>
        <w:spacing w:after="120"/>
      </w:pPr>
      <w:r>
        <w:rPr>
          <w:rFonts w:ascii="Arial" w:cs="Arial" w:eastAsia="Arial" w:hAnsi="Arial"/>
          <w:sz w:val="22"/>
          <w:szCs w:val="22"/>
        </w:rPr>
        <w:t xml:space="preserve">When Mentor Status is changed to Active, the mentor enters ongoing management under the MR-MANAGE process. MR-MANAGE covers profile maintenance, capacity management, role eligibility adjustments, dues billing, and activity monitoring.</w:t>
      </w:r>
    </w:p>
    <w:p>
      <w:pPr>
        <w:pStyle w:val="Heading2"/>
        <w:spacing w:after="180" w:before="240"/>
      </w:pPr>
      <w:r>
        <w:rPr>
          <w:rFonts w:ascii="Arial" w:cs="Arial" w:eastAsia="Arial" w:hAnsi="Arial"/>
          <w:b/>
          <w:bCs/>
          <w:sz w:val="24"/>
          <w:szCs w:val="24"/>
        </w:rPr>
        <w:t xml:space="preserve">Handoff to MN-MATCH</w:t>
      </w:r>
    </w:p>
    <w:p>
      <w:pPr>
        <w:spacing w:after="120"/>
      </w:pPr>
      <w:r>
        <w:rPr>
          <w:rFonts w:ascii="Arial" w:cs="Arial" w:eastAsia="Arial" w:hAnsi="Arial"/>
          <w:sz w:val="22"/>
          <w:szCs w:val="22"/>
        </w:rPr>
        <w:t xml:space="preserve">Active mentors with Accepting New Clients = Yes become eligible for mentor-client matching in the Mentoring domain (MN-MATCH).</w:t>
      </w:r>
    </w:p>
    <w:p>
      <w:pPr>
        <w:pStyle w:val="Heading2"/>
        <w:spacing w:after="180" w:before="240"/>
      </w:pPr>
      <w:r>
        <w:rPr>
          <w:rFonts w:ascii="Arial" w:cs="Arial" w:eastAsia="Arial" w:hAnsi="Arial"/>
          <w:b/>
          <w:bCs/>
          <w:sz w:val="24"/>
          <w:szCs w:val="24"/>
        </w:rPr>
        <w:t xml:space="preserve">Early Termination</w:t>
      </w:r>
    </w:p>
    <w:p>
      <w:pPr>
        <w:spacing w:after="120"/>
      </w:pPr>
      <w:r>
        <w:rPr>
          <w:rFonts w:ascii="Arial" w:cs="Arial" w:eastAsia="Arial" w:hAnsi="Arial"/>
          <w:sz w:val="22"/>
          <w:szCs w:val="22"/>
        </w:rPr>
        <w:t xml:space="preserve">There is no system-enforced onboarding deadline. Provisional mentors who stop responding or fail to complete requirements are handled at the Mentor Administrator’s discretion. The Mentor Administrator may change Mentor Status to Declined with an appropriate reason (Unresponsive, Candidate Withdrew, or other) at any time during onboarding.</w:t>
      </w:r>
    </w:p>
    <w:p>
      <w:pPr>
        <w:pStyle w:val="Heading1"/>
        <w:spacing w:after="240" w:before="360"/>
      </w:pPr>
      <w:r>
        <w:rPr>
          <w:rFonts w:ascii="Arial" w:cs="Arial" w:eastAsia="Arial" w:hAnsi="Arial"/>
          <w:b/>
          <w:bCs/>
          <w:sz w:val="28"/>
          <w:szCs w:val="28"/>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ID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Requirement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MR-ONBOARD-REQ-001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system must support the Provisional → Active and Provisional → Declined status transitions on the Mentor Status field. No system validation gates prevent these transitions — the Mentor Administrator has full authority to change status at their discretion.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MR-ONBOARD-REQ-002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system must integrate with the learning management system to automatically record training completion status and date on the mentor Contact record. The system must also allow the Mentor Administrator to manually set training completion as a fallback when the LMS integration fails or training is completed outside the LMS.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MR-ONBOARD-REQ-003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system must support recording of ethics agreement acceptance with a date and time timestamp on the Contact record. This field is admin-only and read-only for mentors.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MR-ONBOARD-REQ-004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system must support recording of background check completion status and date on the Contact record. These fields are admin-only and hidden from mentors. Both fields are optional — not all mentors require a background check.</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MR-ONBOARD-REQ-005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system must support assignment of a CBM organizational email address on the Contact record. The field is populated by the Mentor Administrator. The email account is provisioned externally outside the CRM.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MR-ONBOARD-REQ-006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system must support setting Maximum Client Capacity and Accepting New Clients on the Contact record before activation. Both fields are initially set by the Mentor Administrator and editable by the mentor after activation.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2"/>
                <w:szCs w:val="22"/>
              </w:rPr>
              <w:t xml:space="preserve">MR-ONBOARD-REQ-007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system must automatically set Is Primary Mentor = Yes on the Contact record when Mentor Status is changed to Active. The Mentor Administrator may adjust this value afterward.</w:t>
            </w:r>
          </w:p>
        </w:tc>
      </w:tr>
    </w:tbl>
    <w:p>
      <w:pPr>
        <w:pStyle w:val="Heading1"/>
        <w:spacing w:after="240" w:before="360"/>
      </w:pPr>
      <w:r>
        <w:rPr>
          <w:rFonts w:ascii="Arial" w:cs="Arial" w:eastAsia="Arial" w:hAnsi="Arial"/>
          <w:b/>
          <w:bCs/>
          <w:sz w:val="28"/>
          <w:szCs w:val="28"/>
        </w:rPr>
        <w:t xml:space="preserve">7. Process Data</w:t>
      </w:r>
    </w:p>
    <w:p>
      <w:pPr>
        <w:spacing w:after="120"/>
      </w:pPr>
      <w:r>
        <w:rPr>
          <w:rFonts w:ascii="Arial" w:cs="Arial" w:eastAsia="Arial" w:hAnsi="Arial"/>
          <w:sz w:val="22"/>
          <w:szCs w:val="22"/>
        </w:rPr>
        <w:t xml:space="preserve">This section lists fields that MR-ONBOARD references or uses to support its work. These fields are populated by prior processes and are read-only within MR-ONBOARD.</w:t>
      </w:r>
    </w:p>
    <w:p>
      <w:pPr>
        <w:pStyle w:val="Heading2"/>
        <w:spacing w:after="180" w:before="240"/>
      </w:pPr>
      <w:r>
        <w:rPr>
          <w:rFonts w:ascii="Arial" w:cs="Arial" w:eastAsia="Arial" w:hAnsi="Arial"/>
          <w:b/>
          <w:bCs/>
          <w:sz w:val="24"/>
          <w:szCs w:val="24"/>
        </w:rPr>
        <w:t xml:space="preserve">Entity: Contact</w:t>
      </w:r>
    </w:p>
    <w:p>
      <w:pPr>
        <w:spacing w:after="120"/>
      </w:pPr>
      <w:r>
        <w:rPr>
          <w:rFonts w:ascii="Arial" w:cs="Arial" w:eastAsia="Arial" w:hAnsi="Arial"/>
          <w:b/>
          <w:bCs/>
          <w:sz w:val="22"/>
          <w:szCs w:val="22"/>
        </w:rPr>
        <w:t xml:space="preserve">Identity and Application Data (populated by MR-APPLY)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800"/>
        <w:gridCol w:w="900"/>
        <w:gridCol w:w="1300"/>
        <w:gridCol w:w="31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ID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Field Name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Required</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Enum Values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mentorStatus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Provisional (entry value)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The current lifecycle stage of the mentor. MR-ONBOARD reads this to confirm the contact is in Provisional status, which is the entry precondition for onboarding.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MR-APPLY-DAT-001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firstName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varchar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Mentor’s first name. Populated by MR-APPLY. Read by MR-ONBOARD for identification.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MR-APPLY-DAT-002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lastName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varchar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Mentor’s last name. Populated by MR-APPLY. Read by MR-ONBOARD for identification.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MR-APPLY-DAT-004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personalEmail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email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Mentor’s personal email address. Populated by MR-APPLY. Used for all onboarding communications prior to CBM email activation.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MR-APPLY-DAT-005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phone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phone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Mentor’s phone number. Populated by MR-APPLY. Available for onboarding follow-up.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MR-APPLY-DAT-020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felonyConvictionDisclosure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Whether the applicant disclosed a felony conviction. Populated by MR-APPLY. May inform the Mentor Administrator’s decision on whether to require a background check.</w:t>
            </w:r>
          </w:p>
        </w:tc>
      </w:tr>
    </w:tbl>
    <w:p>
      <w:pPr>
        <w:pStyle w:val="Heading1"/>
        <w:spacing w:after="240" w:before="360"/>
      </w:pPr>
      <w:r>
        <w:rPr>
          <w:rFonts w:ascii="Arial" w:cs="Arial" w:eastAsia="Arial" w:hAnsi="Arial"/>
          <w:b/>
          <w:bCs/>
          <w:sz w:val="28"/>
          <w:szCs w:val="28"/>
        </w:rPr>
        <w:t xml:space="preserve">8. Data Collected</w:t>
      </w:r>
    </w:p>
    <w:p>
      <w:pPr>
        <w:spacing w:after="120"/>
      </w:pPr>
      <w:r>
        <w:rPr>
          <w:rFonts w:ascii="Arial" w:cs="Arial" w:eastAsia="Arial" w:hAnsi="Arial"/>
          <w:sz w:val="22"/>
          <w:szCs w:val="22"/>
        </w:rPr>
        <w:t xml:space="preserve">This section lists fields that MR-ONBOARD creates or updates. Grouped by entity with full field-level detail.</w:t>
      </w:r>
    </w:p>
    <w:p>
      <w:pPr>
        <w:pStyle w:val="Heading2"/>
        <w:spacing w:after="180" w:before="240"/>
      </w:pPr>
      <w:r>
        <w:rPr>
          <w:rFonts w:ascii="Arial" w:cs="Arial" w:eastAsia="Arial" w:hAnsi="Arial"/>
          <w:b/>
          <w:bCs/>
          <w:sz w:val="24"/>
          <w:szCs w:val="24"/>
        </w:rPr>
        <w:t xml:space="preserve">Entity: Contact</w:t>
      </w:r>
    </w:p>
    <w:p>
      <w:pPr>
        <w:spacing w:after="120"/>
      </w:pPr>
      <w:r>
        <w:rPr>
          <w:rFonts w:ascii="Arial" w:cs="Arial" w:eastAsia="Arial" w:hAnsi="Arial"/>
          <w:b/>
          <w:bCs/>
          <w:sz w:val="22"/>
          <w:szCs w:val="22"/>
        </w:rPr>
        <w:t xml:space="preserve">Onboarding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800"/>
        <w:gridCol w:w="900"/>
        <w:gridCol w:w="1300"/>
        <w:gridCol w:w="31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ID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Field Name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Required</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Enum Values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trainingCompleted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Whether the mentor has completed required training modules. System-populated via LMS integration or manually set by the Mentor Administrator as a fallback. Set to Yes upon training completion.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trainingCompletionDate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Date required training was completed. System-populated via LMS integration or manually set by the Mentor Administrator. Paired with trainingCompleted.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ethicsAgreementAccepted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Whether the mentor has accepted the current CBM ethics agreement. Set by the Mentor Administrator after the mentor completes the external acceptance process. Admin-only, read-only for mentors.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ethicsAgreementAcceptanceDateTime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datetime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Date and time of the mentor’s ethics agreement acceptance. Set by the Mentor Administrator. Admin-only.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backgroundCheckCompleted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Conditional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Whether a background check has been completed. Conditional: only populated when the Mentor Administrator determines a background check is required. Admin-only, hidden from mentors. Requires ethics agreement acceptance first (contains consent).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backgroundCheckDate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Conditional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Date the background check was completed. Conditional: only populated when a background check is conducted. Admin-only, hidden from mentors. Paired with backgroundCheckCompleted.</w:t>
            </w:r>
          </w:p>
        </w:tc>
      </w:tr>
    </w:tbl>
    <w:p>
      <w:pPr>
        <w:spacing w:after="0"/>
      </w:pPr>
    </w:p>
    <w:p>
      <w:pPr>
        <w:spacing w:after="120"/>
      </w:pPr>
      <w:r>
        <w:rPr>
          <w:rFonts w:ascii="Arial" w:cs="Arial" w:eastAsia="Arial" w:hAnsi="Arial"/>
          <w:b/>
          <w:bCs/>
          <w:sz w:val="22"/>
          <w:szCs w:val="22"/>
        </w:rPr>
        <w:t xml:space="preserve">Contact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800"/>
        <w:gridCol w:w="900"/>
        <w:gridCol w:w="1300"/>
        <w:gridCol w:w="31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ID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Field Name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Required</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Enum Values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cbmEmailAddress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email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The mentor’s assigned CBM organizational email address. Populated by the Mentor Administrator during onboarding. The email account is provisioned externally outside the CRM.</w:t>
            </w:r>
          </w:p>
        </w:tc>
      </w:tr>
    </w:tbl>
    <w:p>
      <w:pPr>
        <w:spacing w:after="0"/>
      </w:pPr>
    </w:p>
    <w:p>
      <w:pPr>
        <w:spacing w:after="120"/>
      </w:pPr>
      <w:r>
        <w:rPr>
          <w:rFonts w:ascii="Arial" w:cs="Arial" w:eastAsia="Arial" w:hAnsi="Arial"/>
          <w:b/>
          <w:bCs/>
          <w:sz w:val="22"/>
          <w:szCs w:val="22"/>
        </w:rPr>
        <w:t xml:space="preserve">Lifecycle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800"/>
        <w:gridCol w:w="900"/>
        <w:gridCol w:w="1300"/>
        <w:gridCol w:w="31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ID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Field Name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Required</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Enum Values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maximumClientCapacity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Maximum number of simultaneous active client engagements this mentor will accept. Set by the Mentor Administrator during onboarding. Mentor-editable after activation.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acceptingNewClients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Whether the mentor is currently available for new client assignments. Set to Yes by the Mentor Administrator during onboarding. Mentor-editable after activation.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mentorStatus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Active, Declined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Changed from Provisional to Active on successful onboarding completion, or from Provisional to Declined if onboarding cannot be completed. Set by the Mentor Administrator.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applicationDeclineReason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Conditional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Insufficient Experience, Incomplete Application, Failed Background Check, Conflict of Interest, Unresponsive, Candidate Withdrew, Other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Reason the mentor was declined during onboarding. Required when Mentor Status is changed to Declined. Admin-only. Dynamic logic: visible only when mentorStatus = Declined.</w:t>
            </w:r>
          </w:p>
        </w:tc>
      </w:tr>
    </w:tbl>
    <w:p>
      <w:pPr>
        <w:spacing w:after="0"/>
      </w:pPr>
    </w:p>
    <w:p>
      <w:pPr>
        <w:spacing w:after="120"/>
      </w:pPr>
      <w:r>
        <w:rPr>
          <w:rFonts w:ascii="Arial" w:cs="Arial" w:eastAsia="Arial" w:hAnsi="Arial"/>
          <w:b/>
          <w:bCs/>
          <w:sz w:val="22"/>
          <w:szCs w:val="22"/>
        </w:rPr>
        <w:t xml:space="preserve">Role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800"/>
        <w:gridCol w:w="900"/>
        <w:gridCol w:w="1300"/>
        <w:gridCol w:w="31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ID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Field Name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Required</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Enum Values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MR-ONBOARD-DAT-013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isPrimaryMentor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Whether this mentor is eligible for primary mentor assignments. Automatically set to Yes when Mentor Status is changed to Active. Adjustable by the Mentor Administrator in MR-MANAGE.</w:t>
            </w:r>
          </w:p>
        </w:tc>
      </w:tr>
    </w:tbl>
    <w:p>
      <w:pPr>
        <w:pStyle w:val="Heading1"/>
        <w:spacing w:after="240" w:before="360"/>
      </w:pPr>
      <w:r>
        <w:rPr>
          <w:rFonts w:ascii="Arial" w:cs="Arial" w:eastAsia="Arial" w:hAnsi="Arial"/>
          <w:b/>
          <w:bCs/>
          <w:sz w:val="28"/>
          <w:szCs w:val="28"/>
        </w:rPr>
        <w:t xml:space="preserve">9. Open Issues</w:t>
      </w:r>
    </w:p>
    <w:p>
      <w:pPr>
        <w:spacing w:after="120"/>
      </w:pPr>
      <w:r>
        <w:rPr>
          <w:rFonts w:ascii="Arial" w:cs="Arial" w:eastAsia="Arial" w:hAnsi="Arial"/>
          <w:sz w:val="22"/>
          <w:szCs w:val="22"/>
        </w:rPr>
        <w:t xml:space="preserve">One prior open issue was resolved during this session. No new open issues were identified.</w:t>
      </w:r>
    </w:p>
    <w:p>
      <w:pPr>
        <w:pStyle w:val="Heading2"/>
        <w:spacing w:after="180" w:before="240"/>
      </w:pPr>
      <w:r>
        <w:rPr>
          <w:rFonts w:ascii="Arial" w:cs="Arial" w:eastAsia="Arial" w:hAnsi="Arial"/>
          <w:b/>
          <w:bCs/>
          <w:sz w:val="24"/>
          <w:szCs w:val="24"/>
        </w:rPr>
        <w:t xml:space="preserve">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ID</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Issue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Owner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18"/>
                <w:szCs w:val="18"/>
              </w:rPr>
              <w:t xml:space="preserve">MR-ISS-005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Background check criteria: what determines whether a background check is required? Resolved: the Mentor Administrator makes this determination at their discretion on a case-by-case basis. No formal criteria. If no check is required, background check fields remain empty and the mentor may still be activated.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8"/>
                <w:szCs w:val="18"/>
              </w:rPr>
              <w:t xml:space="preserve">Resolved</w:t>
            </w:r>
          </w:p>
        </w:tc>
      </w:tr>
    </w:tbl>
    <w:p>
      <w:pPr>
        <w:pStyle w:val="Heading1"/>
        <w:spacing w:after="240" w:before="360"/>
      </w:pPr>
      <w:r>
        <w:rPr>
          <w:rFonts w:ascii="Arial" w:cs="Arial" w:eastAsia="Arial" w:hAnsi="Arial"/>
          <w:b/>
          <w:bCs/>
          <w:sz w:val="28"/>
          <w:szCs w:val="28"/>
        </w:rPr>
        <w:t xml:space="preserve">10. Updates to Prior Documents</w:t>
      </w:r>
    </w:p>
    <w:p>
      <w:pPr>
        <w:spacing w:after="120"/>
      </w:pPr>
      <w:r>
        <w:rPr>
          <w:rFonts w:ascii="Arial" w:cs="Arial" w:eastAsia="Arial" w:hAnsi="Arial"/>
          <w:sz w:val="22"/>
          <w:szCs w:val="22"/>
        </w:rPr>
        <w:t xml:space="preserve">Three updates to prior documents were identified during this session.</w:t>
      </w:r>
    </w:p>
    <w:p>
      <w:pPr>
        <w:pStyle w:val="Heading2"/>
        <w:spacing w:after="180" w:before="240"/>
      </w:pPr>
      <w:r>
        <w:rPr>
          <w:rFonts w:ascii="Arial" w:cs="Arial" w:eastAsia="Arial" w:hAnsi="Arial"/>
          <w:b/>
          <w:bCs/>
          <w:sz w:val="24"/>
          <w:szCs w:val="24"/>
        </w:rPr>
        <w:t xml:space="preserve">Contact Entity PRD v1.0 — Add Decline Reason Values</w:t>
      </w:r>
    </w:p>
    <w:p>
      <w:pPr>
        <w:spacing w:after="120"/>
      </w:pPr>
      <w:r>
        <w:rPr>
          <w:rFonts w:ascii="Arial" w:cs="Arial" w:eastAsia="Arial" w:hAnsi="Arial"/>
          <w:sz w:val="22"/>
          <w:szCs w:val="22"/>
        </w:rPr>
        <w:t xml:space="preserve">Add two new values to the applicationDeclineReason enum: Unresponsive and Candidate Withdrew. The updated value list is: Insufficient Experience, Incomplete Application, Failed Background Check, Conflict of Interest, Unresponsive, Candidate Withdrew, Other. These values cover onboarding-specific decline scenarios identified during the MR-ONBOARD session.</w:t>
      </w:r>
    </w:p>
    <w:p>
      <w:pPr>
        <w:pStyle w:val="Heading2"/>
        <w:spacing w:after="180" w:before="240"/>
      </w:pPr>
      <w:r>
        <w:rPr>
          <w:rFonts w:ascii="Arial" w:cs="Arial" w:eastAsia="Arial" w:hAnsi="Arial"/>
          <w:b/>
          <w:bCs/>
          <w:sz w:val="24"/>
          <w:szCs w:val="24"/>
        </w:rPr>
        <w:t xml:space="preserve">Contact Entity PRD v1.0 — Change trainingCompleted Editability</w:t>
      </w:r>
    </w:p>
    <w:p>
      <w:pPr>
        <w:spacing w:after="120"/>
      </w:pPr>
      <w:r>
        <w:rPr>
          <w:rFonts w:ascii="Arial" w:cs="Arial" w:eastAsia="Arial" w:hAnsi="Arial"/>
          <w:sz w:val="22"/>
          <w:szCs w:val="22"/>
        </w:rPr>
        <w:t xml:space="preserve">The Contact Entity PRD currently describes trainingCompleted as “system-populated, readOnly.” This must be updated to allow manual override by the Mentor Administrator as a fallback when the LMS integration fails or training is completed outside the LMS. The field should be described as “system-populated via LMS integration; manually settable by Mentor Administrator.” The same change applies to trainingCompletionDate.</w:t>
      </w:r>
    </w:p>
    <w:p>
      <w:pPr>
        <w:pStyle w:val="Heading2"/>
        <w:spacing w:after="180" w:before="240"/>
      </w:pPr>
      <w:r>
        <w:rPr>
          <w:rFonts w:ascii="Arial" w:cs="Arial" w:eastAsia="Arial" w:hAnsi="Arial"/>
          <w:b/>
          <w:bCs/>
          <w:sz w:val="24"/>
          <w:szCs w:val="24"/>
        </w:rPr>
        <w:t xml:space="preserve">MR-APPLY v1.0 — Update applicationDeclineReason Enum Values</w:t>
      </w:r>
    </w:p>
    <w:p>
      <w:pPr>
        <w:spacing w:after="120"/>
      </w:pPr>
      <w:r>
        <w:rPr>
          <w:rFonts w:ascii="Arial" w:cs="Arial" w:eastAsia="Arial" w:hAnsi="Arial"/>
          <w:sz w:val="22"/>
          <w:szCs w:val="22"/>
        </w:rPr>
        <w:t xml:space="preserve">MR-APPLY-DAT-024 defines applicationDeclineReason with five values. This must be updated to include the two new values (Unresponsive, Candidate Withdrew) for consistency, bringing the total to seven values. The same field is used during both MR-APPLY and MR-ONBOARD.</w:t>
      </w:r>
    </w:p>
    <w:p>
      <w:pPr>
        <w:pStyle w:val="Heading1"/>
        <w:spacing w:after="240" w:before="360"/>
      </w:pPr>
      <w:r>
        <w:rPr>
          <w:rFonts w:ascii="Arial" w:cs="Arial" w:eastAsia="Arial" w:hAnsi="Arial"/>
          <w:b/>
          <w:bCs/>
          <w:sz w:val="28"/>
          <w:szCs w:val="28"/>
        </w:rPr>
        <w:t xml:space="preserve">11. Interview Transcript</w:t>
      </w:r>
    </w:p>
    <w:p>
      <w:pPr>
        <w:spacing w:after="120"/>
      </w:pPr>
      <w:r>
        <w:rPr>
          <w:rFonts w:ascii="Arial" w:cs="Arial" w:eastAsia="Arial" w:hAnsi="Arial"/>
          <w:sz w:val="22"/>
          <w:szCs w:val="22"/>
        </w:rPr>
        <w:t xml:space="preserve">This section captures the condensed record of all questions, answers, and decisions from the process definition session conducted on April 2, 2026. The session was an enrichment and conversion of existing content from the legacy MR Domain PRD (CBM-Domain-PRD-MentorRecruitment.md v1.0) into the 11-section process document standard, with decisions carried forward from the MR-RECRUIT and MR-APPLY sessions.</w:t>
      </w:r>
    </w:p>
    <w:p>
      <w:pPr>
        <w:pStyle w:val="Heading2"/>
        <w:spacing w:after="180" w:before="240"/>
      </w:pPr>
      <w:r>
        <w:rPr>
          <w:rFonts w:ascii="Arial" w:cs="Arial" w:eastAsia="Arial" w:hAnsi="Arial"/>
          <w:b/>
          <w:bCs/>
          <w:sz w:val="24"/>
          <w:szCs w:val="24"/>
        </w:rPr>
        <w:t xml:space="preserve">Step Ordering</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Are the 7 onboarding steps strictly sequential, or can some happen in parallel?</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Steps 2 through 6 can all run in parallel, with one dependency: the ethics agreement (step 3) must be completed before the background check (step 4).</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Why must the ethics agreement come before the background check?</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The ethics agreement includes the permission to perform the background check.</w:t>
      </w:r>
    </w:p>
    <w:p>
      <w:pPr>
        <w:spacing w:after="200"/>
      </w:pPr>
      <w:r>
        <w:rPr>
          <w:rFonts w:ascii="Arial" w:cs="Arial" w:eastAsia="Arial" w:hAnsi="Arial"/>
          <w:b/>
          <w:bCs/>
          <w:sz w:val="22"/>
          <w:szCs w:val="22"/>
        </w:rPr>
        <w:t xml:space="preserve">Decision: Steps 2–6 run in parallel. One dependency: ethics agreement must be accepted before background check can proceed because the ethics agreement contains consent for the background check.</w:t>
      </w:r>
    </w:p>
    <w:p>
      <w:pPr>
        <w:pStyle w:val="Heading2"/>
        <w:spacing w:after="180" w:before="240"/>
      </w:pPr>
      <w:r>
        <w:rPr>
          <w:rFonts w:ascii="Arial" w:cs="Arial" w:eastAsia="Arial" w:hAnsi="Arial"/>
          <w:b/>
          <w:bCs/>
          <w:sz w:val="24"/>
          <w:szCs w:val="24"/>
        </w:rPr>
        <w:t xml:space="preserve">Background Check Criteria</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The legacy document says the background check happens “if required.” What determines whether a background check is required?</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The Mentor Administrator makes the decision manually, at their discretion on a case-by-case basis.</w:t>
      </w:r>
    </w:p>
    <w:p>
      <w:pPr>
        <w:spacing w:after="200"/>
      </w:pPr>
      <w:r>
        <w:rPr>
          <w:rFonts w:ascii="Arial" w:cs="Arial" w:eastAsia="Arial" w:hAnsi="Arial"/>
          <w:b/>
          <w:bCs/>
          <w:sz w:val="22"/>
          <w:szCs w:val="22"/>
        </w:rPr>
        <w:t xml:space="preserve">Decision: Background check is at the Mentor Administrator’s discretion. No formal criteria. Resolves prior open issue MR-ISS-005.</w:t>
      </w:r>
    </w:p>
    <w:p>
      <w:pPr>
        <w:pStyle w:val="Heading2"/>
        <w:spacing w:after="180" w:before="240"/>
      </w:pPr>
      <w:r>
        <w:rPr>
          <w:rFonts w:ascii="Arial" w:cs="Arial" w:eastAsia="Arial" w:hAnsi="Arial"/>
          <w:b/>
          <w:bCs/>
          <w:sz w:val="24"/>
          <w:szCs w:val="24"/>
        </w:rPr>
        <w:t xml:space="preserve">Ethics Agreement Mechanism</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How does the mentor actually accept the ethics agreement?</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It will be an outside process. The Mentor Administrator records the acceptance in the CRM.</w:t>
      </w:r>
    </w:p>
    <w:p>
      <w:pPr>
        <w:spacing w:after="200"/>
      </w:pPr>
      <w:r>
        <w:rPr>
          <w:rFonts w:ascii="Arial" w:cs="Arial" w:eastAsia="Arial" w:hAnsi="Arial"/>
          <w:b/>
          <w:bCs/>
          <w:sz w:val="22"/>
          <w:szCs w:val="22"/>
        </w:rPr>
        <w:t xml:space="preserve">Decision: Ethics agreement is handled entirely outside the CRM. The Mentor Administrator records the fact of acceptance (ethicsAgreementAccepted = Yes) and the timestamp in the CRM.</w:t>
      </w:r>
    </w:p>
    <w:p>
      <w:pPr>
        <w:pStyle w:val="Heading2"/>
        <w:spacing w:after="180" w:before="240"/>
      </w:pPr>
      <w:r>
        <w:rPr>
          <w:rFonts w:ascii="Arial" w:cs="Arial" w:eastAsia="Arial" w:hAnsi="Arial"/>
          <w:b/>
          <w:bCs/>
          <w:sz w:val="24"/>
          <w:szCs w:val="24"/>
        </w:rPr>
        <w:t xml:space="preserve">Activation Notification</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The legacy document says no automated notification is sent when the mentor is activated. Is that still the intent?</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Yes.</w:t>
      </w:r>
    </w:p>
    <w:p>
      <w:pPr>
        <w:spacing w:after="200"/>
      </w:pPr>
      <w:r>
        <w:rPr>
          <w:rFonts w:ascii="Arial" w:cs="Arial" w:eastAsia="Arial" w:hAnsi="Arial"/>
          <w:b/>
          <w:bCs/>
          <w:sz w:val="22"/>
          <w:szCs w:val="22"/>
        </w:rPr>
        <w:t xml:space="preserve">Decision: No automated notification at activation. Mentor Administrator communicates directly.</w:t>
      </w:r>
    </w:p>
    <w:p>
      <w:pPr>
        <w:pStyle w:val="Heading2"/>
        <w:spacing w:after="180" w:before="240"/>
      </w:pPr>
      <w:r>
        <w:rPr>
          <w:rFonts w:ascii="Arial" w:cs="Arial" w:eastAsia="Arial" w:hAnsi="Arial"/>
          <w:b/>
          <w:bCs/>
          <w:sz w:val="24"/>
          <w:szCs w:val="24"/>
        </w:rPr>
        <w:t xml:space="preserve">Onboarding Timeline</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Is there a deadline or expected timeframe for completing onboarding? What happens if a provisional mentor takes too long or stops responding?</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Nothing. Mentor Administrator managed.</w:t>
      </w:r>
    </w:p>
    <w:p>
      <w:pPr>
        <w:spacing w:after="200"/>
      </w:pPr>
      <w:r>
        <w:rPr>
          <w:rFonts w:ascii="Arial" w:cs="Arial" w:eastAsia="Arial" w:hAnsi="Arial"/>
          <w:b/>
          <w:bCs/>
          <w:sz w:val="22"/>
          <w:szCs w:val="22"/>
        </w:rPr>
        <w:t xml:space="preserve">Decision: No system-enforced deadline. No automated reminders. Mentor Administrator tracks and follows up at their discretion.</w:t>
      </w:r>
    </w:p>
    <w:p>
      <w:pPr>
        <w:pStyle w:val="Heading2"/>
        <w:spacing w:after="180" w:before="240"/>
      </w:pPr>
      <w:r>
        <w:rPr>
          <w:rFonts w:ascii="Arial" w:cs="Arial" w:eastAsia="Arial" w:hAnsi="Arial"/>
          <w:b/>
          <w:bCs/>
          <w:sz w:val="24"/>
          <w:szCs w:val="24"/>
        </w:rPr>
        <w:t xml:space="preserve">Alternative End States</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Can a provisional mentor be declined during onboarding, for example due to a failed background check?</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Yes, Provisional → Declined is a valid transition with a decline reason.</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What about a mentor who voluntarily withdraws during onboarding?</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Yes. Suggested “Candidate Declined” as a reason value.</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“Candidate Declined” is ambiguous since “Declined” is also the status value. How about “Voluntary Withdrawal”?</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How about Candidate Withdrew?</w:t>
      </w:r>
    </w:p>
    <w:p>
      <w:pPr>
        <w:spacing w:after="200"/>
      </w:pPr>
      <w:r>
        <w:rPr>
          <w:rFonts w:ascii="Arial" w:cs="Arial" w:eastAsia="Arial" w:hAnsi="Arial"/>
          <w:b/>
          <w:bCs/>
          <w:sz w:val="22"/>
          <w:szCs w:val="22"/>
        </w:rPr>
        <w:t xml:space="preserve">Decision: Provisional → Declined is a valid onboarding transition. Two new applicationDeclineReason values added: Unresponsive (mentor stopped responding) and Candidate Withdrew (mentor chose to withdraw). Both share the existing applicationDeclineReason field with MR-APPLY decline reasons.</w:t>
      </w:r>
    </w:p>
    <w:p>
      <w:pPr>
        <w:pStyle w:val="Heading2"/>
        <w:spacing w:after="180" w:before="240"/>
      </w:pPr>
      <w:r>
        <w:rPr>
          <w:rFonts w:ascii="Arial" w:cs="Arial" w:eastAsia="Arial" w:hAnsi="Arial"/>
          <w:b/>
          <w:bCs/>
          <w:sz w:val="24"/>
          <w:szCs w:val="24"/>
        </w:rPr>
        <w:t xml:space="preserve">Onboarding Progress View</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Does the Mentor Administrator need a view or checklist showing onboarding progress for provisional mentors?</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No. They can track that manually.</w:t>
      </w:r>
    </w:p>
    <w:p>
      <w:pPr>
        <w:spacing w:after="200"/>
      </w:pPr>
      <w:r>
        <w:rPr>
          <w:rFonts w:ascii="Arial" w:cs="Arial" w:eastAsia="Arial" w:hAnsi="Arial"/>
          <w:b/>
          <w:bCs/>
          <w:sz w:val="22"/>
          <w:szCs w:val="22"/>
        </w:rPr>
        <w:t xml:space="preserve">Decision: No system onboarding progress view or checklist required.</w:t>
      </w:r>
    </w:p>
    <w:p>
      <w:pPr>
        <w:pStyle w:val="Heading2"/>
        <w:spacing w:after="180" w:before="240"/>
      </w:pPr>
      <w:r>
        <w:rPr>
          <w:rFonts w:ascii="Arial" w:cs="Arial" w:eastAsia="Arial" w:hAnsi="Arial"/>
          <w:b/>
          <w:bCs/>
          <w:sz w:val="24"/>
          <w:szCs w:val="24"/>
        </w:rPr>
        <w:t xml:space="preserve">Role Eligibility Fields</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Should isPrimaryMentor be set to Yes automatically at activation, or left for MR-MANAGE?</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Both. 98% of candidates will be primary mentors. Set it automatically, and the Mentor Administrator can adjust the exceptions in MR-MANAGE.</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What about isCoMentor and isSubjectMatterExpert?</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Those stay unset at activation and get configured in MR-MANAGE.</w:t>
      </w:r>
    </w:p>
    <w:p>
      <w:pPr>
        <w:spacing w:after="200"/>
      </w:pPr>
      <w:r>
        <w:rPr>
          <w:rFonts w:ascii="Arial" w:cs="Arial" w:eastAsia="Arial" w:hAnsi="Arial"/>
          <w:b/>
          <w:bCs/>
          <w:sz w:val="22"/>
          <w:szCs w:val="22"/>
        </w:rPr>
        <w:t xml:space="preserve">Decision: isPrimaryMentor defaults to Yes at activation. isCoMentor and isSubjectMatterExpert are not set during onboarding — they are configured in MR-MANAGE.</w:t>
      </w:r>
    </w:p>
    <w:p>
      <w:pPr>
        <w:pStyle w:val="Heading2"/>
        <w:spacing w:after="180" w:before="240"/>
      </w:pPr>
      <w:r>
        <w:rPr>
          <w:rFonts w:ascii="Arial" w:cs="Arial" w:eastAsia="Arial" w:hAnsi="Arial"/>
          <w:b/>
          <w:bCs/>
          <w:sz w:val="24"/>
          <w:szCs w:val="24"/>
        </w:rPr>
        <w:t xml:space="preserve">Activation Validation Gates</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Should the system validate that all onboarding steps are complete before allowing activation?</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No. Mentor Administrator is the ultimate decision-maker.</w:t>
      </w:r>
    </w:p>
    <w:p>
      <w:pPr>
        <w:spacing w:after="200"/>
      </w:pPr>
      <w:r>
        <w:rPr>
          <w:rFonts w:ascii="Arial" w:cs="Arial" w:eastAsia="Arial" w:hAnsi="Arial"/>
          <w:b/>
          <w:bCs/>
          <w:sz w:val="22"/>
          <w:szCs w:val="22"/>
        </w:rPr>
        <w:t xml:space="preserve">Decision: No system-enforced validation gates. The Mentor Administrator has full authority to change status to Active at their discretion.</w:t>
      </w:r>
    </w:p>
    <w:p>
      <w:pPr>
        <w:pStyle w:val="Heading2"/>
        <w:spacing w:after="180" w:before="240"/>
      </w:pPr>
      <w:r>
        <w:rPr>
          <w:rFonts w:ascii="Arial" w:cs="Arial" w:eastAsia="Arial" w:hAnsi="Arial"/>
          <w:b/>
          <w:bCs/>
          <w:sz w:val="24"/>
          <w:szCs w:val="24"/>
        </w:rPr>
        <w:t xml:space="preserve">Training Manual Override</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Can the Mentor Administrator manually set trainingCompleted if the LMS integration fails or training is done outside the LMS?</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Yes.</w:t>
      </w:r>
    </w:p>
    <w:p>
      <w:pPr>
        <w:spacing w:after="200"/>
      </w:pPr>
      <w:r>
        <w:rPr>
          <w:rFonts w:ascii="Arial" w:cs="Arial" w:eastAsia="Arial" w:hAnsi="Arial"/>
          <w:b/>
          <w:bCs/>
          <w:sz w:val="22"/>
          <w:szCs w:val="22"/>
        </w:rPr>
        <w:t xml:space="preserve">Decision: trainingCompleted can be set either automatically via LMS integration or manually by the Mentor Administrator. Flagged as a Contact Entity PRD update (currently described as system-populated, readOnly).</w:t>
      </w:r>
    </w:p>
    <w:p>
      <w:pPr>
        <w:pStyle w:val="Heading2"/>
        <w:spacing w:after="180" w:before="240"/>
      </w:pPr>
      <w:r>
        <w:rPr>
          <w:rFonts w:ascii="Arial" w:cs="Arial" w:eastAsia="Arial" w:hAnsi="Arial"/>
          <w:b/>
          <w:bCs/>
          <w:sz w:val="24"/>
          <w:szCs w:val="24"/>
        </w:rPr>
        <w:t xml:space="preserve">Initial Capacity Setting</w:t>
      </w:r>
    </w:p>
    <w:p>
      <w:pPr>
        <w:spacing w:after="120"/>
      </w:pPr>
      <w:r>
        <w:rPr>
          <w:rFonts w:ascii="Arial" w:cs="Arial" w:eastAsia="Arial" w:hAnsi="Arial"/>
          <w:b/>
          <w:bCs/>
          <w:sz w:val="22"/>
          <w:szCs w:val="22"/>
        </w:rPr>
        <w:t xml:space="preserve">Q:</w:t>
      </w:r>
      <w:r>
        <w:rPr>
          <w:rFonts w:ascii="Arial" w:cs="Arial" w:eastAsia="Arial" w:hAnsi="Arial"/>
          <w:sz w:val="22"/>
          <w:szCs w:val="22"/>
        </w:rPr>
        <w:t xml:space="preserve"> The Contact Entity PRD says maximumClientCapacity is mentor-editable. Is the intent that the Mentor Administrator sets the initial value at activation and the mentor adjusts afterward?</w:t>
      </w:r>
    </w:p>
    <w:p>
      <w:pPr>
        <w:spacing w:after="120"/>
      </w:pPr>
      <w:r>
        <w:rPr>
          <w:rFonts w:ascii="Arial" w:cs="Arial" w:eastAsia="Arial" w:hAnsi="Arial"/>
          <w:b/>
          <w:bCs/>
          <w:sz w:val="22"/>
          <w:szCs w:val="22"/>
        </w:rPr>
        <w:t xml:space="preserve">A:</w:t>
      </w:r>
      <w:r>
        <w:rPr>
          <w:rFonts w:ascii="Arial" w:cs="Arial" w:eastAsia="Arial" w:hAnsi="Arial"/>
          <w:sz w:val="22"/>
          <w:szCs w:val="22"/>
        </w:rPr>
        <w:t xml:space="preserve"> Yes.</w:t>
      </w:r>
    </w:p>
    <w:p>
      <w:pPr>
        <w:spacing w:after="200"/>
      </w:pPr>
      <w:r>
        <w:rPr>
          <w:rFonts w:ascii="Arial" w:cs="Arial" w:eastAsia="Arial" w:hAnsi="Arial"/>
          <w:b/>
          <w:bCs/>
          <w:sz w:val="22"/>
          <w:szCs w:val="22"/>
        </w:rPr>
        <w:t xml:space="preserve">Decision: Mentor Administrator sets the initial maximumClientCapacity and acceptingNewClients values during onboarding. Mentor may adjust both after activation.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28"/>
      <w:szCs w:val="28"/>
    </w:rPr>
  </w:style>
  <w:style w:type="paragraph" w:styleId="Heading2">
    <w:name w:val="Heading 2"/>
    <w:basedOn w:val="Normal"/>
    <w:next w:val="Normal"/>
    <w:qFormat/>
    <w:pPr>
      <w:spacing w:after="1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2026-04-02T18:51:09.741Z</dcterms:created>
  <dcterms:modified xsi:type="dcterms:W3CDTF">2026-04-02T18:51:09.741Z</dcterms:modified>
</cp:coreProperties>
</file>

<file path=docProps/custom.xml><?xml version="1.0" encoding="utf-8"?>
<Properties xmlns="http://schemas.openxmlformats.org/officeDocument/2006/custom-properties" xmlns:vt="http://schemas.openxmlformats.org/officeDocument/2006/docPropsVTypes"/>
</file>