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pPr>
      <w:r>
        <w:t xml:space="preserve"/>
      </w:r>
    </w:p>
    <w:p>
      <w:pPr>
        <w:spacing w:after="120"/>
        <w:jc w:val="center"/>
      </w:pPr>
      <w:r>
        <w:rPr>
          <w:rFonts w:ascii="Arial" w:cs="Arial" w:eastAsia="Arial" w:hAnsi="Arial"/>
          <w:b/>
          <w:bCs/>
          <w:color w:val="1F4E79"/>
          <w:sz w:val="48"/>
          <w:szCs w:val="48"/>
        </w:rPr>
        <w:t xml:space="preserve">Cleveland Business Mentors</w:t>
      </w:r>
    </w:p>
    <w:p>
      <w:pPr>
        <w:spacing w:after="120"/>
        <w:jc w:val="center"/>
      </w:pPr>
      <w:r>
        <w:rPr>
          <w:rFonts w:ascii="Arial" w:cs="Arial" w:eastAsia="Arial" w:hAnsi="Arial"/>
          <w:b/>
          <w:bCs/>
          <w:sz w:val="36"/>
          <w:szCs w:val="36"/>
        </w:rPr>
        <w:t xml:space="preserve">CRM Implementation Guide</w:t>
      </w:r>
    </w:p>
    <w:p>
      <w:pPr>
        <w:spacing w:after="480"/>
        <w:jc w:val="center"/>
      </w:pPr>
      <w:r>
        <w:rPr>
          <w:rFonts w:ascii="Arial" w:cs="Arial" w:eastAsia="Arial" w:hAnsi="Arial"/>
          <w:color w:val="666666"/>
          <w:sz w:val="20"/>
          <w:szCs w:val="20"/>
        </w:rPr>
        <w:t xml:space="preserve">Version 0.1  |  In Progress  |  March 18, 2026</w:t>
      </w:r>
    </w:p>
    <w:p>
      <w:pPr>
        <w:pBdr>
          <w:bottom w:val="single" w:color="2E75B6" w:sz="6" w:space="1"/>
        </w:pBdr>
        <w:spacing w:after="480"/>
      </w:pPr>
      <w:r>
        <w:t xml:space="preserve"/>
      </w:r>
    </w:p>
    <w:p>
      <w:pPr>
        <w:spacing w:after="120"/>
      </w:pPr>
      <w:r>
        <w:rPr>
          <w:rFonts w:ascii="Arial" w:cs="Arial" w:eastAsia="Arial" w:hAnsi="Arial"/>
          <w:sz w:val="18"/>
          <w:szCs w:val="18"/>
        </w:rPr>
        <w:t xml:space="preserve">This document provides the complete step-by-step EspoCRM configuration guide for Cleveland Business Mentors. It covers all entities, fields, relationships, roles, workflows, integrations, and testing procedures across both the Client and Mentor domains.</w:t>
      </w:r>
    </w:p>
    <w:p>
      <w:pPr>
        <w:spacing w:after="120"/>
      </w:pPr>
      <w:r>
        <w:rPr>
          <w:rFonts w:ascii="Arial" w:cs="Arial" w:eastAsia="Arial" w:hAnsi="Arial"/>
          <w:sz w:val="18"/>
          <w:szCs w:val="18"/>
        </w:rPr>
        <w:t xml:space="preserve">All dropdown field values are defined in Section 2. Implementation steps are sequenced to avoid dependency failures — later phases depend on entities configured in earlier phases. Do not skip phases or reorder steps unless you fully understand the dependencies.</w:t>
      </w:r>
    </w:p>
    <w:p>
      <w:pPr>
        <w:spacing w:after="120"/>
      </w:pPr>
      <w:r>
        <w:rPr>
          <w:rFonts w:ascii="Arial" w:cs="Arial" w:eastAsia="Arial" w:hAnsi="Arial"/>
          <w:sz w:val="18"/>
          <w:szCs w:val="18"/>
        </w:rPr>
        <w:t xml:space="preserve">Related specification documents: CBM-PRD-CRM-Client.docx (client domain specification), CBM-PRD-CRM-Mentor.docx (mentor domain specification), CBM-PRD-CRM.docx (platform requirements).</w:t>
      </w:r>
    </w:p>
    <w:p>
      <w:r>
        <w:t xml:space="preserve"/>
      </w:r>
    </w:p>
    <w:p>
      <w:pPr>
        <w:pStyle w:val="Heading1"/>
      </w:pPr>
      <w:r>
        <w:rPr>
          <w:rFonts w:ascii="Arial" w:cs="Arial" w:eastAsia="Arial" w:hAnsi="Arial"/>
          <w:b/>
          <w:bCs/>
          <w:sz w:val="32"/>
          <w:szCs w:val="32"/>
        </w:rPr>
        <w:t xml:space="preserve">1. Overview</w:t>
      </w:r>
    </w:p>
    <w:p>
      <w:pPr>
        <w:spacing w:after="120"/>
      </w:pPr>
      <w:r>
        <w:rPr>
          <w:rFonts w:ascii="Arial" w:cs="Arial" w:eastAsia="Arial" w:hAnsi="Arial"/>
          <w:sz w:val="18"/>
          <w:szCs w:val="18"/>
        </w:rPr>
        <w:t xml:space="preserve">This guide is intended for the CBM technology administrator configuring EspoCRM. It is the single authoritative implementation reference — steps in this document supersede any implementation steps in the domain specification documents.</w:t>
      </w:r>
    </w:p>
    <w:p>
      <w:pPr>
        <w:spacing w:after="120"/>
      </w:pPr>
      <w:r>
        <w:rPr>
          <w:rFonts w:ascii="Arial" w:cs="Arial" w:eastAsia="Arial" w:hAnsi="Arial"/>
          <w:sz w:val="18"/>
          <w:szCs w:val="18"/>
        </w:rPr>
        <w:t xml:space="preserve">The implementation is organized into 15 phases. Phases must be completed in order. Each phase builds on the entities and relationships configured in the previous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Shared Platform Entities (Note, Comment, Document)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6</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7</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&amp; Workshop Attendance Entities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8</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9</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Relationships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10</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Role-Based Access Control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WordPress Forms (Client Intake &amp; Mentor Application)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Moodle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Workflows &amp; Automation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Global Search Presets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Testing &amp; Validation</w:t>
            </w:r>
          </w:p>
        </w:tc>
      </w:tr>
    </w:tbl>
    <w:p>
      <w:r>
        <w:t xml:space="preserve"/>
      </w:r>
    </w:p>
    <w:p>
      <w:pPr>
        <w:pStyle w:val="Heading1"/>
      </w:pPr>
      <w:r>
        <w:rPr>
          <w:rFonts w:ascii="Arial" w:cs="Arial" w:eastAsia="Arial" w:hAnsi="Arial"/>
          <w:b/>
          <w:bCs/>
          <w:sz w:val="32"/>
          <w:szCs w:val="32"/>
        </w:rPr>
        <w:t xml:space="preserve">2. Dropdown Value Reference</w:t>
      </w:r>
    </w:p>
    <w:p>
      <w:pPr>
        <w:spacing w:after="120"/>
      </w:pPr>
      <w:r>
        <w:rPr>
          <w:rFonts w:ascii="Arial" w:cs="Arial" w:eastAsia="Arial" w:hAnsi="Arial"/>
          <w:sz w:val="18"/>
          <w:szCs w:val="18"/>
        </w:rPr>
        <w:t xml:space="preserve">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r>
        <w:t xml:space="preserve"/>
      </w:r>
    </w:p>
    <w:p>
      <w:pPr>
        <w:pStyle w:val="Heading2"/>
      </w:pPr>
      <w:r>
        <w:rPr>
          <w:rFonts w:ascii="Arial" w:cs="Arial" w:eastAsia="Arial" w:hAnsi="Arial"/>
          <w:b/>
          <w:bCs/>
          <w:sz w:val="28"/>
          <w:szCs w:val="28"/>
        </w:rPr>
        <w:t xml:space="preserve">2.1 Company Fields</w:t>
      </w:r>
    </w:p>
    <w:p>
      <w:r>
        <w:t xml:space="preserve"/>
      </w:r>
    </w:p>
    <w:p>
      <w:pPr>
        <w:pStyle w:val="Heading3"/>
      </w:pPr>
      <w:r>
        <w:rPr>
          <w:rFonts w:ascii="Arial" w:cs="Arial" w:eastAsia="Arial" w:hAnsi="Arial"/>
          <w:b/>
          <w:bCs/>
          <w:sz w:val="24"/>
          <w:szCs w:val="24"/>
        </w:rPr>
        <w:t xml:space="preserve">Organization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For-Profit | Non-Profit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w:t>
            </w:r>
          </w:p>
        </w:tc>
      </w:tr>
    </w:tbl>
    <w:p>
      <w:r>
        <w:t xml:space="preserve"/>
      </w:r>
    </w:p>
    <w:p>
      <w:pPr>
        <w:pStyle w:val="Heading3"/>
      </w:pPr>
      <w:r>
        <w:rPr>
          <w:rFonts w:ascii="Arial" w:cs="Arial" w:eastAsia="Arial" w:hAnsi="Arial"/>
          <w:b/>
          <w:bCs/>
          <w:sz w:val="24"/>
          <w:szCs w:val="24"/>
        </w:rPr>
        <w:t xml:space="preserve">Company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Client Company | Mentoring Company | Partner Company | Sponsor Company | Vendor Company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 Cleveland Business Mentors = Mentoring Company.</w:t>
            </w:r>
          </w:p>
        </w:tc>
      </w:tr>
    </w:tbl>
    <w:p>
      <w:r>
        <w:t xml:space="preserve"/>
      </w:r>
    </w:p>
    <w:p>
      <w:pPr>
        <w:pStyle w:val="Heading3"/>
      </w:pPr>
      <w:r>
        <w:rPr>
          <w:rFonts w:ascii="Arial" w:cs="Arial" w:eastAsia="Arial" w:hAnsi="Arial"/>
          <w:b/>
          <w:bCs/>
          <w:sz w:val="24"/>
          <w:szCs w:val="24"/>
        </w:rPr>
        <w:t xml:space="preserve">Business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Pre-Startup | Startup | Early Stage | Growth Stage | Established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Revenue thresholds to differentiate Startup from Early Stage are a planned future enhancement.</w:t>
            </w:r>
          </w:p>
        </w:tc>
      </w:tr>
    </w:tbl>
    <w:p>
      <w:r>
        <w:t xml:space="preserve"/>
      </w:r>
    </w:p>
    <w:p>
      <w:pPr>
        <w:pStyle w:val="Heading3"/>
      </w:pPr>
      <w:r>
        <w:rPr>
          <w:rFonts w:ascii="Arial" w:cs="Arial" w:eastAsia="Arial" w:hAnsi="Arial"/>
          <w:b/>
          <w:bCs/>
          <w:sz w:val="24"/>
          <w:szCs w:val="24"/>
        </w:rPr>
        <w:t xml:space="preserve">Revenue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Pre-Revenue | Under $50K | $50K – $100K | $100K – $250K | $250K – $500K | $500K – $1M | Over $1M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Time in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 yet started | Less than 1 year | 1 – 2 years | 3 – 5 years | 6 – 10 years | More than 10 years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Legal Business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Sole Proprietor | Partnership | LLC | S-Corp | C-Corp | Non-Profit 501(c)(3)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Shown when Registered with State = Yes. Optional.</w:t>
            </w:r>
          </w:p>
        </w:tc>
      </w:tr>
    </w:tbl>
    <w:p>
      <w:r>
        <w:t xml:space="preserve"/>
      </w:r>
    </w:p>
    <w:p>
      <w:pPr>
        <w:pStyle w:val="Heading3"/>
      </w:pPr>
      <w:r>
        <w:rPr>
          <w:rFonts w:ascii="Arial" w:cs="Arial" w:eastAsia="Arial" w:hAnsi="Arial"/>
          <w:b/>
          <w:bCs/>
          <w:sz w:val="24"/>
          <w:szCs w:val="24"/>
        </w:rPr>
        <w:t xml:space="preserve">Professional Advisors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Banker / Financial Institution | Attorney / Legal Counsel | Accountant / CPA | IT Consultant | Insurance Agent | Marketing / PR Consultant | Business Coach</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Multi-select. Optional.</w:t>
            </w:r>
          </w:p>
        </w:tc>
      </w:tr>
    </w:tbl>
    <w:p>
      <w:r>
        <w:t xml:space="preserve"/>
      </w:r>
    </w:p>
    <w:p>
      <w:pPr>
        <w:pStyle w:val="Heading3"/>
      </w:pPr>
      <w:r>
        <w:rPr>
          <w:rFonts w:ascii="Arial" w:cs="Arial" w:eastAsia="Arial" w:hAnsi="Arial"/>
          <w:b/>
          <w:bCs/>
          <w:sz w:val="24"/>
          <w:szCs w:val="24"/>
        </w:rPr>
        <w:t xml:space="preserve">NAICS Sectors (Top-Level)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and Contact entity (mentor profile). Required for both.</w:t>
            </w:r>
          </w:p>
        </w:tc>
      </w:tr>
    </w:tbl>
    <w:p>
      <w:r>
        <w:t xml:space="preserve"/>
      </w:r>
    </w:p>
    <w:p>
      <w:pPr>
        <w:pStyle w:val="Heading3"/>
      </w:pPr>
      <w:r>
        <w:rPr>
          <w:rFonts w:ascii="Arial" w:cs="Arial" w:eastAsia="Arial" w:hAnsi="Arial"/>
          <w:b/>
          <w:bCs/>
          <w:sz w:val="24"/>
          <w:szCs w:val="24"/>
        </w:rPr>
        <w:t xml:space="preserve">Mentoring Focus Areas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multi-select, required) and Contact entity (mentor profile, multi-select, required). Also used as Workshop Topic/Category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2.2 Contact Fields</w:t>
      </w:r>
    </w:p>
    <w:p>
      <w:r>
        <w:t xml:space="preserve"/>
      </w:r>
    </w:p>
    <w:p>
      <w:pPr>
        <w:pStyle w:val="Heading3"/>
      </w:pPr>
      <w:r>
        <w:rPr>
          <w:rFonts w:ascii="Arial" w:cs="Arial" w:eastAsia="Arial" w:hAnsi="Arial"/>
          <w:b/>
          <w:bCs/>
          <w:sz w:val="24"/>
          <w:szCs w:val="24"/>
        </w:rPr>
        <w:t xml:space="preserve">Mentor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Provisional | Declined | Active | Inactive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Required.</w:t>
            </w:r>
          </w:p>
        </w:tc>
      </w:tr>
    </w:tbl>
    <w:p>
      <w:r>
        <w:t xml:space="preserve"/>
      </w:r>
    </w:p>
    <w:p>
      <w:pPr>
        <w:pStyle w:val="Heading3"/>
      </w:pPr>
      <w:r>
        <w:rPr>
          <w:rFonts w:ascii="Arial" w:cs="Arial" w:eastAsia="Arial" w:hAnsi="Arial"/>
          <w:b/>
          <w:bCs/>
          <w:sz w:val="24"/>
          <w:szCs w:val="24"/>
        </w:rPr>
        <w:t xml:space="preserve">Skills &amp; Expertise Tags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Fluent Languages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English | Spanish | Arabic | Chinese (Mandarin) | Chinese (Cantonese) | French | German | Hindi | Italian | Japanese | Korean | Polish | Portuguese | Russian | Somali | Tagalog | Ukrainian | Vietnamese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How Did You Hear About CBM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Website | Google Search | Social Media | Referred by a Mentor | Referred by a Client | Chamber of Commerce | SBDC / SCORE | Community Organization | University / College | Event or Workshop | News / Media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Dropdown.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Dues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Unpaid | Paid | Waived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w:t>
            </w:r>
          </w:p>
        </w:tc>
      </w:tr>
    </w:tbl>
    <w:p>
      <w:r>
        <w:t xml:space="preserve"/>
      </w:r>
    </w:p>
    <w:p>
      <w:pPr>
        <w:pStyle w:val="Heading3"/>
      </w:pPr>
      <w:r>
        <w:rPr>
          <w:rFonts w:ascii="Arial" w:cs="Arial" w:eastAsia="Arial" w:hAnsi="Arial"/>
          <w:b/>
          <w:bCs/>
          <w:sz w:val="24"/>
          <w:szCs w:val="24"/>
        </w:rPr>
        <w:t xml:space="preserve">Departure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Relocated | Career Change | Time Constraints | Personal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 Shown only when Mentor Status = Departed.</w:t>
            </w:r>
          </w:p>
        </w:tc>
      </w:tr>
    </w:tbl>
    <w:p>
      <w:r>
        <w:t xml:space="preserve"/>
      </w:r>
    </w:p>
    <w:p>
      <w:pPr>
        <w:pStyle w:val="Heading2"/>
      </w:pPr>
      <w:r>
        <w:rPr>
          <w:rFonts w:ascii="Arial" w:cs="Arial" w:eastAsia="Arial" w:hAnsi="Arial"/>
          <w:b/>
          <w:bCs/>
          <w:sz w:val="28"/>
          <w:szCs w:val="28"/>
        </w:rPr>
        <w:t xml:space="preserve">2.3 Engagement Fields</w:t>
      </w:r>
    </w:p>
    <w:p>
      <w:r>
        <w:t xml:space="preserve"/>
      </w:r>
    </w:p>
    <w:p>
      <w:pPr>
        <w:pStyle w:val="Heading3"/>
      </w:pPr>
      <w:r>
        <w:rPr>
          <w:rFonts w:ascii="Arial" w:cs="Arial" w:eastAsia="Arial" w:hAnsi="Arial"/>
          <w:b/>
          <w:bCs/>
          <w:sz w:val="24"/>
          <w:szCs w:val="24"/>
        </w:rPr>
        <w:t xml:space="preserve">Engagement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Pending Acceptance | Assigned | Active | On-Hold | Dormant | Inactive | Abandoned | Completed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w:t>
            </w:r>
          </w:p>
        </w:tc>
      </w:tr>
    </w:tbl>
    <w:p>
      <w:r>
        <w:t xml:space="preserve"/>
      </w:r>
    </w:p>
    <w:p>
      <w:pPr>
        <w:pStyle w:val="Heading3"/>
      </w:pPr>
      <w:r>
        <w:rPr>
          <w:rFonts w:ascii="Arial" w:cs="Arial" w:eastAsia="Arial" w:hAnsi="Arial"/>
          <w:b/>
          <w:bCs/>
          <w:sz w:val="24"/>
          <w:szCs w:val="24"/>
        </w:rPr>
        <w:t xml:space="preserve">Engagement Close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Goals Achieved | Client Withdrew | Inactive / No Response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when status is Completed or Abandoned.</w:t>
            </w:r>
          </w:p>
        </w:tc>
      </w:tr>
    </w:tbl>
    <w:p>
      <w:r>
        <w:t xml:space="preserve"/>
      </w:r>
    </w:p>
    <w:p>
      <w:pPr>
        <w:pStyle w:val="Heading3"/>
      </w:pPr>
      <w:r>
        <w:rPr>
          <w:rFonts w:ascii="Arial" w:cs="Arial" w:eastAsia="Arial" w:hAnsi="Arial"/>
          <w:b/>
          <w:bCs/>
          <w:sz w:val="24"/>
          <w:szCs w:val="24"/>
        </w:rPr>
        <w:t xml:space="preserve">Meeting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Bi-Weekly | Monthly | As Needed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Drives cadence-aware inactivity monitoring thresholds.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Thresholds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14 days | Bi-Weekly = 21 days | Monthly = 45 days | As Needed = 60 days</w:t>
            </w:r>
          </w:p>
        </w:tc>
      </w:tr>
    </w:tbl>
    <w:p>
      <w:r>
        <w:t xml:space="preserve"/>
      </w:r>
    </w:p>
    <w:p>
      <w:pPr>
        <w:pStyle w:val="Heading2"/>
      </w:pPr>
      <w:r>
        <w:rPr>
          <w:rFonts w:ascii="Arial" w:cs="Arial" w:eastAsia="Arial" w:hAnsi="Arial"/>
          <w:b/>
          <w:bCs/>
          <w:sz w:val="28"/>
          <w:szCs w:val="28"/>
        </w:rPr>
        <w:t xml:space="preserve">2.4 Session Fields</w:t>
      </w:r>
    </w:p>
    <w:p>
      <w:r>
        <w:t xml:space="preserve"/>
      </w:r>
    </w:p>
    <w:p>
      <w:pPr>
        <w:pStyle w:val="Heading3"/>
      </w:pPr>
      <w:r>
        <w:rPr>
          <w:rFonts w:ascii="Arial" w:cs="Arial" w:eastAsia="Arial" w:hAnsi="Arial"/>
          <w:b/>
          <w:bCs/>
          <w:sz w:val="24"/>
          <w:szCs w:val="24"/>
        </w:rPr>
        <w:t xml:space="preserve">Session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In-Person | Video Call | Phone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Required.</w:t>
            </w:r>
          </w:p>
        </w:tc>
      </w:tr>
    </w:tbl>
    <w:p>
      <w:r>
        <w:t xml:space="preserve"/>
      </w:r>
    </w:p>
    <w:p>
      <w:pPr>
        <w:pStyle w:val="Heading3"/>
      </w:pPr>
      <w:r>
        <w:rPr>
          <w:rFonts w:ascii="Arial" w:cs="Arial" w:eastAsia="Arial" w:hAnsi="Arial"/>
          <w:b/>
          <w:bCs/>
          <w:sz w:val="24"/>
          <w:szCs w:val="24"/>
        </w:rPr>
        <w:t xml:space="preserve">Meeting Location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Office | Client's Place of Business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Shown only when Session Type = In-Person. Required when In-Person.</w:t>
            </w:r>
          </w:p>
        </w:tc>
      </w:tr>
    </w:tbl>
    <w:p>
      <w:r>
        <w:t xml:space="preserve"/>
      </w:r>
    </w:p>
    <w:p>
      <w:pPr>
        <w:pStyle w:val="Heading3"/>
      </w:pPr>
      <w:r>
        <w:rPr>
          <w:rFonts w:ascii="Arial" w:cs="Arial" w:eastAsia="Arial" w:hAnsi="Arial"/>
          <w:b/>
          <w:bCs/>
          <w:sz w:val="24"/>
          <w:szCs w:val="24"/>
        </w:rPr>
        <w:t xml:space="preserve">Topics Covered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2.5 NPS Survey Fields</w:t>
      </w:r>
    </w:p>
    <w:p>
      <w:r>
        <w:t xml:space="preserve"/>
      </w:r>
    </w:p>
    <w:p>
      <w:pPr>
        <w:pStyle w:val="Heading3"/>
      </w:pPr>
      <w:r>
        <w:rPr>
          <w:rFonts w:ascii="Arial" w:cs="Arial" w:eastAsia="Arial" w:hAnsi="Arial"/>
          <w:b/>
          <w:bCs/>
          <w:sz w:val="24"/>
          <w:szCs w:val="24"/>
        </w:rPr>
        <w:t xml:space="preserve">Survey Trigger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2nd Session | Every 5 Sessions | Engagement Close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 System-populated. Read-only.</w:t>
            </w:r>
          </w:p>
        </w:tc>
      </w:tr>
    </w:tbl>
    <w:p>
      <w:r>
        <w:t xml:space="preserve"/>
      </w:r>
    </w:p>
    <w:p>
      <w:pPr>
        <w:pStyle w:val="Heading2"/>
      </w:pPr>
      <w:r>
        <w:rPr>
          <w:rFonts w:ascii="Arial" w:cs="Arial" w:eastAsia="Arial" w:hAnsi="Arial"/>
          <w:b/>
          <w:bCs/>
          <w:sz w:val="28"/>
          <w:szCs w:val="28"/>
        </w:rPr>
        <w:t xml:space="preserve">2.6 Workshop Fields</w:t>
      </w:r>
    </w:p>
    <w:p>
      <w:r>
        <w:t xml:space="preserve"/>
      </w:r>
    </w:p>
    <w:p>
      <w:pPr>
        <w:pStyle w:val="Heading3"/>
      </w:pPr>
      <w:r>
        <w:rPr>
          <w:rFonts w:ascii="Arial" w:cs="Arial" w:eastAsia="Arial" w:hAnsi="Arial"/>
          <w:b/>
          <w:bCs/>
          <w:sz w:val="24"/>
          <w:szCs w:val="24"/>
        </w:rPr>
        <w:t xml:space="preserve">Workshop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Scheduled | Completed | Cancelled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entity. Required.</w:t>
            </w:r>
          </w:p>
        </w:tc>
      </w:tr>
    </w:tbl>
    <w:p>
      <w:r>
        <w:t xml:space="preserve"/>
      </w:r>
    </w:p>
    <w:p>
      <w:pPr>
        <w:pStyle w:val="Heading2"/>
      </w:pPr>
      <w:r>
        <w:rPr>
          <w:rFonts w:ascii="Arial" w:cs="Arial" w:eastAsia="Arial" w:hAnsi="Arial"/>
          <w:b/>
          <w:bCs/>
          <w:sz w:val="28"/>
          <w:szCs w:val="28"/>
        </w:rPr>
        <w:t xml:space="preserve">2.7 Dues Fields</w:t>
      </w:r>
    </w:p>
    <w:p>
      <w:r>
        <w:t xml:space="preserve"/>
      </w:r>
    </w:p>
    <w:p>
      <w:pPr>
        <w:pStyle w:val="Heading3"/>
      </w:pPr>
      <w:r>
        <w:rPr>
          <w:rFonts w:ascii="Arial" w:cs="Arial" w:eastAsia="Arial" w:hAnsi="Arial"/>
          <w:b/>
          <w:bCs/>
          <w:sz w:val="24"/>
          <w:szCs w:val="24"/>
        </w:rPr>
        <w:t xml:space="preserve">Payment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Stripe | Waived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 Optional.</w:t>
            </w:r>
          </w:p>
        </w:tc>
      </w:tr>
    </w:tbl>
    <w:p>
      <w:r>
        <w:t xml:space="preserve"/>
      </w:r>
    </w:p>
    <w:p>
      <w:pPr>
        <w:pStyle w:val="Heading1"/>
      </w:pPr>
      <w:r>
        <w:rPr>
          <w:rFonts w:ascii="Arial" w:cs="Arial" w:eastAsia="Arial" w:hAnsi="Arial"/>
          <w:b/>
          <w:bCs/>
          <w:sz w:val="32"/>
          <w:szCs w:val="32"/>
        </w:rPr>
        <w:t xml:space="preserve">3. Implementation Phases</w:t>
      </w:r>
    </w:p>
    <w:p>
      <w:pPr>
        <w:spacing w:after="120"/>
      </w:pPr>
      <w:r>
        <w:rPr>
          <w:rFonts w:ascii="Arial" w:cs="Arial" w:eastAsia="Arial" w:hAnsi="Arial"/>
          <w:sz w:val="18"/>
          <w:szCs w:val="18"/>
        </w:rPr>
        <w:t xml:space="preserve">Complete all phases in sequence. Each phase depends on the entities and configuration established in the previous phase. Do not skip ahead.</w:t>
      </w:r>
    </w:p>
    <w:p>
      <w:r>
        <w:t xml:space="preserve"/>
      </w:r>
    </w:p>
    <w:p>
      <w:pPr>
        <w:pStyle w:val="Heading2"/>
      </w:pPr>
      <w:r>
        <w:rPr>
          <w:rFonts w:ascii="Arial" w:cs="Arial" w:eastAsia="Arial" w:hAnsi="Arial"/>
          <w:b/>
          <w:bCs/>
          <w:sz w:val="28"/>
          <w:szCs w:val="28"/>
        </w:rPr>
        <w:t xml:space="preserve">Phase 1: Shared Platform Entities</w:t>
      </w:r>
    </w:p>
    <w:p>
      <w:r>
        <w:t xml:space="preserve"/>
      </w:r>
    </w:p>
    <w:p>
      <w:pPr>
        <w:spacing w:after="120"/>
      </w:pPr>
      <w:r>
        <w:rPr>
          <w:rFonts w:ascii="Arial" w:cs="Arial" w:eastAsia="Arial" w:hAnsi="Arial"/>
          <w:sz w:val="18"/>
          <w:szCs w:val="18"/>
        </w:rPr>
        <w:t xml:space="preserve">Create the shared entities used across all CBM CRM domains. These must exist before any domain-specific entities are configured.</w:t>
      </w:r>
    </w:p>
    <w:p>
      <w:pPr>
        <w:pStyle w:val="ListParagraph"/>
        <w:numPr>
          <w:ilvl w:val="0"/>
          <w:numId w:val="2"/>
        </w:numPr>
        <w:spacing w:after="60"/>
      </w:pPr>
      <w:r>
        <w:rPr>
          <w:rFonts w:ascii="Arial" w:cs="Arial" w:eastAsia="Arial" w:hAnsi="Arial"/>
          <w:sz w:val="18"/>
          <w:szCs w:val="18"/>
        </w:rPr>
        <w:t xml:space="preserve">☐ Create the Note entity with fields: Title (text, required), Body (rich text, required),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Create the Comment entity with fields: Note (link to Note entity, required), Body (rich text, required),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Comment as a child relationship of Note (one Note, many Comments).</w:t>
      </w:r>
    </w:p>
    <w:p>
      <w:pPr>
        <w:pStyle w:val="ListParagraph"/>
        <w:numPr>
          <w:ilvl w:val="0"/>
          <w:numId w:val="2"/>
        </w:numPr>
        <w:spacing w:after="60"/>
      </w:pPr>
      <w:r>
        <w:rPr>
          <w:rFonts w:ascii="Arial" w:cs="Arial" w:eastAsia="Arial" w:hAnsi="Arial"/>
          <w:sz w:val="18"/>
          <w:szCs w:val="18"/>
        </w:rPr>
        <w:t xml:space="preserve">☐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Internal Only field-level access on Note and Document entities: when Internal Only = Yes, hide the record from all non-Admin roles.</w:t>
      </w:r>
    </w:p>
    <w:p>
      <w:pPr>
        <w:pStyle w:val="ListParagraph"/>
        <w:numPr>
          <w:ilvl w:val="0"/>
          <w:numId w:val="2"/>
        </w:numPr>
        <w:spacing w:after="60"/>
      </w:pPr>
      <w:r>
        <w:rPr>
          <w:rFonts w:ascii="Arial" w:cs="Arial" w:eastAsia="Arial" w:hAnsi="Arial"/>
          <w:sz w:val="18"/>
          <w:szCs w:val="18"/>
        </w:rPr>
        <w:t xml:space="preserve">☐ Create a "My Notes" global search preset on the Note entity filtered by Created By = current user, sorted by Created Date/Time descending.</w:t>
      </w:r>
    </w:p>
    <w:p>
      <w:r>
        <w:t xml:space="preserve"/>
      </w:r>
    </w:p>
    <w:p>
      <w:pPr>
        <w:pStyle w:val="Heading2"/>
      </w:pPr>
      <w:r>
        <w:rPr>
          <w:rFonts w:ascii="Arial" w:cs="Arial" w:eastAsia="Arial" w:hAnsi="Arial"/>
          <w:b/>
          <w:bCs/>
          <w:sz w:val="28"/>
          <w:szCs w:val="28"/>
        </w:rPr>
        <w:t xml:space="preserve">Phase 2: Company Entity</w:t>
      </w:r>
    </w:p>
    <w:p>
      <w:r>
        <w:t xml:space="preserve"/>
      </w:r>
    </w:p>
    <w:p>
      <w:pPr>
        <w:spacing w:after="120"/>
      </w:pPr>
      <w:r>
        <w:rPr>
          <w:rFonts w:ascii="Arial" w:cs="Arial" w:eastAsia="Arial" w:hAnsi="Arial"/>
          <w:sz w:val="18"/>
          <w:szCs w:val="18"/>
        </w:rPr>
        <w:t xml:space="preserve">Configure the Company entity (EspoCRM's native Account entity, relabeled). All dropdown values must be configured in EspoCRM before adding fields that use them — refer to Section 2 for all values.</w:t>
      </w:r>
    </w:p>
    <w:p>
      <w:pPr>
        <w:pStyle w:val="ListParagraph"/>
        <w:numPr>
          <w:ilvl w:val="0"/>
          <w:numId w:val="2"/>
        </w:numPr>
        <w:spacing w:after="60"/>
      </w:pPr>
      <w:r>
        <w:rPr>
          <w:rFonts w:ascii="Arial" w:cs="Arial" w:eastAsia="Arial" w:hAnsi="Arial"/>
          <w:sz w:val="18"/>
          <w:szCs w:val="18"/>
        </w:rPr>
        <w:t xml:space="preserve">☐ Relabel the Account entity display name to "Company" throughout the EspoCRM UI via Entity Manager label settings.</w:t>
      </w:r>
    </w:p>
    <w:p>
      <w:pPr>
        <w:pStyle w:val="ListParagraph"/>
        <w:numPr>
          <w:ilvl w:val="0"/>
          <w:numId w:val="2"/>
        </w:numPr>
        <w:spacing w:after="60"/>
      </w:pPr>
      <w:r>
        <w:rPr>
          <w:rFonts w:ascii="Arial" w:cs="Arial" w:eastAsia="Arial" w:hAnsi="Arial"/>
          <w:sz w:val="18"/>
          <w:szCs w:val="18"/>
        </w:rPr>
        <w:t xml:space="preserve">☐ Configure dropdown: Organization Type. Values: For-Profit | Non-Profit.</w:t>
      </w:r>
    </w:p>
    <w:p>
      <w:pPr>
        <w:pStyle w:val="ListParagraph"/>
        <w:numPr>
          <w:ilvl w:val="0"/>
          <w:numId w:val="2"/>
        </w:numPr>
        <w:spacing w:after="60"/>
      </w:pPr>
      <w:r>
        <w:rPr>
          <w:rFonts w:ascii="Arial" w:cs="Arial" w:eastAsia="Arial" w:hAnsi="Arial"/>
          <w:sz w:val="18"/>
          <w:szCs w:val="18"/>
        </w:rPr>
        <w:t xml:space="preserve">☐ Configure dropdown: Company Role. Values: Client Company | Mentoring Company | Partner Company | Sponsor Company | Vendor Company.</w:t>
      </w:r>
    </w:p>
    <w:p>
      <w:pPr>
        <w:pStyle w:val="ListParagraph"/>
        <w:numPr>
          <w:ilvl w:val="0"/>
          <w:numId w:val="2"/>
        </w:numPr>
        <w:spacing w:after="60"/>
      </w:pPr>
      <w:r>
        <w:rPr>
          <w:rFonts w:ascii="Arial" w:cs="Arial" w:eastAsia="Arial" w:hAnsi="Arial"/>
          <w:sz w:val="18"/>
          <w:szCs w:val="18"/>
        </w:rPr>
        <w:t xml:space="preserve">☐ Configure dropdown: Business Stage. Values: Pre-Startup | Startup | Early Stage | Growth Stage | Established.</w:t>
      </w:r>
    </w:p>
    <w:p>
      <w:pPr>
        <w:pStyle w:val="ListParagraph"/>
        <w:numPr>
          <w:ilvl w:val="0"/>
          <w:numId w:val="2"/>
        </w:numPr>
        <w:spacing w:after="60"/>
      </w:pPr>
      <w:r>
        <w:rPr>
          <w:rFonts w:ascii="Arial" w:cs="Arial" w:eastAsia="Arial" w:hAnsi="Arial"/>
          <w:sz w:val="18"/>
          <w:szCs w:val="18"/>
        </w:rPr>
        <w:t xml:space="preserve">☐ Configure dropdown: Revenue Range. Values per Section 2.1.</w:t>
      </w:r>
    </w:p>
    <w:p>
      <w:pPr>
        <w:pStyle w:val="ListParagraph"/>
        <w:numPr>
          <w:ilvl w:val="0"/>
          <w:numId w:val="2"/>
        </w:numPr>
        <w:spacing w:after="60"/>
      </w:pPr>
      <w:r>
        <w:rPr>
          <w:rFonts w:ascii="Arial" w:cs="Arial" w:eastAsia="Arial" w:hAnsi="Arial"/>
          <w:sz w:val="18"/>
          <w:szCs w:val="18"/>
        </w:rPr>
        <w:t xml:space="preserve">☐ Configure dropdown: Time in Operation. Values per Section 2.1.</w:t>
      </w:r>
    </w:p>
    <w:p>
      <w:pPr>
        <w:pStyle w:val="ListParagraph"/>
        <w:numPr>
          <w:ilvl w:val="0"/>
          <w:numId w:val="2"/>
        </w:numPr>
        <w:spacing w:after="60"/>
      </w:pPr>
      <w:r>
        <w:rPr>
          <w:rFonts w:ascii="Arial" w:cs="Arial" w:eastAsia="Arial" w:hAnsi="Arial"/>
          <w:sz w:val="18"/>
          <w:szCs w:val="18"/>
        </w:rPr>
        <w:t xml:space="preserve">☐ Configure dropdown: Legal Business Structure. Values per Section 2.1.</w:t>
      </w:r>
    </w:p>
    <w:p>
      <w:pPr>
        <w:pStyle w:val="ListParagraph"/>
        <w:numPr>
          <w:ilvl w:val="0"/>
          <w:numId w:val="2"/>
        </w:numPr>
        <w:spacing w:after="60"/>
      </w:pPr>
      <w:r>
        <w:rPr>
          <w:rFonts w:ascii="Arial" w:cs="Arial" w:eastAsia="Arial" w:hAnsi="Arial"/>
          <w:sz w:val="18"/>
          <w:szCs w:val="18"/>
        </w:rPr>
        <w:t xml:space="preserve">☐ Configure multi-select: Professional Advisors. Values per Section 2.1.</w:t>
      </w:r>
    </w:p>
    <w:p>
      <w:pPr>
        <w:pStyle w:val="ListParagraph"/>
        <w:numPr>
          <w:ilvl w:val="0"/>
          <w:numId w:val="2"/>
        </w:numPr>
        <w:spacing w:after="60"/>
      </w:pPr>
      <w:r>
        <w:rPr>
          <w:rFonts w:ascii="Arial" w:cs="Arial" w:eastAsia="Arial" w:hAnsi="Arial"/>
          <w:sz w:val="18"/>
          <w:szCs w:val="18"/>
        </w:rPr>
        <w:t xml:space="preserve">☐ Configure dropdown: NAICS Sector (20 values per Section 2.1).</w:t>
      </w:r>
    </w:p>
    <w:p>
      <w:pPr>
        <w:pStyle w:val="ListParagraph"/>
        <w:numPr>
          <w:ilvl w:val="0"/>
          <w:numId w:val="2"/>
        </w:numPr>
        <w:spacing w:after="60"/>
      </w:pPr>
      <w:r>
        <w:rPr>
          <w:rFonts w:ascii="Arial" w:cs="Arial" w:eastAsia="Arial" w:hAnsi="Arial"/>
          <w:sz w:val="18"/>
          <w:szCs w:val="18"/>
        </w:rPr>
        <w:t xml:space="preserve">☐ Configure dropdown: NAICS Subsector (~100 values, filtered by NAICS Sector). Configure Dynamic Logic to filter subsector options based on selected sector.</w:t>
      </w:r>
    </w:p>
    <w:p>
      <w:pPr>
        <w:pStyle w:val="ListParagraph"/>
        <w:numPr>
          <w:ilvl w:val="0"/>
          <w:numId w:val="2"/>
        </w:numPr>
        <w:spacing w:after="60"/>
      </w:pPr>
      <w:r>
        <w:rPr>
          <w:rFonts w:ascii="Arial" w:cs="Arial" w:eastAsia="Arial" w:hAnsi="Arial"/>
          <w:sz w:val="18"/>
          <w:szCs w:val="18"/>
        </w:rPr>
        <w:t xml:space="preserve">☐ Configure multi-select: Mentoring Focus Areas. Values per Section 2.1 (TBD — confirm with CBM leadership before go-live).</w:t>
      </w:r>
    </w:p>
    <w:p>
      <w:pPr>
        <w:pStyle w:val="ListParagraph"/>
        <w:numPr>
          <w:ilvl w:val="0"/>
          <w:numId w:val="2"/>
        </w:numPr>
        <w:spacing w:after="60"/>
      </w:pPr>
      <w:r>
        <w:rPr>
          <w:rFonts w:ascii="Arial" w:cs="Arial" w:eastAsia="Arial" w:hAnsi="Arial"/>
          <w:sz w:val="18"/>
          <w:szCs w:val="18"/>
        </w:rPr>
        <w:t xml:space="preserve">☐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2"/>
        </w:numPr>
        <w:spacing w:after="60"/>
      </w:pPr>
      <w:r>
        <w:rPr>
          <w:rFonts w:ascii="Arial" w:cs="Arial" w:eastAsia="Arial" w:hAnsi="Arial"/>
          <w:sz w:val="18"/>
          <w:szCs w:val="18"/>
        </w:rPr>
        <w:t xml:space="preserve">☐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2"/>
        </w:numPr>
        <w:spacing w:after="60"/>
      </w:pPr>
      <w:r>
        <w:rPr>
          <w:rFonts w:ascii="Arial" w:cs="Arial" w:eastAsia="Arial" w:hAnsi="Arial"/>
          <w:sz w:val="18"/>
          <w:szCs w:val="18"/>
        </w:rPr>
        <w:t xml:space="preserve">☐ Configure Dynamic Logic: show State of Registration, Legal Business Structure, EIN on File, Date of Formation, Registered Agent, and EIN Number only when Registered with State = Yes.</w:t>
      </w:r>
    </w:p>
    <w:p>
      <w:pPr>
        <w:pStyle w:val="ListParagraph"/>
        <w:numPr>
          <w:ilvl w:val="0"/>
          <w:numId w:val="2"/>
        </w:numPr>
        <w:spacing w:after="60"/>
      </w:pPr>
      <w:r>
        <w:rPr>
          <w:rFonts w:ascii="Arial" w:cs="Arial" w:eastAsia="Arial" w:hAnsi="Arial"/>
          <w:sz w:val="18"/>
          <w:szCs w:val="18"/>
        </w:rPr>
        <w:t xml:space="preserve">☐ Configure field-level access: EIN Number visible to Admin and Primary Mentor roles only.</w:t>
      </w:r>
    </w:p>
    <w:p>
      <w:pPr>
        <w:pStyle w:val="ListParagraph"/>
        <w:numPr>
          <w:ilvl w:val="0"/>
          <w:numId w:val="2"/>
        </w:numPr>
        <w:spacing w:after="60"/>
      </w:pPr>
      <w:r>
        <w:rPr>
          <w:rFonts w:ascii="Arial" w:cs="Arial" w:eastAsia="Arial" w:hAnsi="Arial"/>
          <w:sz w:val="18"/>
          <w:szCs w:val="18"/>
        </w:rPr>
        <w:t xml:space="preserve">☐ Organize Company detail view into panels: Contact Information, Business Classification, Mentoring Context (Phase 1), Business Detail (Phase 2), Professional Advisors, Business Registration.</w:t>
      </w:r>
    </w:p>
    <w:p>
      <w:pPr>
        <w:pStyle w:val="ListParagraph"/>
        <w:numPr>
          <w:ilvl w:val="0"/>
          <w:numId w:val="2"/>
        </w:numPr>
        <w:spacing w:after="60"/>
      </w:pPr>
      <w:r>
        <w:rPr>
          <w:rFonts w:ascii="Arial" w:cs="Arial" w:eastAsia="Arial" w:hAnsi="Arial"/>
          <w:sz w:val="18"/>
          <w:szCs w:val="18"/>
        </w:rPr>
        <w:t xml:space="preserve">☐ Configure Phase 2 panel as collapsible and labeled as post-assignment information.</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Company detail view.</w:t>
      </w:r>
    </w:p>
    <w:p>
      <w:r>
        <w:t xml:space="preserve"/>
      </w:r>
    </w:p>
    <w:p>
      <w:pPr>
        <w:pStyle w:val="Heading2"/>
      </w:pPr>
      <w:r>
        <w:rPr>
          <w:rFonts w:ascii="Arial" w:cs="Arial" w:eastAsia="Arial" w:hAnsi="Arial"/>
          <w:b/>
          <w:bCs/>
          <w:sz w:val="28"/>
          <w:szCs w:val="28"/>
        </w:rPr>
        <w:t xml:space="preserve">Phase 3: Contact Entity</w:t>
      </w:r>
    </w:p>
    <w:p>
      <w:r>
        <w:t xml:space="preserve"/>
      </w:r>
    </w:p>
    <w:p>
      <w:pPr>
        <w:spacing w:after="120"/>
      </w:pPr>
      <w:r>
        <w:rPr>
          <w:rFonts w:ascii="Arial" w:cs="Arial" w:eastAsia="Arial" w:hAnsi="Arial"/>
          <w:sz w:val="18"/>
          <w:szCs w:val="18"/>
        </w:rPr>
        <w:t xml:space="preserve">The Contact entity serves both client contacts and mentor contacts. All fields are added to the same entity; Dynamic Logic panels control which fields are visible based on Contact Type.</w:t>
      </w:r>
    </w:p>
    <w:p>
      <w:pPr>
        <w:pStyle w:val="ListParagraph"/>
        <w:numPr>
          <w:ilvl w:val="0"/>
          <w:numId w:val="2"/>
        </w:numPr>
        <w:spacing w:after="60"/>
      </w:pPr>
      <w:r>
        <w:rPr>
          <w:rFonts w:ascii="Arial" w:cs="Arial" w:eastAsia="Arial" w:hAnsi="Arial"/>
          <w:sz w:val="18"/>
          <w:szCs w:val="18"/>
        </w:rPr>
        <w:t xml:space="preserve">☐ Verify native Contact fields are present: First Name, Last Name, Email, Phone.</w:t>
      </w:r>
    </w:p>
    <w:p>
      <w:pPr>
        <w:pStyle w:val="ListParagraph"/>
        <w:numPr>
          <w:ilvl w:val="0"/>
          <w:numId w:val="2"/>
        </w:numPr>
        <w:spacing w:after="60"/>
      </w:pPr>
      <w:r>
        <w:rPr>
          <w:rFonts w:ascii="Arial" w:cs="Arial" w:eastAsia="Arial" w:hAnsi="Arial"/>
          <w:sz w:val="18"/>
          <w:szCs w:val="18"/>
        </w:rPr>
        <w:t xml:space="preserve">☐ Add Middle Name field (text, optional).</w:t>
      </w:r>
    </w:p>
    <w:p>
      <w:pPr>
        <w:pStyle w:val="ListParagraph"/>
        <w:numPr>
          <w:ilvl w:val="0"/>
          <w:numId w:val="2"/>
        </w:numPr>
        <w:spacing w:after="60"/>
      </w:pPr>
      <w:r>
        <w:rPr>
          <w:rFonts w:ascii="Arial" w:cs="Arial" w:eastAsia="Arial" w:hAnsi="Arial"/>
          <w:sz w:val="18"/>
          <w:szCs w:val="18"/>
        </w:rPr>
        <w:t xml:space="preserve">☐ Add Preferred Name field (text, optional).</w:t>
      </w:r>
    </w:p>
    <w:p>
      <w:pPr>
        <w:pStyle w:val="ListParagraph"/>
        <w:numPr>
          <w:ilvl w:val="0"/>
          <w:numId w:val="2"/>
        </w:numPr>
        <w:spacing w:after="60"/>
      </w:pPr>
      <w:r>
        <w:rPr>
          <w:rFonts w:ascii="Arial" w:cs="Arial" w:eastAsia="Arial" w:hAnsi="Arial"/>
          <w:sz w:val="18"/>
          <w:szCs w:val="18"/>
        </w:rPr>
        <w:t xml:space="preserve">☐ Add Personal Email field (email, optional). Mentor-specific: the mentor's personal email prior to CBM Gmail activation.</w:t>
      </w:r>
    </w:p>
    <w:p>
      <w:pPr>
        <w:pStyle w:val="ListParagraph"/>
        <w:numPr>
          <w:ilvl w:val="0"/>
          <w:numId w:val="2"/>
        </w:numPr>
        <w:spacing w:after="60"/>
      </w:pPr>
      <w:r>
        <w:rPr>
          <w:rFonts w:ascii="Arial" w:cs="Arial" w:eastAsia="Arial" w:hAnsi="Arial"/>
          <w:sz w:val="18"/>
          <w:szCs w:val="18"/>
        </w:rPr>
        <w:t xml:space="preserve">☐ Add CBM Gmail Address field (email, optional). Admin-populated. Read-only for Mentor role.</w:t>
      </w:r>
    </w:p>
    <w:p>
      <w:pPr>
        <w:pStyle w:val="ListParagraph"/>
        <w:numPr>
          <w:ilvl w:val="0"/>
          <w:numId w:val="2"/>
        </w:numPr>
        <w:spacing w:after="60"/>
      </w:pPr>
      <w:r>
        <w:rPr>
          <w:rFonts w:ascii="Arial" w:cs="Arial" w:eastAsia="Arial" w:hAnsi="Arial"/>
          <w:sz w:val="18"/>
          <w:szCs w:val="18"/>
        </w:rPr>
        <w:t xml:space="preserve">☐ Add LinkedIn Profile field (URL, optional).</w:t>
      </w:r>
    </w:p>
    <w:p>
      <w:pPr>
        <w:pStyle w:val="ListParagraph"/>
        <w:numPr>
          <w:ilvl w:val="0"/>
          <w:numId w:val="2"/>
        </w:numPr>
        <w:spacing w:after="60"/>
      </w:pPr>
      <w:r>
        <w:rPr>
          <w:rFonts w:ascii="Arial" w:cs="Arial" w:eastAsia="Arial" w:hAnsi="Arial"/>
          <w:sz w:val="18"/>
          <w:szCs w:val="18"/>
        </w:rPr>
        <w:t xml:space="preserve">☐ Add Role at Business field (text, optional). Client-specific.</w:t>
      </w:r>
    </w:p>
    <w:p>
      <w:pPr>
        <w:pStyle w:val="ListParagraph"/>
        <w:numPr>
          <w:ilvl w:val="0"/>
          <w:numId w:val="2"/>
        </w:numPr>
        <w:spacing w:after="60"/>
      </w:pPr>
      <w:r>
        <w:rPr>
          <w:rFonts w:ascii="Arial" w:cs="Arial" w:eastAsia="Arial" w:hAnsi="Arial"/>
          <w:sz w:val="18"/>
          <w:szCs w:val="18"/>
        </w:rPr>
        <w:t xml:space="preserve">☐ Add Primary Contact field (boolean, default true for first contact on a Company). Client-specific.</w:t>
      </w:r>
    </w:p>
    <w:p>
      <w:pPr>
        <w:pStyle w:val="ListParagraph"/>
        <w:numPr>
          <w:ilvl w:val="0"/>
          <w:numId w:val="2"/>
        </w:numPr>
        <w:spacing w:after="60"/>
      </w:pPr>
      <w:r>
        <w:rPr>
          <w:rFonts w:ascii="Arial" w:cs="Arial" w:eastAsia="Arial" w:hAnsi="Arial"/>
          <w:sz w:val="18"/>
          <w:szCs w:val="18"/>
        </w:rPr>
        <w:t xml:space="preserve">☐ Add Professional Title field (text, optional). Mentor-specific.</w:t>
      </w:r>
    </w:p>
    <w:p>
      <w:pPr>
        <w:pStyle w:val="ListParagraph"/>
        <w:numPr>
          <w:ilvl w:val="0"/>
          <w:numId w:val="2"/>
        </w:numPr>
        <w:spacing w:after="60"/>
      </w:pPr>
      <w:r>
        <w:rPr>
          <w:rFonts w:ascii="Arial" w:cs="Arial" w:eastAsia="Arial" w:hAnsi="Arial"/>
          <w:sz w:val="18"/>
          <w:szCs w:val="18"/>
        </w:rPr>
        <w:t xml:space="preserve">☐ Add Current Employer field (text, optional). Mentor-specific.</w:t>
      </w:r>
    </w:p>
    <w:p>
      <w:pPr>
        <w:pStyle w:val="ListParagraph"/>
        <w:numPr>
          <w:ilvl w:val="0"/>
          <w:numId w:val="2"/>
        </w:numPr>
        <w:spacing w:after="60"/>
      </w:pPr>
      <w:r>
        <w:rPr>
          <w:rFonts w:ascii="Arial" w:cs="Arial" w:eastAsia="Arial" w:hAnsi="Arial"/>
          <w:sz w:val="18"/>
          <w:szCs w:val="18"/>
        </w:rPr>
        <w:t xml:space="preserve">☐ Add Currently Employed field (boolean, optional). Mentor-specific.</w:t>
      </w:r>
    </w:p>
    <w:p>
      <w:pPr>
        <w:pStyle w:val="ListParagraph"/>
        <w:numPr>
          <w:ilvl w:val="0"/>
          <w:numId w:val="2"/>
        </w:numPr>
        <w:spacing w:after="60"/>
      </w:pPr>
      <w:r>
        <w:rPr>
          <w:rFonts w:ascii="Arial" w:cs="Arial" w:eastAsia="Arial" w:hAnsi="Arial"/>
          <w:sz w:val="18"/>
          <w:szCs w:val="18"/>
        </w:rPr>
        <w:t xml:space="preserve">☐ Add Years of Business Experience field (integer, optional). Mentor-specific.</w:t>
      </w:r>
    </w:p>
    <w:p>
      <w:pPr>
        <w:pStyle w:val="ListParagraph"/>
        <w:numPr>
          <w:ilvl w:val="0"/>
          <w:numId w:val="2"/>
        </w:numPr>
        <w:spacing w:after="60"/>
      </w:pPr>
      <w:r>
        <w:rPr>
          <w:rFonts w:ascii="Arial" w:cs="Arial" w:eastAsia="Arial" w:hAnsi="Arial"/>
          <w:sz w:val="18"/>
          <w:szCs w:val="18"/>
        </w:rPr>
        <w:t xml:space="preserve">☐ Add Professional Bio / Work Experience field (rich text, optional). Mentor-specific.</w:t>
      </w:r>
    </w:p>
    <w:p>
      <w:pPr>
        <w:pStyle w:val="ListParagraph"/>
        <w:numPr>
          <w:ilvl w:val="0"/>
          <w:numId w:val="2"/>
        </w:numPr>
        <w:spacing w:after="60"/>
      </w:pPr>
      <w:r>
        <w:rPr>
          <w:rFonts w:ascii="Arial" w:cs="Arial" w:eastAsia="Arial" w:hAnsi="Arial"/>
          <w:sz w:val="18"/>
          <w:szCs w:val="18"/>
        </w:rPr>
        <w:t xml:space="preserve">☐ Configure dropdown: NAICS Sectors (multi-select, same values as Company NAICS Sector). Mentor-specific.</w:t>
      </w:r>
    </w:p>
    <w:p>
      <w:pPr>
        <w:pStyle w:val="ListParagraph"/>
        <w:numPr>
          <w:ilvl w:val="0"/>
          <w:numId w:val="2"/>
        </w:numPr>
        <w:spacing w:after="60"/>
      </w:pPr>
      <w:r>
        <w:rPr>
          <w:rFonts w:ascii="Arial" w:cs="Arial" w:eastAsia="Arial" w:hAnsi="Arial"/>
          <w:sz w:val="18"/>
          <w:szCs w:val="18"/>
        </w:rPr>
        <w:t xml:space="preserve">☐ Configure multi-select: Mentoring Focus Areas (same values as Company). Mentor-specific.</w:t>
      </w:r>
    </w:p>
    <w:p>
      <w:pPr>
        <w:pStyle w:val="ListParagraph"/>
        <w:numPr>
          <w:ilvl w:val="0"/>
          <w:numId w:val="2"/>
        </w:numPr>
        <w:spacing w:after="60"/>
      </w:pPr>
      <w:r>
        <w:rPr>
          <w:rFonts w:ascii="Arial" w:cs="Arial" w:eastAsia="Arial" w:hAnsi="Arial"/>
          <w:sz w:val="18"/>
          <w:szCs w:val="18"/>
        </w:rPr>
        <w:t xml:space="preserve">☐ Configure multi-select: Skills &amp; Expertise Tags.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Configure multi-select: Fluent Languages.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Why Interested in Mentoring field (rich text, optional). Mentor-specific.</w:t>
      </w:r>
    </w:p>
    <w:p>
      <w:pPr>
        <w:pStyle w:val="ListParagraph"/>
        <w:numPr>
          <w:ilvl w:val="0"/>
          <w:numId w:val="2"/>
        </w:numPr>
        <w:spacing w:after="60"/>
      </w:pPr>
      <w:r>
        <w:rPr>
          <w:rFonts w:ascii="Arial" w:cs="Arial" w:eastAsia="Arial" w:hAnsi="Arial"/>
          <w:sz w:val="18"/>
          <w:szCs w:val="18"/>
        </w:rPr>
        <w:t xml:space="preserve">☐ Configure dropdown: How Did You Hear About CBM.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Is Mentor field (boolean, required). Mentor-specific.</w:t>
      </w:r>
    </w:p>
    <w:p>
      <w:pPr>
        <w:pStyle w:val="ListParagraph"/>
        <w:numPr>
          <w:ilvl w:val="0"/>
          <w:numId w:val="2"/>
        </w:numPr>
        <w:spacing w:after="60"/>
      </w:pPr>
      <w:r>
        <w:rPr>
          <w:rFonts w:ascii="Arial" w:cs="Arial" w:eastAsia="Arial" w:hAnsi="Arial"/>
          <w:sz w:val="18"/>
          <w:szCs w:val="18"/>
        </w:rPr>
        <w:t xml:space="preserve">☐ Add Is Co-Mentor field (boolean, required). Mentor-specific.</w:t>
      </w:r>
    </w:p>
    <w:p>
      <w:pPr>
        <w:pStyle w:val="ListParagraph"/>
        <w:numPr>
          <w:ilvl w:val="0"/>
          <w:numId w:val="2"/>
        </w:numPr>
        <w:spacing w:after="60"/>
      </w:pPr>
      <w:r>
        <w:rPr>
          <w:rFonts w:ascii="Arial" w:cs="Arial" w:eastAsia="Arial" w:hAnsi="Arial"/>
          <w:sz w:val="18"/>
          <w:szCs w:val="18"/>
        </w:rPr>
        <w:t xml:space="preserve">☐ Add Is SME field (boolean, required). Mentor-specific.</w:t>
      </w:r>
    </w:p>
    <w:p>
      <w:pPr>
        <w:pStyle w:val="ListParagraph"/>
        <w:numPr>
          <w:ilvl w:val="0"/>
          <w:numId w:val="2"/>
        </w:numPr>
        <w:spacing w:after="60"/>
      </w:pPr>
      <w:r>
        <w:rPr>
          <w:rFonts w:ascii="Arial" w:cs="Arial" w:eastAsia="Arial" w:hAnsi="Arial"/>
          <w:sz w:val="18"/>
          <w:szCs w:val="18"/>
        </w:rPr>
        <w:t xml:space="preserve">☐ Configure dropdown: Mentor Status. Values: Submitted | Provisional | Declined | Active | Inactive | Departed. Mentor-specific.</w:t>
      </w:r>
    </w:p>
    <w:p>
      <w:pPr>
        <w:pStyle w:val="ListParagraph"/>
        <w:numPr>
          <w:ilvl w:val="0"/>
          <w:numId w:val="2"/>
        </w:numPr>
        <w:spacing w:after="60"/>
      </w:pPr>
      <w:r>
        <w:rPr>
          <w:rFonts w:ascii="Arial" w:cs="Arial" w:eastAsia="Arial" w:hAnsi="Arial"/>
          <w:sz w:val="18"/>
          <w:szCs w:val="18"/>
        </w:rPr>
        <w:t xml:space="preserve">☐ Add Accepting New Clients field (boolean, required, mentor-editable). Mentor-specific.</w:t>
      </w:r>
    </w:p>
    <w:p>
      <w:pPr>
        <w:pStyle w:val="ListParagraph"/>
        <w:numPr>
          <w:ilvl w:val="0"/>
          <w:numId w:val="2"/>
        </w:numPr>
        <w:spacing w:after="60"/>
      </w:pPr>
      <w:r>
        <w:rPr>
          <w:rFonts w:ascii="Arial" w:cs="Arial" w:eastAsia="Arial" w:hAnsi="Arial"/>
          <w:sz w:val="18"/>
          <w:szCs w:val="18"/>
        </w:rPr>
        <w:t xml:space="preserve">☐ Add Maximum Client Capacity field (integer, required, mentor-editable). Mentor-specific.</w:t>
      </w:r>
    </w:p>
    <w:p>
      <w:pPr>
        <w:pStyle w:val="ListParagraph"/>
        <w:numPr>
          <w:ilvl w:val="0"/>
          <w:numId w:val="2"/>
        </w:numPr>
        <w:spacing w:after="60"/>
      </w:pPr>
      <w:r>
        <w:rPr>
          <w:rFonts w:ascii="Arial" w:cs="Arial" w:eastAsia="Arial" w:hAnsi="Arial"/>
          <w:sz w:val="18"/>
          <w:szCs w:val="18"/>
        </w:rPr>
        <w:t xml:space="preserve">☐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2"/>
        </w:numPr>
        <w:spacing w:after="60"/>
      </w:pPr>
      <w:r>
        <w:rPr>
          <w:rFonts w:ascii="Arial" w:cs="Arial" w:eastAsia="Arial" w:hAnsi="Arial"/>
          <w:sz w:val="18"/>
          <w:szCs w:val="18"/>
        </w:rPr>
        <w:t xml:space="preserve">☐ Add Available Capacity field (integer, formula field). Configure formula: Maximum Client Capacity minus Current Active Clients. Read-only. Mentor-specific.</w:t>
      </w:r>
    </w:p>
    <w:p>
      <w:pPr>
        <w:pStyle w:val="ListParagraph"/>
        <w:numPr>
          <w:ilvl w:val="0"/>
          <w:numId w:val="2"/>
        </w:numPr>
        <w:spacing w:after="60"/>
      </w:pPr>
      <w:r>
        <w:rPr>
          <w:rFonts w:ascii="Arial" w:cs="Arial" w:eastAsia="Arial" w:hAnsi="Arial"/>
          <w:sz w:val="18"/>
          <w:szCs w:val="18"/>
        </w:rPr>
        <w:t xml:space="preserve">☐ Add Ethics Agreement Accepted field (boolean, admin-only). Mentor-specific.</w:t>
      </w:r>
    </w:p>
    <w:p>
      <w:pPr>
        <w:pStyle w:val="ListParagraph"/>
        <w:numPr>
          <w:ilvl w:val="0"/>
          <w:numId w:val="2"/>
        </w:numPr>
        <w:spacing w:after="60"/>
      </w:pPr>
      <w:r>
        <w:rPr>
          <w:rFonts w:ascii="Arial" w:cs="Arial" w:eastAsia="Arial" w:hAnsi="Arial"/>
          <w:sz w:val="18"/>
          <w:szCs w:val="18"/>
        </w:rPr>
        <w:t xml:space="preserve">☐ Add Ethics Agreement Acceptance Date/Time field (date/time, admin-only). Mentor-specific.</w:t>
      </w:r>
    </w:p>
    <w:p>
      <w:pPr>
        <w:pStyle w:val="ListParagraph"/>
        <w:numPr>
          <w:ilvl w:val="0"/>
          <w:numId w:val="2"/>
        </w:numPr>
        <w:spacing w:after="60"/>
      </w:pPr>
      <w:r>
        <w:rPr>
          <w:rFonts w:ascii="Arial" w:cs="Arial" w:eastAsia="Arial" w:hAnsi="Arial"/>
          <w:sz w:val="18"/>
          <w:szCs w:val="18"/>
        </w:rPr>
        <w:t xml:space="preserve">☐ Add Terms &amp; Conditions Accepted field (boolean, admin-only, system-populated from form). Mentor-specific.</w:t>
      </w:r>
    </w:p>
    <w:p>
      <w:pPr>
        <w:pStyle w:val="ListParagraph"/>
        <w:numPr>
          <w:ilvl w:val="0"/>
          <w:numId w:val="2"/>
        </w:numPr>
        <w:spacing w:after="60"/>
      </w:pPr>
      <w:r>
        <w:rPr>
          <w:rFonts w:ascii="Arial" w:cs="Arial" w:eastAsia="Arial" w:hAnsi="Arial"/>
          <w:sz w:val="18"/>
          <w:szCs w:val="18"/>
        </w:rPr>
        <w:t xml:space="preserve">☐ Add Terms &amp; Conditions Acceptance Date/Time field (date/time, admin-only, system-populated). Mentor-specific.</w:t>
      </w:r>
    </w:p>
    <w:p>
      <w:pPr>
        <w:pStyle w:val="ListParagraph"/>
        <w:numPr>
          <w:ilvl w:val="0"/>
          <w:numId w:val="2"/>
        </w:numPr>
        <w:spacing w:after="60"/>
      </w:pPr>
      <w:r>
        <w:rPr>
          <w:rFonts w:ascii="Arial" w:cs="Arial" w:eastAsia="Arial" w:hAnsi="Arial"/>
          <w:sz w:val="18"/>
          <w:szCs w:val="18"/>
        </w:rPr>
        <w:t xml:space="preserve">☐ Add Background Check Completed field (boolean, admin-only, hidden from Mentor). Mentor-specific.</w:t>
      </w:r>
    </w:p>
    <w:p>
      <w:pPr>
        <w:pStyle w:val="ListParagraph"/>
        <w:numPr>
          <w:ilvl w:val="0"/>
          <w:numId w:val="2"/>
        </w:numPr>
        <w:spacing w:after="60"/>
      </w:pPr>
      <w:r>
        <w:rPr>
          <w:rFonts w:ascii="Arial" w:cs="Arial" w:eastAsia="Arial" w:hAnsi="Arial"/>
          <w:sz w:val="18"/>
          <w:szCs w:val="18"/>
        </w:rPr>
        <w:t xml:space="preserve">☐ Add Background Check Date field (date, admin-only, hidden from Mentor). Mentor-specific.</w:t>
      </w:r>
    </w:p>
    <w:p>
      <w:pPr>
        <w:pStyle w:val="ListParagraph"/>
        <w:numPr>
          <w:ilvl w:val="0"/>
          <w:numId w:val="2"/>
        </w:numPr>
        <w:spacing w:after="60"/>
      </w:pPr>
      <w:r>
        <w:rPr>
          <w:rFonts w:ascii="Arial" w:cs="Arial" w:eastAsia="Arial" w:hAnsi="Arial"/>
          <w:sz w:val="18"/>
          <w:szCs w:val="18"/>
        </w:rPr>
        <w:t xml:space="preserve">☐ Add Felony Conviction field (boolean, admin-only, restricted, hidden from Mentor). Mentor-specific.</w:t>
      </w:r>
    </w:p>
    <w:p>
      <w:pPr>
        <w:pStyle w:val="ListParagraph"/>
        <w:numPr>
          <w:ilvl w:val="0"/>
          <w:numId w:val="2"/>
        </w:numPr>
        <w:spacing w:after="60"/>
      </w:pPr>
      <w:r>
        <w:rPr>
          <w:rFonts w:ascii="Arial" w:cs="Arial" w:eastAsia="Arial" w:hAnsi="Arial"/>
          <w:sz w:val="18"/>
          <w:szCs w:val="18"/>
        </w:rPr>
        <w:t xml:space="preserve">☐ Add Moodle Training Completed field (boolean, system-populated, read-only). Mentor-specific.</w:t>
      </w:r>
    </w:p>
    <w:p>
      <w:pPr>
        <w:pStyle w:val="ListParagraph"/>
        <w:numPr>
          <w:ilvl w:val="0"/>
          <w:numId w:val="2"/>
        </w:numPr>
        <w:spacing w:after="60"/>
      </w:pPr>
      <w:r>
        <w:rPr>
          <w:rFonts w:ascii="Arial" w:cs="Arial" w:eastAsia="Arial" w:hAnsi="Arial"/>
          <w:sz w:val="18"/>
          <w:szCs w:val="18"/>
        </w:rPr>
        <w:t xml:space="preserve">☐ Add Moodle Completion Date field (date, system-populated, read-only). Mentor-specific.</w:t>
      </w:r>
    </w:p>
    <w:p>
      <w:pPr>
        <w:pStyle w:val="ListParagraph"/>
        <w:numPr>
          <w:ilvl w:val="0"/>
          <w:numId w:val="2"/>
        </w:numPr>
        <w:spacing w:after="60"/>
      </w:pPr>
      <w:r>
        <w:rPr>
          <w:rFonts w:ascii="Arial" w:cs="Arial" w:eastAsia="Arial" w:hAnsi="Arial"/>
          <w:sz w:val="18"/>
          <w:szCs w:val="18"/>
        </w:rPr>
        <w:t xml:space="preserve">☐ Configure dropdown: Dues Status. Values: Unpaid | Paid | Waived. Admin-only. Mentor-specific.</w:t>
      </w:r>
    </w:p>
    <w:p>
      <w:pPr>
        <w:pStyle w:val="ListParagraph"/>
        <w:numPr>
          <w:ilvl w:val="0"/>
          <w:numId w:val="2"/>
        </w:numPr>
        <w:spacing w:after="60"/>
      </w:pPr>
      <w:r>
        <w:rPr>
          <w:rFonts w:ascii="Arial" w:cs="Arial" w:eastAsia="Arial" w:hAnsi="Arial"/>
          <w:sz w:val="18"/>
          <w:szCs w:val="18"/>
        </w:rPr>
        <w:t xml:space="preserve">☐ Add Dues Payment Date field (date, admin-only). Mentor-specific.</w:t>
      </w:r>
    </w:p>
    <w:p>
      <w:pPr>
        <w:pStyle w:val="ListParagraph"/>
        <w:numPr>
          <w:ilvl w:val="0"/>
          <w:numId w:val="2"/>
        </w:numPr>
        <w:spacing w:after="60"/>
      </w:pPr>
      <w:r>
        <w:rPr>
          <w:rFonts w:ascii="Arial" w:cs="Arial" w:eastAsia="Arial" w:hAnsi="Arial"/>
          <w:sz w:val="18"/>
          <w:szCs w:val="18"/>
        </w:rPr>
        <w:t xml:space="preserve">☐ Configure dropdown: Departure Reason. Values: Relocated | Career Change | Time Constraints | Personal | Other. Admin-only. Mentor-specific.</w:t>
      </w:r>
    </w:p>
    <w:p>
      <w:pPr>
        <w:pStyle w:val="ListParagraph"/>
        <w:numPr>
          <w:ilvl w:val="0"/>
          <w:numId w:val="2"/>
        </w:numPr>
        <w:spacing w:after="60"/>
      </w:pPr>
      <w:r>
        <w:rPr>
          <w:rFonts w:ascii="Arial" w:cs="Arial" w:eastAsia="Arial" w:hAnsi="Arial"/>
          <w:sz w:val="18"/>
          <w:szCs w:val="18"/>
        </w:rPr>
        <w:t xml:space="preserve">☐ Add Departure Date field (date, admin-only). Mentor-specific.</w:t>
      </w:r>
    </w:p>
    <w:p>
      <w:pPr>
        <w:pStyle w:val="ListParagraph"/>
        <w:numPr>
          <w:ilvl w:val="0"/>
          <w:numId w:val="2"/>
        </w:numPr>
        <w:spacing w:after="60"/>
      </w:pPr>
      <w:r>
        <w:rPr>
          <w:rFonts w:ascii="Arial" w:cs="Arial" w:eastAsia="Arial" w:hAnsi="Arial"/>
          <w:sz w:val="18"/>
          <w:szCs w:val="18"/>
        </w:rPr>
        <w:t xml:space="preserve">☐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2"/>
        </w:numPr>
        <w:spacing w:after="60"/>
      </w:pPr>
      <w:r>
        <w:rPr>
          <w:rFonts w:ascii="Arial" w:cs="Arial" w:eastAsia="Arial" w:hAnsi="Arial"/>
          <w:sz w:val="18"/>
          <w:szCs w:val="18"/>
        </w:rPr>
        <w:t xml:space="preserve">☐ Configure Dynamic Logic: show Client Details panel only when Contact Type = Client.</w:t>
      </w:r>
    </w:p>
    <w:p>
      <w:pPr>
        <w:pStyle w:val="ListParagraph"/>
        <w:numPr>
          <w:ilvl w:val="0"/>
          <w:numId w:val="2"/>
        </w:numPr>
        <w:spacing w:after="60"/>
      </w:pPr>
      <w:r>
        <w:rPr>
          <w:rFonts w:ascii="Arial" w:cs="Arial" w:eastAsia="Arial" w:hAnsi="Arial"/>
          <w:sz w:val="18"/>
          <w:szCs w:val="18"/>
        </w:rPr>
        <w:t xml:space="preserve">☐ Configure Dynamic Logic: show all Mentor panels only when Contact Type = Mentor.</w:t>
      </w:r>
    </w:p>
    <w:p>
      <w:pPr>
        <w:pStyle w:val="ListParagraph"/>
        <w:numPr>
          <w:ilvl w:val="0"/>
          <w:numId w:val="2"/>
        </w:numPr>
        <w:spacing w:after="60"/>
      </w:pPr>
      <w:r>
        <w:rPr>
          <w:rFonts w:ascii="Arial" w:cs="Arial" w:eastAsia="Arial" w:hAnsi="Arial"/>
          <w:sz w:val="18"/>
          <w:szCs w:val="18"/>
        </w:rPr>
        <w:t xml:space="preserve">☐ Configure Dynamic Logic: show Departure Reason and Departure Date only when Mentor Status = Departed.</w:t>
      </w:r>
    </w:p>
    <w:p>
      <w:pPr>
        <w:pStyle w:val="ListParagraph"/>
        <w:numPr>
          <w:ilvl w:val="0"/>
          <w:numId w:val="2"/>
        </w:numPr>
        <w:spacing w:after="60"/>
      </w:pPr>
      <w:r>
        <w:rPr>
          <w:rFonts w:ascii="Arial" w:cs="Arial" w:eastAsia="Arial" w:hAnsi="Arial"/>
          <w:sz w:val="18"/>
          <w:szCs w:val="18"/>
        </w:rPr>
        <w:t xml:space="preserve">☐ Configure field-level access per CBM-PRD-CRM-Mentor.docx Section 5.2: Administrative fields read-only or hidden for Mentor role.</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Contact detail view.</w:t>
      </w:r>
    </w:p>
    <w:p>
      <w:r>
        <w:t xml:space="preserve"/>
      </w:r>
    </w:p>
    <w:p>
      <w:pPr>
        <w:pStyle w:val="Heading2"/>
      </w:pPr>
      <w:r>
        <w:rPr>
          <w:rFonts w:ascii="Arial" w:cs="Arial" w:eastAsia="Arial" w:hAnsi="Arial"/>
          <w:b/>
          <w:bCs/>
          <w:sz w:val="28"/>
          <w:szCs w:val="28"/>
        </w:rPr>
        <w:t xml:space="preserve">Phase 4: Engagement Entity</w:t>
      </w:r>
    </w:p>
    <w:p>
      <w:r>
        <w:t xml:space="preserve"/>
      </w:r>
    </w:p>
    <w:p>
      <w:pPr>
        <w:spacing w:after="120"/>
      </w:pPr>
      <w:r>
        <w:rPr>
          <w:rFonts w:ascii="Arial" w:cs="Arial" w:eastAsia="Arial" w:hAnsi="Arial"/>
          <w:sz w:val="18"/>
          <w:szCs w:val="18"/>
        </w:rPr>
        <w:t xml:space="preserve">Create the Engagement entity as a custom entity. It does not exist natively in EspoCRM and must be built from scratch via Entity Manager.</w:t>
      </w:r>
    </w:p>
    <w:p>
      <w:pPr>
        <w:pStyle w:val="ListParagraph"/>
        <w:numPr>
          <w:ilvl w:val="0"/>
          <w:numId w:val="2"/>
        </w:numPr>
        <w:spacing w:after="60"/>
      </w:pPr>
      <w:r>
        <w:rPr>
          <w:rFonts w:ascii="Arial" w:cs="Arial" w:eastAsia="Arial" w:hAnsi="Arial"/>
          <w:sz w:val="18"/>
          <w:szCs w:val="18"/>
        </w:rPr>
        <w:t xml:space="preserve">☐ Create the Engagement custom entity.</w:t>
      </w:r>
    </w:p>
    <w:p>
      <w:pPr>
        <w:pStyle w:val="ListParagraph"/>
        <w:numPr>
          <w:ilvl w:val="0"/>
          <w:numId w:val="2"/>
        </w:numPr>
        <w:spacing w:after="60"/>
      </w:pPr>
      <w:r>
        <w:rPr>
          <w:rFonts w:ascii="Arial" w:cs="Arial" w:eastAsia="Arial" w:hAnsi="Arial"/>
          <w:sz w:val="18"/>
          <w:szCs w:val="18"/>
        </w:rPr>
        <w:t xml:space="preserve">☐ Configure dropdown: Engagement Status. Values: Submitted | Declined | Pending Acceptance | Assigned | Mentor Declined | Active | On-Hold | Dormant | Inactive | Abandoned | Completed.</w:t>
      </w:r>
    </w:p>
    <w:p>
      <w:pPr>
        <w:pStyle w:val="ListParagraph"/>
        <w:numPr>
          <w:ilvl w:val="0"/>
          <w:numId w:val="2"/>
        </w:numPr>
        <w:spacing w:after="60"/>
      </w:pPr>
      <w:r>
        <w:rPr>
          <w:rFonts w:ascii="Arial" w:cs="Arial" w:eastAsia="Arial" w:hAnsi="Arial"/>
          <w:sz w:val="18"/>
          <w:szCs w:val="18"/>
        </w:rPr>
        <w:t xml:space="preserve">☐ Configure dropdown: Engagement Close Reason. Values: Goals Achieved | Client Withdrew | Inactive / No Response | Other.</w:t>
      </w:r>
    </w:p>
    <w:p>
      <w:pPr>
        <w:pStyle w:val="ListParagraph"/>
        <w:numPr>
          <w:ilvl w:val="0"/>
          <w:numId w:val="2"/>
        </w:numPr>
        <w:spacing w:after="60"/>
      </w:pPr>
      <w:r>
        <w:rPr>
          <w:rFonts w:ascii="Arial" w:cs="Arial" w:eastAsia="Arial" w:hAnsi="Arial"/>
          <w:sz w:val="18"/>
          <w:szCs w:val="18"/>
        </w:rPr>
        <w:t xml:space="preserve">☐ Configure dropdown: Meeting Cadence. Values: Weekly | Bi-Weekly | Monthly | As Needed.</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Start Date field (date, system-populated on status change to Active).</w:t>
      </w:r>
    </w:p>
    <w:p>
      <w:pPr>
        <w:pStyle w:val="ListParagraph"/>
        <w:numPr>
          <w:ilvl w:val="0"/>
          <w:numId w:val="2"/>
        </w:numPr>
        <w:spacing w:after="60"/>
      </w:pPr>
      <w:r>
        <w:rPr>
          <w:rFonts w:ascii="Arial" w:cs="Arial" w:eastAsia="Arial" w:hAnsi="Arial"/>
          <w:sz w:val="18"/>
          <w:szCs w:val="18"/>
        </w:rPr>
        <w:t xml:space="preserve">☐ Add Close Date field (date, system-populated on status change to Completed or Abandoned).</w:t>
      </w:r>
    </w:p>
    <w:p>
      <w:pPr>
        <w:pStyle w:val="ListParagraph"/>
        <w:numPr>
          <w:ilvl w:val="0"/>
          <w:numId w:val="2"/>
        </w:numPr>
        <w:spacing w:after="60"/>
      </w:pPr>
      <w:r>
        <w:rPr>
          <w:rFonts w:ascii="Arial" w:cs="Arial" w:eastAsia="Arial" w:hAnsi="Arial"/>
          <w:sz w:val="18"/>
          <w:szCs w:val="18"/>
        </w:rPr>
        <w:t xml:space="preserve">☐ Add Assigned Mentor field (link to Contact entity).</w:t>
      </w:r>
    </w:p>
    <w:p>
      <w:pPr>
        <w:pStyle w:val="ListParagraph"/>
        <w:numPr>
          <w:ilvl w:val="0"/>
          <w:numId w:val="2"/>
        </w:numPr>
        <w:spacing w:after="60"/>
      </w:pPr>
      <w:r>
        <w:rPr>
          <w:rFonts w:ascii="Arial" w:cs="Arial" w:eastAsia="Arial" w:hAnsi="Arial"/>
          <w:sz w:val="18"/>
          <w:szCs w:val="18"/>
        </w:rPr>
        <w:t xml:space="preserve">☐ Add Meeting Cadence field (dropdown, required).</w:t>
      </w:r>
    </w:p>
    <w:p>
      <w:pPr>
        <w:pStyle w:val="ListParagraph"/>
        <w:numPr>
          <w:ilvl w:val="0"/>
          <w:numId w:val="2"/>
        </w:numPr>
        <w:spacing w:after="60"/>
      </w:pPr>
      <w:r>
        <w:rPr>
          <w:rFonts w:ascii="Arial" w:cs="Arial" w:eastAsia="Arial" w:hAnsi="Arial"/>
          <w:sz w:val="18"/>
          <w:szCs w:val="18"/>
        </w:rPr>
        <w:t xml:space="preserve">☐ Add Engagement Close Reason field (dropdown, required when Completed or Abandoned).</w:t>
      </w:r>
    </w:p>
    <w:p>
      <w:pPr>
        <w:pStyle w:val="ListParagraph"/>
        <w:numPr>
          <w:ilvl w:val="0"/>
          <w:numId w:val="2"/>
        </w:numPr>
        <w:spacing w:after="60"/>
      </w:pPr>
      <w:r>
        <w:rPr>
          <w:rFonts w:ascii="Arial" w:cs="Arial" w:eastAsia="Arial" w:hAnsi="Arial"/>
          <w:sz w:val="18"/>
          <w:szCs w:val="18"/>
        </w:rPr>
        <w:t xml:space="preserve">☐ Add Total Sessions formula field (integer, count of linked Session records, read-only).</w:t>
      </w:r>
    </w:p>
    <w:p>
      <w:pPr>
        <w:pStyle w:val="ListParagraph"/>
        <w:numPr>
          <w:ilvl w:val="0"/>
          <w:numId w:val="2"/>
        </w:numPr>
        <w:spacing w:after="60"/>
      </w:pPr>
      <w:r>
        <w:rPr>
          <w:rFonts w:ascii="Arial" w:cs="Arial" w:eastAsia="Arial" w:hAnsi="Arial"/>
          <w:sz w:val="18"/>
          <w:szCs w:val="18"/>
        </w:rPr>
        <w:t xml:space="preserve">☐ Add Total Sessions Last 30 Days formula field (integer, count of Sessions in last 30 days, read-only).</w:t>
      </w:r>
    </w:p>
    <w:p>
      <w:pPr>
        <w:pStyle w:val="ListParagraph"/>
        <w:numPr>
          <w:ilvl w:val="0"/>
          <w:numId w:val="2"/>
        </w:numPr>
        <w:spacing w:after="60"/>
      </w:pPr>
      <w:r>
        <w:rPr>
          <w:rFonts w:ascii="Arial" w:cs="Arial" w:eastAsia="Arial" w:hAnsi="Arial"/>
          <w:sz w:val="18"/>
          <w:szCs w:val="18"/>
        </w:rPr>
        <w:t xml:space="preserve">☐ Add Last Session Date formula field (date, most recent linked Session date, read-only).</w:t>
      </w:r>
    </w:p>
    <w:p>
      <w:pPr>
        <w:pStyle w:val="ListParagraph"/>
        <w:numPr>
          <w:ilvl w:val="0"/>
          <w:numId w:val="2"/>
        </w:numPr>
        <w:spacing w:after="60"/>
      </w:pPr>
      <w:r>
        <w:rPr>
          <w:rFonts w:ascii="Arial" w:cs="Arial" w:eastAsia="Arial" w:hAnsi="Arial"/>
          <w:sz w:val="18"/>
          <w:szCs w:val="18"/>
        </w:rPr>
        <w:t xml:space="preserve">☐ Add Total Session Hours formula field (decimal, sum of Session Duration in hours, read-only).</w:t>
      </w:r>
    </w:p>
    <w:p>
      <w:pPr>
        <w:pStyle w:val="ListParagraph"/>
        <w:numPr>
          <w:ilvl w:val="0"/>
          <w:numId w:val="2"/>
        </w:numPr>
        <w:spacing w:after="60"/>
      </w:pPr>
      <w:r>
        <w:rPr>
          <w:rFonts w:ascii="Arial" w:cs="Arial" w:eastAsia="Arial" w:hAnsi="Arial"/>
          <w:sz w:val="18"/>
          <w:szCs w:val="18"/>
        </w:rPr>
        <w:t xml:space="preserve">☐ Add Next Session Date/Time field (date/time, editable by mentor and admin).</w:t>
      </w:r>
    </w:p>
    <w:p>
      <w:pPr>
        <w:pStyle w:val="ListParagraph"/>
        <w:numPr>
          <w:ilvl w:val="0"/>
          <w:numId w:val="2"/>
        </w:numPr>
        <w:spacing w:after="60"/>
      </w:pPr>
      <w:r>
        <w:rPr>
          <w:rFonts w:ascii="Arial" w:cs="Arial" w:eastAsia="Arial" w:hAnsi="Arial"/>
          <w:sz w:val="18"/>
          <w:szCs w:val="18"/>
        </w:rPr>
        <w:t xml:space="preserve">☐ Organize Engagement detail view into panels: Engagement Details, Mentor Assignment, Analytics Summary.</w:t>
      </w:r>
    </w:p>
    <w:p>
      <w:pPr>
        <w:pStyle w:val="ListParagraph"/>
        <w:numPr>
          <w:ilvl w:val="0"/>
          <w:numId w:val="2"/>
        </w:numPr>
        <w:spacing w:after="60"/>
      </w:pPr>
      <w:r>
        <w:rPr>
          <w:rFonts w:ascii="Arial" w:cs="Arial" w:eastAsia="Arial" w:hAnsi="Arial"/>
          <w:sz w:val="18"/>
          <w:szCs w:val="18"/>
        </w:rPr>
        <w:t xml:space="preserve">☐ Add Note, Document, Email, and Calls relationship panels to the Engagement detail view.</w:t>
      </w:r>
    </w:p>
    <w:p>
      <w:r>
        <w:t xml:space="preserve"/>
      </w:r>
    </w:p>
    <w:p>
      <w:pPr>
        <w:pStyle w:val="Heading2"/>
      </w:pPr>
      <w:r>
        <w:rPr>
          <w:rFonts w:ascii="Arial" w:cs="Arial" w:eastAsia="Arial" w:hAnsi="Arial"/>
          <w:b/>
          <w:bCs/>
          <w:sz w:val="28"/>
          <w:szCs w:val="28"/>
        </w:rPr>
        <w:t xml:space="preserve">Phase 5: Session Entity</w:t>
      </w:r>
    </w:p>
    <w:p>
      <w:r>
        <w:t xml:space="preserve"/>
      </w:r>
    </w:p>
    <w:p>
      <w:pPr>
        <w:spacing w:after="120"/>
      </w:pPr>
      <w:r>
        <w:rPr>
          <w:rFonts w:ascii="Arial" w:cs="Arial" w:eastAsia="Arial" w:hAnsi="Arial"/>
          <w:sz w:val="18"/>
          <w:szCs w:val="18"/>
        </w:rPr>
        <w:t xml:space="preserve">Create the Session entity as a custom entity. Sessions are linked to Engagements and require at least one Mentoring Company contact in the Mentor Attendees panel before saving.</w:t>
      </w:r>
    </w:p>
    <w:p>
      <w:pPr>
        <w:pStyle w:val="ListParagraph"/>
        <w:numPr>
          <w:ilvl w:val="0"/>
          <w:numId w:val="2"/>
        </w:numPr>
        <w:spacing w:after="60"/>
      </w:pPr>
      <w:r>
        <w:rPr>
          <w:rFonts w:ascii="Arial" w:cs="Arial" w:eastAsia="Arial" w:hAnsi="Arial"/>
          <w:sz w:val="18"/>
          <w:szCs w:val="18"/>
        </w:rPr>
        <w:t xml:space="preserve">☐ Create the Session custom entity.</w:t>
      </w:r>
    </w:p>
    <w:p>
      <w:pPr>
        <w:pStyle w:val="ListParagraph"/>
        <w:numPr>
          <w:ilvl w:val="0"/>
          <w:numId w:val="2"/>
        </w:numPr>
        <w:spacing w:after="60"/>
      </w:pPr>
      <w:r>
        <w:rPr>
          <w:rFonts w:ascii="Arial" w:cs="Arial" w:eastAsia="Arial" w:hAnsi="Arial"/>
          <w:sz w:val="18"/>
          <w:szCs w:val="18"/>
        </w:rPr>
        <w:t xml:space="preserve">☐ Configure dropdown: Session Type. Values: In-Person | Video Call | Phone Call.</w:t>
      </w:r>
    </w:p>
    <w:p>
      <w:pPr>
        <w:pStyle w:val="ListParagraph"/>
        <w:numPr>
          <w:ilvl w:val="0"/>
          <w:numId w:val="2"/>
        </w:numPr>
        <w:spacing w:after="60"/>
      </w:pPr>
      <w:r>
        <w:rPr>
          <w:rFonts w:ascii="Arial" w:cs="Arial" w:eastAsia="Arial" w:hAnsi="Arial"/>
          <w:sz w:val="18"/>
          <w:szCs w:val="18"/>
        </w:rPr>
        <w:t xml:space="preserve">☐ Configure dropdown: Meeting Location Type. Values: CBM Office | Client's Place of Business | Other.</w:t>
      </w:r>
    </w:p>
    <w:p>
      <w:pPr>
        <w:pStyle w:val="ListParagraph"/>
        <w:numPr>
          <w:ilvl w:val="0"/>
          <w:numId w:val="2"/>
        </w:numPr>
        <w:spacing w:after="60"/>
      </w:pPr>
      <w:r>
        <w:rPr>
          <w:rFonts w:ascii="Arial" w:cs="Arial" w:eastAsia="Arial" w:hAnsi="Arial"/>
          <w:sz w:val="18"/>
          <w:szCs w:val="18"/>
        </w:rPr>
        <w:t xml:space="preserve">☐ Configure multi-select: Topics Covered. Values per Section 2.4 (TBD — confirm before go-live).</w:t>
      </w:r>
    </w:p>
    <w:p>
      <w:pPr>
        <w:pStyle w:val="ListParagraph"/>
        <w:numPr>
          <w:ilvl w:val="0"/>
          <w:numId w:val="2"/>
        </w:numPr>
        <w:spacing w:after="60"/>
      </w:pPr>
      <w:r>
        <w:rPr>
          <w:rFonts w:ascii="Arial" w:cs="Arial" w:eastAsia="Arial" w:hAnsi="Arial"/>
          <w:sz w:val="18"/>
          <w:szCs w:val="18"/>
        </w:rPr>
        <w:t xml:space="preserve">☐ Add Session Date/Time field (date/time, required).</w:t>
      </w:r>
    </w:p>
    <w:p>
      <w:pPr>
        <w:pStyle w:val="ListParagraph"/>
        <w:numPr>
          <w:ilvl w:val="0"/>
          <w:numId w:val="2"/>
        </w:numPr>
        <w:spacing w:after="60"/>
      </w:pPr>
      <w:r>
        <w:rPr>
          <w:rFonts w:ascii="Arial" w:cs="Arial" w:eastAsia="Arial" w:hAnsi="Arial"/>
          <w:sz w:val="18"/>
          <w:szCs w:val="18"/>
        </w:rPr>
        <w:t xml:space="preserve">☐ Add Duration field (integer, minutes, required).</w:t>
      </w:r>
    </w:p>
    <w:p>
      <w:pPr>
        <w:pStyle w:val="ListParagraph"/>
        <w:numPr>
          <w:ilvl w:val="0"/>
          <w:numId w:val="2"/>
        </w:numPr>
        <w:spacing w:after="60"/>
      </w:pPr>
      <w:r>
        <w:rPr>
          <w:rFonts w:ascii="Arial" w:cs="Arial" w:eastAsia="Arial" w:hAnsi="Arial"/>
          <w:sz w:val="18"/>
          <w:szCs w:val="18"/>
        </w:rPr>
        <w:t xml:space="preserve">☐ Add Session Type field (dropdown, required).</w:t>
      </w:r>
    </w:p>
    <w:p>
      <w:pPr>
        <w:pStyle w:val="ListParagraph"/>
        <w:numPr>
          <w:ilvl w:val="0"/>
          <w:numId w:val="2"/>
        </w:numPr>
        <w:spacing w:after="60"/>
      </w:pPr>
      <w:r>
        <w:rPr>
          <w:rFonts w:ascii="Arial" w:cs="Arial" w:eastAsia="Arial" w:hAnsi="Arial"/>
          <w:sz w:val="18"/>
          <w:szCs w:val="18"/>
        </w:rPr>
        <w:t xml:space="preserve">☐ Add Meeting Location Type field (dropdown).</w:t>
      </w:r>
    </w:p>
    <w:p>
      <w:pPr>
        <w:pStyle w:val="ListParagraph"/>
        <w:numPr>
          <w:ilvl w:val="0"/>
          <w:numId w:val="2"/>
        </w:numPr>
        <w:spacing w:after="60"/>
      </w:pPr>
      <w:r>
        <w:rPr>
          <w:rFonts w:ascii="Arial" w:cs="Arial" w:eastAsia="Arial" w:hAnsi="Arial"/>
          <w:sz w:val="18"/>
          <w:szCs w:val="18"/>
        </w:rPr>
        <w:t xml:space="preserve">☐ Add Location Details field (text, optional).</w:t>
      </w:r>
    </w:p>
    <w:p>
      <w:pPr>
        <w:pStyle w:val="ListParagraph"/>
        <w:numPr>
          <w:ilvl w:val="0"/>
          <w:numId w:val="2"/>
        </w:numPr>
        <w:spacing w:after="60"/>
      </w:pPr>
      <w:r>
        <w:rPr>
          <w:rFonts w:ascii="Arial" w:cs="Arial" w:eastAsia="Arial" w:hAnsi="Arial"/>
          <w:sz w:val="18"/>
          <w:szCs w:val="18"/>
        </w:rPr>
        <w:t xml:space="preserve">☐ Add Topics Covered field (multi-select dropdown).</w:t>
      </w:r>
    </w:p>
    <w:p>
      <w:pPr>
        <w:pStyle w:val="ListParagraph"/>
        <w:numPr>
          <w:ilvl w:val="0"/>
          <w:numId w:val="2"/>
        </w:numPr>
        <w:spacing w:after="60"/>
      </w:pPr>
      <w:r>
        <w:rPr>
          <w:rFonts w:ascii="Arial" w:cs="Arial" w:eastAsia="Arial" w:hAnsi="Arial"/>
          <w:sz w:val="18"/>
          <w:szCs w:val="18"/>
        </w:rPr>
        <w:t xml:space="preserve">☐ Add Topics Covered Notes field (rich text, optional).</w:t>
      </w:r>
    </w:p>
    <w:p>
      <w:pPr>
        <w:pStyle w:val="ListParagraph"/>
        <w:numPr>
          <w:ilvl w:val="0"/>
          <w:numId w:val="2"/>
        </w:numPr>
        <w:spacing w:after="60"/>
      </w:pPr>
      <w:r>
        <w:rPr>
          <w:rFonts w:ascii="Arial" w:cs="Arial" w:eastAsia="Arial" w:hAnsi="Arial"/>
          <w:sz w:val="18"/>
          <w:szCs w:val="18"/>
        </w:rPr>
        <w:t xml:space="preserve">☐ Add Mentor Notes field (rich text, optional). Visible to assigned mentor and admin only.</w:t>
      </w:r>
    </w:p>
    <w:p>
      <w:pPr>
        <w:pStyle w:val="ListParagraph"/>
        <w:numPr>
          <w:ilvl w:val="0"/>
          <w:numId w:val="2"/>
        </w:numPr>
        <w:spacing w:after="60"/>
      </w:pPr>
      <w:r>
        <w:rPr>
          <w:rFonts w:ascii="Arial" w:cs="Arial" w:eastAsia="Arial" w:hAnsi="Arial"/>
          <w:sz w:val="18"/>
          <w:szCs w:val="18"/>
        </w:rPr>
        <w:t xml:space="preserve">☐ Add Next Steps field (rich text, optional).</w:t>
      </w:r>
    </w:p>
    <w:p>
      <w:pPr>
        <w:pStyle w:val="ListParagraph"/>
        <w:numPr>
          <w:ilvl w:val="0"/>
          <w:numId w:val="2"/>
        </w:numPr>
        <w:spacing w:after="60"/>
      </w:pPr>
      <w:r>
        <w:rPr>
          <w:rFonts w:ascii="Arial" w:cs="Arial" w:eastAsia="Arial" w:hAnsi="Arial"/>
          <w:sz w:val="18"/>
          <w:szCs w:val="18"/>
        </w:rPr>
        <w:t xml:space="preserve">☐ Add New Business Started field (boolean).</w:t>
      </w:r>
    </w:p>
    <w:p>
      <w:pPr>
        <w:pStyle w:val="ListParagraph"/>
        <w:numPr>
          <w:ilvl w:val="0"/>
          <w:numId w:val="2"/>
        </w:numPr>
        <w:spacing w:after="60"/>
      </w:pPr>
      <w:r>
        <w:rPr>
          <w:rFonts w:ascii="Arial" w:cs="Arial" w:eastAsia="Arial" w:hAnsi="Arial"/>
          <w:sz w:val="18"/>
          <w:szCs w:val="18"/>
        </w:rPr>
        <w:t xml:space="preserve">☐ Add Next Session Date/Time field (date/time, optional).</w:t>
      </w:r>
    </w:p>
    <w:p>
      <w:pPr>
        <w:pStyle w:val="ListParagraph"/>
        <w:numPr>
          <w:ilvl w:val="0"/>
          <w:numId w:val="2"/>
        </w:numPr>
        <w:spacing w:after="60"/>
      </w:pPr>
      <w:r>
        <w:rPr>
          <w:rFonts w:ascii="Arial" w:cs="Arial" w:eastAsia="Arial" w:hAnsi="Arial"/>
          <w:sz w:val="18"/>
          <w:szCs w:val="18"/>
        </w:rPr>
        <w:t xml:space="preserve">☐ Configure Dynamic Logic: show Meeting Location Type only when Session Type = In-Person.</w:t>
      </w:r>
    </w:p>
    <w:p>
      <w:pPr>
        <w:pStyle w:val="ListParagraph"/>
        <w:numPr>
          <w:ilvl w:val="0"/>
          <w:numId w:val="2"/>
        </w:numPr>
        <w:spacing w:after="60"/>
      </w:pPr>
      <w:r>
        <w:rPr>
          <w:rFonts w:ascii="Arial" w:cs="Arial" w:eastAsia="Arial" w:hAnsi="Arial"/>
          <w:sz w:val="18"/>
          <w:szCs w:val="18"/>
        </w:rPr>
        <w:t xml:space="preserve">☐ Configure Dynamic Logic: show Location Details only when Meeting Location Type = Other.</w:t>
      </w:r>
    </w:p>
    <w:p>
      <w:pPr>
        <w:pStyle w:val="ListParagraph"/>
        <w:numPr>
          <w:ilvl w:val="0"/>
          <w:numId w:val="2"/>
        </w:numPr>
        <w:spacing w:after="60"/>
      </w:pPr>
      <w:r>
        <w:rPr>
          <w:rFonts w:ascii="Arial" w:cs="Arial" w:eastAsia="Arial" w:hAnsi="Arial"/>
          <w:sz w:val="18"/>
          <w:szCs w:val="18"/>
        </w:rPr>
        <w:t xml:space="preserve">☐ Configure save validation rule: at least one Contact from a Mentoring Company (Company Role = Mentoring Company) must be present in the Mentor Attendees panel before the Session record can be saved.</w:t>
      </w:r>
    </w:p>
    <w:p>
      <w:pPr>
        <w:pStyle w:val="ListParagraph"/>
        <w:numPr>
          <w:ilvl w:val="0"/>
          <w:numId w:val="2"/>
        </w:numPr>
        <w:spacing w:after="60"/>
      </w:pPr>
      <w:r>
        <w:rPr>
          <w:rFonts w:ascii="Arial" w:cs="Arial" w:eastAsia="Arial" w:hAnsi="Arial"/>
          <w:sz w:val="18"/>
          <w:szCs w:val="18"/>
        </w:rPr>
        <w:t xml:space="preserve">☐ Add Note and Document relationship panels to the Session detail view.</w:t>
      </w:r>
    </w:p>
    <w:p>
      <w:r>
        <w:t xml:space="preserve"/>
      </w:r>
    </w:p>
    <w:p>
      <w:pPr>
        <w:pStyle w:val="Heading2"/>
      </w:pPr>
      <w:r>
        <w:rPr>
          <w:rFonts w:ascii="Arial" w:cs="Arial" w:eastAsia="Arial" w:hAnsi="Arial"/>
          <w:b/>
          <w:bCs/>
          <w:sz w:val="28"/>
          <w:szCs w:val="28"/>
        </w:rPr>
        <w:t xml:space="preserve">Phase 6: NPS Survey Response Entity</w:t>
      </w:r>
    </w:p>
    <w:p>
      <w:r>
        <w:t xml:space="preserve"/>
      </w:r>
    </w:p>
    <w:p>
      <w:pPr>
        <w:spacing w:after="120"/>
      </w:pPr>
      <w:r>
        <w:rPr>
          <w:rFonts w:ascii="Arial" w:cs="Arial" w:eastAsia="Arial" w:hAnsi="Arial"/>
          <w:sz w:val="18"/>
          <w:szCs w:val="18"/>
        </w:rPr>
        <w:t xml:space="preserve">Create the NPS Survey Response entity and configure the LimeSurvey integration for automated survey delivery.</w:t>
      </w:r>
    </w:p>
    <w:p>
      <w:pPr>
        <w:pStyle w:val="ListParagraph"/>
        <w:numPr>
          <w:ilvl w:val="0"/>
          <w:numId w:val="2"/>
        </w:numPr>
        <w:spacing w:after="60"/>
      </w:pPr>
      <w:r>
        <w:rPr>
          <w:rFonts w:ascii="Arial" w:cs="Arial" w:eastAsia="Arial" w:hAnsi="Arial"/>
          <w:sz w:val="18"/>
          <w:szCs w:val="18"/>
        </w:rPr>
        <w:t xml:space="preserve">☐ Create the NPS Survey Response custom entity.</w:t>
      </w:r>
    </w:p>
    <w:p>
      <w:pPr>
        <w:pStyle w:val="ListParagraph"/>
        <w:numPr>
          <w:ilvl w:val="0"/>
          <w:numId w:val="2"/>
        </w:numPr>
        <w:spacing w:after="60"/>
      </w:pPr>
      <w:r>
        <w:rPr>
          <w:rFonts w:ascii="Arial" w:cs="Arial" w:eastAsia="Arial" w:hAnsi="Arial"/>
          <w:sz w:val="18"/>
          <w:szCs w:val="18"/>
        </w:rPr>
        <w:t xml:space="preserve">☐ Configure dropdown: Survey Trigger. Values: 2nd Session | Every 5 Sessions | Engagement Close. Read-only.</w:t>
      </w:r>
    </w:p>
    <w:p>
      <w:pPr>
        <w:pStyle w:val="ListParagraph"/>
        <w:numPr>
          <w:ilvl w:val="0"/>
          <w:numId w:val="2"/>
        </w:numPr>
        <w:spacing w:after="60"/>
      </w:pPr>
      <w:r>
        <w:rPr>
          <w:rFonts w:ascii="Arial" w:cs="Arial" w:eastAsia="Arial" w:hAnsi="Arial"/>
          <w:sz w:val="18"/>
          <w:szCs w:val="18"/>
        </w:rPr>
        <w:t xml:space="preserve">☐ Add Survey Trigger field (dropdown, system-populated, read-only).</w:t>
      </w:r>
    </w:p>
    <w:p>
      <w:pPr>
        <w:pStyle w:val="ListParagraph"/>
        <w:numPr>
          <w:ilvl w:val="0"/>
          <w:numId w:val="2"/>
        </w:numPr>
        <w:spacing w:after="60"/>
      </w:pPr>
      <w:r>
        <w:rPr>
          <w:rFonts w:ascii="Arial" w:cs="Arial" w:eastAsia="Arial" w:hAnsi="Arial"/>
          <w:sz w:val="18"/>
          <w:szCs w:val="18"/>
        </w:rPr>
        <w:t xml:space="preserve">☐ Add Survey Date/Time field (date/time, system-populated, read-only).</w:t>
      </w:r>
    </w:p>
    <w:p>
      <w:pPr>
        <w:pStyle w:val="ListParagraph"/>
        <w:numPr>
          <w:ilvl w:val="0"/>
          <w:numId w:val="2"/>
        </w:numPr>
        <w:spacing w:after="60"/>
      </w:pPr>
      <w:r>
        <w:rPr>
          <w:rFonts w:ascii="Arial" w:cs="Arial" w:eastAsia="Arial" w:hAnsi="Arial"/>
          <w:sz w:val="18"/>
          <w:szCs w:val="18"/>
        </w:rPr>
        <w:t xml:space="preserve">☐ Add NPS Score field (integer, 0-10, required).</w:t>
      </w:r>
    </w:p>
    <w:p>
      <w:pPr>
        <w:pStyle w:val="ListParagraph"/>
        <w:numPr>
          <w:ilvl w:val="0"/>
          <w:numId w:val="2"/>
        </w:numPr>
        <w:spacing w:after="60"/>
      </w:pPr>
      <w:r>
        <w:rPr>
          <w:rFonts w:ascii="Arial" w:cs="Arial" w:eastAsia="Arial" w:hAnsi="Arial"/>
          <w:sz w:val="18"/>
          <w:szCs w:val="18"/>
        </w:rPr>
        <w:t xml:space="preserve">☐ Add Did CBM Help You field (boolean, required).</w:t>
      </w:r>
    </w:p>
    <w:p>
      <w:pPr>
        <w:pStyle w:val="ListParagraph"/>
        <w:numPr>
          <w:ilvl w:val="0"/>
          <w:numId w:val="2"/>
        </w:numPr>
        <w:spacing w:after="60"/>
      </w:pPr>
      <w:r>
        <w:rPr>
          <w:rFonts w:ascii="Arial" w:cs="Arial" w:eastAsia="Arial" w:hAnsi="Arial"/>
          <w:sz w:val="18"/>
          <w:szCs w:val="18"/>
        </w:rPr>
        <w:t xml:space="preserve">☐ Add I Would Return to See This Mentor Again field (integer, 1-5, required).</w:t>
      </w:r>
    </w:p>
    <w:p>
      <w:pPr>
        <w:pStyle w:val="ListParagraph"/>
        <w:numPr>
          <w:ilvl w:val="0"/>
          <w:numId w:val="2"/>
        </w:numPr>
        <w:spacing w:after="60"/>
      </w:pPr>
      <w:r>
        <w:rPr>
          <w:rFonts w:ascii="Arial" w:cs="Arial" w:eastAsia="Arial" w:hAnsi="Arial"/>
          <w:sz w:val="18"/>
          <w:szCs w:val="18"/>
        </w:rPr>
        <w:t xml:space="preserve">☐ Add Mentor Listened and Understood My Needs field (integer, 1-5, required).</w:t>
      </w:r>
    </w:p>
    <w:p>
      <w:pPr>
        <w:pStyle w:val="ListParagraph"/>
        <w:numPr>
          <w:ilvl w:val="0"/>
          <w:numId w:val="2"/>
        </w:numPr>
        <w:spacing w:after="60"/>
      </w:pPr>
      <w:r>
        <w:rPr>
          <w:rFonts w:ascii="Arial" w:cs="Arial" w:eastAsia="Arial" w:hAnsi="Arial"/>
          <w:sz w:val="18"/>
          <w:szCs w:val="18"/>
        </w:rPr>
        <w:t xml:space="preserve">☐ Add How Could CBM Better Meet Your Needs field (rich text, optional).</w:t>
      </w:r>
    </w:p>
    <w:p>
      <w:pPr>
        <w:pStyle w:val="ListParagraph"/>
        <w:numPr>
          <w:ilvl w:val="0"/>
          <w:numId w:val="2"/>
        </w:numPr>
        <w:spacing w:after="60"/>
      </w:pPr>
      <w:r>
        <w:rPr>
          <w:rFonts w:ascii="Arial" w:cs="Arial" w:eastAsia="Arial" w:hAnsi="Arial"/>
          <w:sz w:val="18"/>
          <w:szCs w:val="18"/>
        </w:rPr>
        <w:t xml:space="preserve">☐ Install and configure LimeSurvey (self-hosted on AWS).</w:t>
      </w:r>
    </w:p>
    <w:p>
      <w:pPr>
        <w:pStyle w:val="ListParagraph"/>
        <w:numPr>
          <w:ilvl w:val="0"/>
          <w:numId w:val="2"/>
        </w:numPr>
        <w:spacing w:after="60"/>
      </w:pPr>
      <w:r>
        <w:rPr>
          <w:rFonts w:ascii="Arial" w:cs="Arial" w:eastAsia="Arial" w:hAnsi="Arial"/>
          <w:sz w:val="18"/>
          <w:szCs w:val="18"/>
        </w:rPr>
        <w:t xml:space="preserve">☐ Build the NPS survey in LimeSurvey with all defined questions.</w:t>
      </w:r>
    </w:p>
    <w:p>
      <w:pPr>
        <w:pStyle w:val="ListParagraph"/>
        <w:numPr>
          <w:ilvl w:val="0"/>
          <w:numId w:val="2"/>
        </w:numPr>
        <w:spacing w:after="60"/>
      </w:pPr>
      <w:r>
        <w:rPr>
          <w:rFonts w:ascii="Arial" w:cs="Arial" w:eastAsia="Arial" w:hAnsi="Arial"/>
          <w:sz w:val="18"/>
          <w:szCs w:val="18"/>
        </w:rPr>
        <w:t xml:space="preserve">☐ Configure LimeSurvey API connection to EspoCRM for response posting.</w:t>
      </w:r>
    </w:p>
    <w:p>
      <w:pPr>
        <w:pStyle w:val="ListParagraph"/>
        <w:numPr>
          <w:ilvl w:val="0"/>
          <w:numId w:val="2"/>
        </w:numPr>
        <w:spacing w:after="60"/>
      </w:pPr>
      <w:r>
        <w:rPr>
          <w:rFonts w:ascii="Arial" w:cs="Arial" w:eastAsia="Arial" w:hAnsi="Arial"/>
          <w:sz w:val="18"/>
          <w:szCs w:val="18"/>
        </w:rPr>
        <w:t xml:space="preserve">☐ Test end-to-end survey delivery and response capture before go-live.</w:t>
      </w:r>
    </w:p>
    <w:p>
      <w:r>
        <w:t xml:space="preserve"/>
      </w:r>
    </w:p>
    <w:p>
      <w:pPr>
        <w:pStyle w:val="Heading2"/>
      </w:pPr>
      <w:r>
        <w:rPr>
          <w:rFonts w:ascii="Arial" w:cs="Arial" w:eastAsia="Arial" w:hAnsi="Arial"/>
          <w:b/>
          <w:bCs/>
          <w:sz w:val="28"/>
          <w:szCs w:val="28"/>
        </w:rPr>
        <w:t xml:space="preserve">Phase 7: Workshop &amp; Workshop Attendance Entities</w:t>
      </w:r>
    </w:p>
    <w:p>
      <w:r>
        <w:t xml:space="preserve"/>
      </w:r>
    </w:p>
    <w:p>
      <w:pPr>
        <w:spacing w:after="120"/>
      </w:pPr>
      <w:r>
        <w:rPr>
          <w:rFonts w:ascii="Arial" w:cs="Arial" w:eastAsia="Arial" w:hAnsi="Arial"/>
          <w:sz w:val="18"/>
          <w:szCs w:val="18"/>
        </w:rPr>
        <w:t xml:space="preserve">Create the Workshop and Workshop Attendance entities as custom entities.</w:t>
      </w:r>
    </w:p>
    <w:p>
      <w:pPr>
        <w:pStyle w:val="ListParagraph"/>
        <w:numPr>
          <w:ilvl w:val="0"/>
          <w:numId w:val="2"/>
        </w:numPr>
        <w:spacing w:after="60"/>
      </w:pPr>
      <w:r>
        <w:rPr>
          <w:rFonts w:ascii="Arial" w:cs="Arial" w:eastAsia="Arial" w:hAnsi="Arial"/>
          <w:sz w:val="18"/>
          <w:szCs w:val="18"/>
        </w:rPr>
        <w:t xml:space="preserve">☐ Configure dropdown: Workshop Status. Values: Scheduled | Completed | Cancelled.</w:t>
      </w:r>
    </w:p>
    <w:p>
      <w:pPr>
        <w:pStyle w:val="ListParagraph"/>
        <w:numPr>
          <w:ilvl w:val="0"/>
          <w:numId w:val="2"/>
        </w:numPr>
        <w:spacing w:after="60"/>
      </w:pPr>
      <w:r>
        <w:rPr>
          <w:rFonts w:ascii="Arial" w:cs="Arial" w:eastAsia="Arial" w:hAnsi="Arial"/>
          <w:sz w:val="18"/>
          <w:szCs w:val="18"/>
        </w:rPr>
        <w:t xml:space="preserve">☐ Create the Workshop custom entity.</w:t>
      </w:r>
    </w:p>
    <w:p>
      <w:pPr>
        <w:pStyle w:val="ListParagraph"/>
        <w:numPr>
          <w:ilvl w:val="0"/>
          <w:numId w:val="2"/>
        </w:numPr>
        <w:spacing w:after="60"/>
      </w:pPr>
      <w:r>
        <w:rPr>
          <w:rFonts w:ascii="Arial" w:cs="Arial" w:eastAsia="Arial" w:hAnsi="Arial"/>
          <w:sz w:val="18"/>
          <w:szCs w:val="18"/>
        </w:rPr>
        <w:t xml:space="preserve">☐ Add Title field (text, required).</w:t>
      </w:r>
    </w:p>
    <w:p>
      <w:pPr>
        <w:pStyle w:val="ListParagraph"/>
        <w:numPr>
          <w:ilvl w:val="0"/>
          <w:numId w:val="2"/>
        </w:numPr>
        <w:spacing w:after="60"/>
      </w:pPr>
      <w:r>
        <w:rPr>
          <w:rFonts w:ascii="Arial" w:cs="Arial" w:eastAsia="Arial" w:hAnsi="Arial"/>
          <w:sz w:val="18"/>
          <w:szCs w:val="18"/>
        </w:rPr>
        <w:t xml:space="preserve">☐ Add Date/Time field (date/time, required).</w:t>
      </w:r>
    </w:p>
    <w:p>
      <w:pPr>
        <w:pStyle w:val="ListParagraph"/>
        <w:numPr>
          <w:ilvl w:val="0"/>
          <w:numId w:val="2"/>
        </w:numPr>
        <w:spacing w:after="60"/>
      </w:pPr>
      <w:r>
        <w:rPr>
          <w:rFonts w:ascii="Arial" w:cs="Arial" w:eastAsia="Arial" w:hAnsi="Arial"/>
          <w:sz w:val="18"/>
          <w:szCs w:val="18"/>
        </w:rPr>
        <w:t xml:space="preserve">☐ Add Topic/Category field (dropdown, aligned with Mentoring Focus Areas values).</w:t>
      </w:r>
    </w:p>
    <w:p>
      <w:pPr>
        <w:pStyle w:val="ListParagraph"/>
        <w:numPr>
          <w:ilvl w:val="0"/>
          <w:numId w:val="2"/>
        </w:numPr>
        <w:spacing w:after="60"/>
      </w:pPr>
      <w:r>
        <w:rPr>
          <w:rFonts w:ascii="Arial" w:cs="Arial" w:eastAsia="Arial" w:hAnsi="Arial"/>
          <w:sz w:val="18"/>
          <w:szCs w:val="18"/>
        </w:rPr>
        <w:t xml:space="preserve">☐ Add Presenter field (text or link to Contact, optional).</w:t>
      </w:r>
    </w:p>
    <w:p>
      <w:pPr>
        <w:pStyle w:val="ListParagraph"/>
        <w:numPr>
          <w:ilvl w:val="0"/>
          <w:numId w:val="2"/>
        </w:numPr>
        <w:spacing w:after="60"/>
      </w:pPr>
      <w:r>
        <w:rPr>
          <w:rFonts w:ascii="Arial" w:cs="Arial" w:eastAsia="Arial" w:hAnsi="Arial"/>
          <w:sz w:val="18"/>
          <w:szCs w:val="18"/>
        </w:rPr>
        <w:t xml:space="preserve">☐ Add Location field (text, optional).</w:t>
      </w:r>
    </w:p>
    <w:p>
      <w:pPr>
        <w:pStyle w:val="ListParagraph"/>
        <w:numPr>
          <w:ilvl w:val="0"/>
          <w:numId w:val="2"/>
        </w:numPr>
        <w:spacing w:after="60"/>
      </w:pPr>
      <w:r>
        <w:rPr>
          <w:rFonts w:ascii="Arial" w:cs="Arial" w:eastAsia="Arial" w:hAnsi="Arial"/>
          <w:sz w:val="18"/>
          <w:szCs w:val="18"/>
        </w:rPr>
        <w:t xml:space="preserve">☐ Add Description field (rich text, optional).</w:t>
      </w:r>
    </w:p>
    <w:p>
      <w:pPr>
        <w:pStyle w:val="ListParagraph"/>
        <w:numPr>
          <w:ilvl w:val="0"/>
          <w:numId w:val="2"/>
        </w:numPr>
        <w:spacing w:after="60"/>
      </w:pPr>
      <w:r>
        <w:rPr>
          <w:rFonts w:ascii="Arial" w:cs="Arial" w:eastAsia="Arial" w:hAnsi="Arial"/>
          <w:sz w:val="18"/>
          <w:szCs w:val="18"/>
        </w:rPr>
        <w:t xml:space="preserve">☐ Add Maximum Capacity field (integer, optional).</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Note and Document relationship panels to the Workshop detail view.</w:t>
      </w:r>
    </w:p>
    <w:p>
      <w:pPr>
        <w:pStyle w:val="ListParagraph"/>
        <w:numPr>
          <w:ilvl w:val="0"/>
          <w:numId w:val="2"/>
        </w:numPr>
        <w:spacing w:after="60"/>
      </w:pPr>
      <w:r>
        <w:rPr>
          <w:rFonts w:ascii="Arial" w:cs="Arial" w:eastAsia="Arial" w:hAnsi="Arial"/>
          <w:sz w:val="18"/>
          <w:szCs w:val="18"/>
        </w:rPr>
        <w:t xml:space="preserve">☐ Create the Workshop Attendance custom entity.</w:t>
      </w:r>
    </w:p>
    <w:p>
      <w:pPr>
        <w:pStyle w:val="ListParagraph"/>
        <w:numPr>
          <w:ilvl w:val="0"/>
          <w:numId w:val="2"/>
        </w:numPr>
        <w:spacing w:after="60"/>
      </w:pPr>
      <w:r>
        <w:rPr>
          <w:rFonts w:ascii="Arial" w:cs="Arial" w:eastAsia="Arial" w:hAnsi="Arial"/>
          <w:sz w:val="18"/>
          <w:szCs w:val="18"/>
        </w:rPr>
        <w:t xml:space="preserve">☐ Add Workshop link field (link to Workshop entity, required).</w:t>
      </w:r>
    </w:p>
    <w:p>
      <w:pPr>
        <w:pStyle w:val="ListParagraph"/>
        <w:numPr>
          <w:ilvl w:val="0"/>
          <w:numId w:val="2"/>
        </w:numPr>
        <w:spacing w:after="60"/>
      </w:pPr>
      <w:r>
        <w:rPr>
          <w:rFonts w:ascii="Arial" w:cs="Arial" w:eastAsia="Arial" w:hAnsi="Arial"/>
          <w:sz w:val="18"/>
          <w:szCs w:val="18"/>
        </w:rPr>
        <w:t xml:space="preserve">☐ Add Contact link field (link to Contact entity, required).</w:t>
      </w:r>
    </w:p>
    <w:p>
      <w:pPr>
        <w:pStyle w:val="ListParagraph"/>
        <w:numPr>
          <w:ilvl w:val="0"/>
          <w:numId w:val="2"/>
        </w:numPr>
        <w:spacing w:after="60"/>
      </w:pPr>
      <w:r>
        <w:rPr>
          <w:rFonts w:ascii="Arial" w:cs="Arial" w:eastAsia="Arial" w:hAnsi="Arial"/>
          <w:sz w:val="18"/>
          <w:szCs w:val="18"/>
        </w:rPr>
        <w:t xml:space="preserve">☐ Add Engagement link field (link to Engagement entity, required).</w:t>
      </w:r>
    </w:p>
    <w:p>
      <w:pPr>
        <w:pStyle w:val="ListParagraph"/>
        <w:numPr>
          <w:ilvl w:val="0"/>
          <w:numId w:val="2"/>
        </w:numPr>
        <w:spacing w:after="60"/>
      </w:pPr>
      <w:r>
        <w:rPr>
          <w:rFonts w:ascii="Arial" w:cs="Arial" w:eastAsia="Arial" w:hAnsi="Arial"/>
          <w:sz w:val="18"/>
          <w:szCs w:val="18"/>
        </w:rPr>
        <w:t xml:space="preserve">☐ Add Attendance Date field (date, auto-populated from linked Workshop, read-only).</w:t>
      </w:r>
    </w:p>
    <w:p>
      <w:pPr>
        <w:pStyle w:val="ListParagraph"/>
        <w:numPr>
          <w:ilvl w:val="0"/>
          <w:numId w:val="2"/>
        </w:numPr>
        <w:spacing w:after="60"/>
      </w:pPr>
      <w:r>
        <w:rPr>
          <w:rFonts w:ascii="Arial" w:cs="Arial" w:eastAsia="Arial" w:hAnsi="Arial"/>
          <w:sz w:val="18"/>
          <w:szCs w:val="18"/>
        </w:rPr>
        <w:t xml:space="preserve">☐ Add Attended field (boolean, default Yes, required).</w:t>
      </w:r>
    </w:p>
    <w:p>
      <w:r>
        <w:t xml:space="preserve"/>
      </w:r>
    </w:p>
    <w:p>
      <w:pPr>
        <w:pStyle w:val="Heading2"/>
      </w:pPr>
      <w:r>
        <w:rPr>
          <w:rFonts w:ascii="Arial" w:cs="Arial" w:eastAsia="Arial" w:hAnsi="Arial"/>
          <w:b/>
          <w:bCs/>
          <w:sz w:val="28"/>
          <w:szCs w:val="28"/>
        </w:rPr>
        <w:t xml:space="preserve">Phase 8: Dues Entity</w:t>
      </w:r>
    </w:p>
    <w:p>
      <w:r>
        <w:t xml:space="preserve"/>
      </w:r>
    </w:p>
    <w:p>
      <w:pPr>
        <w:spacing w:after="120"/>
      </w:pPr>
      <w:r>
        <w:rPr>
          <w:rFonts w:ascii="Arial" w:cs="Arial" w:eastAsia="Arial" w:hAnsi="Arial"/>
          <w:sz w:val="18"/>
          <w:szCs w:val="18"/>
        </w:rPr>
        <w:t xml:space="preserve">Create the Dues entity as a custom entity to track annual dues payment records for mentors.</w:t>
      </w:r>
    </w:p>
    <w:p>
      <w:pPr>
        <w:pStyle w:val="ListParagraph"/>
        <w:numPr>
          <w:ilvl w:val="0"/>
          <w:numId w:val="2"/>
        </w:numPr>
        <w:spacing w:after="60"/>
      </w:pPr>
      <w:r>
        <w:rPr>
          <w:rFonts w:ascii="Arial" w:cs="Arial" w:eastAsia="Arial" w:hAnsi="Arial"/>
          <w:sz w:val="18"/>
          <w:szCs w:val="18"/>
        </w:rPr>
        <w:t xml:space="preserve">☐ Configure dropdown: Payment Method. Values: Stripe | Waived | Other.</w:t>
      </w:r>
    </w:p>
    <w:p>
      <w:pPr>
        <w:pStyle w:val="ListParagraph"/>
        <w:numPr>
          <w:ilvl w:val="0"/>
          <w:numId w:val="2"/>
        </w:numPr>
        <w:spacing w:after="60"/>
      </w:pPr>
      <w:r>
        <w:rPr>
          <w:rFonts w:ascii="Arial" w:cs="Arial" w:eastAsia="Arial" w:hAnsi="Arial"/>
          <w:sz w:val="18"/>
          <w:szCs w:val="18"/>
        </w:rPr>
        <w:t xml:space="preserve">☐ Create the Dues custom entity.</w:t>
      </w:r>
    </w:p>
    <w:p>
      <w:pPr>
        <w:pStyle w:val="ListParagraph"/>
        <w:numPr>
          <w:ilvl w:val="0"/>
          <w:numId w:val="2"/>
        </w:numPr>
        <w:spacing w:after="60"/>
      </w:pPr>
      <w:r>
        <w:rPr>
          <w:rFonts w:ascii="Arial" w:cs="Arial" w:eastAsia="Arial" w:hAnsi="Arial"/>
          <w:sz w:val="18"/>
          <w:szCs w:val="18"/>
        </w:rPr>
        <w:t xml:space="preserve">☐ Add Mentor field (link to Contact entity, required).</w:t>
      </w:r>
    </w:p>
    <w:p>
      <w:pPr>
        <w:pStyle w:val="ListParagraph"/>
        <w:numPr>
          <w:ilvl w:val="0"/>
          <w:numId w:val="2"/>
        </w:numPr>
        <w:spacing w:after="60"/>
      </w:pPr>
      <w:r>
        <w:rPr>
          <w:rFonts w:ascii="Arial" w:cs="Arial" w:eastAsia="Arial" w:hAnsi="Arial"/>
          <w:sz w:val="18"/>
          <w:szCs w:val="18"/>
        </w:rPr>
        <w:t xml:space="preserve">☐ Add Billing Year field (integer, required).</w:t>
      </w:r>
    </w:p>
    <w:p>
      <w:pPr>
        <w:pStyle w:val="ListParagraph"/>
        <w:numPr>
          <w:ilvl w:val="0"/>
          <w:numId w:val="2"/>
        </w:numPr>
        <w:spacing w:after="60"/>
      </w:pPr>
      <w:r>
        <w:rPr>
          <w:rFonts w:ascii="Arial" w:cs="Arial" w:eastAsia="Arial" w:hAnsi="Arial"/>
          <w:sz w:val="18"/>
          <w:szCs w:val="18"/>
        </w:rPr>
        <w:t xml:space="preserve">☐ Add Amount Due field (currency, required).</w:t>
      </w:r>
    </w:p>
    <w:p>
      <w:pPr>
        <w:pStyle w:val="ListParagraph"/>
        <w:numPr>
          <w:ilvl w:val="0"/>
          <w:numId w:val="2"/>
        </w:numPr>
        <w:spacing w:after="60"/>
      </w:pPr>
      <w:r>
        <w:rPr>
          <w:rFonts w:ascii="Arial" w:cs="Arial" w:eastAsia="Arial" w:hAnsi="Arial"/>
          <w:sz w:val="18"/>
          <w:szCs w:val="18"/>
        </w:rPr>
        <w:t xml:space="preserve">☐ Add Invoice Date field (date, optional).</w:t>
      </w:r>
    </w:p>
    <w:p>
      <w:pPr>
        <w:pStyle w:val="ListParagraph"/>
        <w:numPr>
          <w:ilvl w:val="0"/>
          <w:numId w:val="2"/>
        </w:numPr>
        <w:spacing w:after="60"/>
      </w:pPr>
      <w:r>
        <w:rPr>
          <w:rFonts w:ascii="Arial" w:cs="Arial" w:eastAsia="Arial" w:hAnsi="Arial"/>
          <w:sz w:val="18"/>
          <w:szCs w:val="18"/>
        </w:rPr>
        <w:t xml:space="preserve">☐ Add Payment Date field (date, optional).</w:t>
      </w:r>
    </w:p>
    <w:p>
      <w:pPr>
        <w:pStyle w:val="ListParagraph"/>
        <w:numPr>
          <w:ilvl w:val="0"/>
          <w:numId w:val="2"/>
        </w:numPr>
        <w:spacing w:after="60"/>
      </w:pPr>
      <w:r>
        <w:rPr>
          <w:rFonts w:ascii="Arial" w:cs="Arial" w:eastAsia="Arial" w:hAnsi="Arial"/>
          <w:sz w:val="18"/>
          <w:szCs w:val="18"/>
        </w:rPr>
        <w:t xml:space="preserve">☐ Add Payment Method field (dropdown, optional).</w:t>
      </w:r>
    </w:p>
    <w:p>
      <w:pPr>
        <w:pStyle w:val="ListParagraph"/>
        <w:numPr>
          <w:ilvl w:val="0"/>
          <w:numId w:val="2"/>
        </w:numPr>
        <w:spacing w:after="60"/>
      </w:pPr>
      <w:r>
        <w:rPr>
          <w:rFonts w:ascii="Arial" w:cs="Arial" w:eastAsia="Arial" w:hAnsi="Arial"/>
          <w:sz w:val="18"/>
          <w:szCs w:val="18"/>
        </w:rPr>
        <w:t xml:space="preserve">☐ Add Notes field (rich text, optional).</w:t>
      </w:r>
    </w:p>
    <w:p>
      <w:r>
        <w:t xml:space="preserve"/>
      </w:r>
    </w:p>
    <w:p>
      <w:pPr>
        <w:pStyle w:val="Heading2"/>
      </w:pPr>
      <w:r>
        <w:rPr>
          <w:rFonts w:ascii="Arial" w:cs="Arial" w:eastAsia="Arial" w:hAnsi="Arial"/>
          <w:b/>
          <w:bCs/>
          <w:sz w:val="28"/>
          <w:szCs w:val="28"/>
        </w:rPr>
        <w:t xml:space="preserve">Phase 9: Relationships</w:t>
      </w:r>
    </w:p>
    <w:p>
      <w:r>
        <w:t xml:space="preserve"/>
      </w:r>
    </w:p>
    <w:p>
      <w:pPr>
        <w:spacing w:after="120"/>
      </w:pPr>
      <w:r>
        <w:rPr>
          <w:rFonts w:ascii="Arial" w:cs="Arial" w:eastAsia="Arial" w:hAnsi="Arial"/>
          <w:sz w:val="18"/>
          <w:szCs w:val="18"/>
        </w:rPr>
        <w:t xml:space="preserve">Configure all entity relationships and relationship panels. Verify each relationship displays correctly from both sides before proceeding to Phase 10.</w:t>
      </w:r>
    </w:p>
    <w:p>
      <w:pPr>
        <w:pStyle w:val="ListParagraph"/>
        <w:numPr>
          <w:ilvl w:val="0"/>
          <w:numId w:val="2"/>
        </w:numPr>
        <w:spacing w:after="60"/>
      </w:pPr>
      <w:r>
        <w:rPr>
          <w:rFonts w:ascii="Arial" w:cs="Arial" w:eastAsia="Arial" w:hAnsi="Arial"/>
          <w:sz w:val="18"/>
          <w:szCs w:val="18"/>
        </w:rPr>
        <w:t xml:space="preserve">☐ Configure Company → Contact relationship (one-to-many). Add Contact panel to Company detail view. Verify Company link appears on Contact detail view.</w:t>
      </w:r>
    </w:p>
    <w:p>
      <w:pPr>
        <w:pStyle w:val="ListParagraph"/>
        <w:numPr>
          <w:ilvl w:val="0"/>
          <w:numId w:val="2"/>
        </w:numPr>
        <w:spacing w:after="60"/>
      </w:pPr>
      <w:r>
        <w:rPr>
          <w:rFonts w:ascii="Arial" w:cs="Arial" w:eastAsia="Arial" w:hAnsi="Arial"/>
          <w:sz w:val="18"/>
          <w:szCs w:val="18"/>
        </w:rPr>
        <w:t xml:space="preserve">☐ Configure Company → Engagement relationship (one-to-many). Add Engagement panel to Company detail view. Verify Company link appears on Engagement detail view.</w:t>
      </w:r>
    </w:p>
    <w:p>
      <w:pPr>
        <w:pStyle w:val="ListParagraph"/>
        <w:numPr>
          <w:ilvl w:val="0"/>
          <w:numId w:val="2"/>
        </w:numPr>
        <w:spacing w:after="60"/>
      </w:pPr>
      <w:r>
        <w:rPr>
          <w:rFonts w:ascii="Arial" w:cs="Arial" w:eastAsia="Arial" w:hAnsi="Arial"/>
          <w:sz w:val="18"/>
          <w:szCs w:val="18"/>
        </w:rPr>
        <w:t xml:space="preserve">☐ Configure Engagement → Session relationship (one-to-many). Add Session panel to Engagement detail view. Verify Engagement link appears on Session detail view.</w:t>
      </w:r>
    </w:p>
    <w:p>
      <w:pPr>
        <w:pStyle w:val="ListParagraph"/>
        <w:numPr>
          <w:ilvl w:val="0"/>
          <w:numId w:val="2"/>
        </w:numPr>
        <w:spacing w:after="60"/>
      </w:pPr>
      <w:r>
        <w:rPr>
          <w:rFonts w:ascii="Arial" w:cs="Arial" w:eastAsia="Arial" w:hAnsi="Arial"/>
          <w:sz w:val="18"/>
          <w:szCs w:val="18"/>
        </w:rPr>
        <w:t xml:space="preserve">☐ Configure Engagement → NPS Survey Response relationship (one-to-many). Add NPS Survey Response panel to Engagement detail view.</w:t>
      </w:r>
    </w:p>
    <w:p>
      <w:pPr>
        <w:pStyle w:val="ListParagraph"/>
        <w:numPr>
          <w:ilvl w:val="0"/>
          <w:numId w:val="2"/>
        </w:numPr>
        <w:spacing w:after="60"/>
      </w:pPr>
      <w:r>
        <w:rPr>
          <w:rFonts w:ascii="Arial" w:cs="Arial" w:eastAsia="Arial" w:hAnsi="Arial"/>
          <w:sz w:val="18"/>
          <w:szCs w:val="18"/>
        </w:rPr>
        <w:t xml:space="preserve">☐ Configure Contact → Workshop Attendance relationship (one-to-many). Add Workshop Attendance panel to Contact detail view.</w:t>
      </w:r>
    </w:p>
    <w:p>
      <w:pPr>
        <w:pStyle w:val="ListParagraph"/>
        <w:numPr>
          <w:ilvl w:val="0"/>
          <w:numId w:val="2"/>
        </w:numPr>
        <w:spacing w:after="60"/>
      </w:pPr>
      <w:r>
        <w:rPr>
          <w:rFonts w:ascii="Arial" w:cs="Arial" w:eastAsia="Arial" w:hAnsi="Arial"/>
          <w:sz w:val="18"/>
          <w:szCs w:val="18"/>
        </w:rPr>
        <w:t xml:space="preserve">☐ Configure Workshop → Workshop Attendance relationship (one-to-many). Add Workshop Attendance panel to Workshop detail view.</w:t>
      </w:r>
    </w:p>
    <w:p>
      <w:pPr>
        <w:pStyle w:val="ListParagraph"/>
        <w:numPr>
          <w:ilvl w:val="0"/>
          <w:numId w:val="2"/>
        </w:numPr>
        <w:spacing w:after="60"/>
      </w:pPr>
      <w:r>
        <w:rPr>
          <w:rFonts w:ascii="Arial" w:cs="Arial" w:eastAsia="Arial" w:hAnsi="Arial"/>
          <w:sz w:val="18"/>
          <w:szCs w:val="18"/>
        </w:rPr>
        <w:t xml:space="preserve">☐ Configure Engagement Contacts as a many-to-many relationship panel on the Engagement entity, linking to the Contact entity. Add panel to Engagement detail view.</w:t>
      </w:r>
    </w:p>
    <w:p>
      <w:pPr>
        <w:pStyle w:val="ListParagraph"/>
        <w:numPr>
          <w:ilvl w:val="0"/>
          <w:numId w:val="2"/>
        </w:numPr>
        <w:spacing w:after="60"/>
      </w:pPr>
      <w:r>
        <w:rPr>
          <w:rFonts w:ascii="Arial" w:cs="Arial" w:eastAsia="Arial" w:hAnsi="Arial"/>
          <w:sz w:val="18"/>
          <w:szCs w:val="18"/>
        </w:rPr>
        <w:t xml:space="preserve">☐ Configure Co-Mentor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SME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Mentor Attendees as a many-to-many relationship panel on the Session entity, linking to Contact records where Company Role = Mentoring Company.</w:t>
      </w:r>
    </w:p>
    <w:p>
      <w:pPr>
        <w:pStyle w:val="ListParagraph"/>
        <w:numPr>
          <w:ilvl w:val="0"/>
          <w:numId w:val="2"/>
        </w:numPr>
        <w:spacing w:after="60"/>
      </w:pPr>
      <w:r>
        <w:rPr>
          <w:rFonts w:ascii="Arial" w:cs="Arial" w:eastAsia="Arial" w:hAnsi="Arial"/>
          <w:sz w:val="18"/>
          <w:szCs w:val="18"/>
        </w:rPr>
        <w:t xml:space="preserve">☐ Add Session Attendees relationship panel to the Contact detail view, showing all Sessions where this Contact is listed as a Mentor Attendee.</w:t>
      </w:r>
    </w:p>
    <w:p>
      <w:pPr>
        <w:pStyle w:val="ListParagraph"/>
        <w:numPr>
          <w:ilvl w:val="0"/>
          <w:numId w:val="2"/>
        </w:numPr>
        <w:spacing w:after="60"/>
      </w:pPr>
      <w:r>
        <w:rPr>
          <w:rFonts w:ascii="Arial" w:cs="Arial" w:eastAsia="Arial" w:hAnsi="Arial"/>
          <w:sz w:val="18"/>
          <w:szCs w:val="18"/>
        </w:rPr>
        <w:t xml:space="preserve">☐ Add Primary Mentor Engagements panel to the Contact detail view (Engagements where this Contact is Assigned Mentor).</w:t>
      </w:r>
    </w:p>
    <w:p>
      <w:pPr>
        <w:pStyle w:val="ListParagraph"/>
        <w:numPr>
          <w:ilvl w:val="0"/>
          <w:numId w:val="2"/>
        </w:numPr>
        <w:spacing w:after="60"/>
      </w:pPr>
      <w:r>
        <w:rPr>
          <w:rFonts w:ascii="Arial" w:cs="Arial" w:eastAsia="Arial" w:hAnsi="Arial"/>
          <w:sz w:val="18"/>
          <w:szCs w:val="18"/>
        </w:rPr>
        <w:t xml:space="preserve">☐ Add Co-Mentor Engagements panel to the Contact detail view (Engagements where this Contact is Co-Mentor).</w:t>
      </w:r>
    </w:p>
    <w:p>
      <w:pPr>
        <w:pStyle w:val="ListParagraph"/>
        <w:numPr>
          <w:ilvl w:val="0"/>
          <w:numId w:val="2"/>
        </w:numPr>
        <w:spacing w:after="60"/>
      </w:pPr>
      <w:r>
        <w:rPr>
          <w:rFonts w:ascii="Arial" w:cs="Arial" w:eastAsia="Arial" w:hAnsi="Arial"/>
          <w:sz w:val="18"/>
          <w:szCs w:val="18"/>
        </w:rPr>
        <w:t xml:space="preserve">☐ Add SME Engagements panel to the Contact detail view (Engagements where this Contact is SME).</w:t>
      </w:r>
    </w:p>
    <w:p>
      <w:pPr>
        <w:pStyle w:val="ListParagraph"/>
        <w:numPr>
          <w:ilvl w:val="0"/>
          <w:numId w:val="2"/>
        </w:numPr>
        <w:spacing w:after="60"/>
      </w:pPr>
      <w:r>
        <w:rPr>
          <w:rFonts w:ascii="Arial" w:cs="Arial" w:eastAsia="Arial" w:hAnsi="Arial"/>
          <w:sz w:val="18"/>
          <w:szCs w:val="18"/>
        </w:rPr>
        <w:t xml:space="preserve">☐ Configure Contact → Dues relationship (one-to-many). Add Dues panel to Contact detail view, sorted by Billing Year descending.</w:t>
      </w:r>
    </w:p>
    <w:p>
      <w:pPr>
        <w:pStyle w:val="ListParagraph"/>
        <w:numPr>
          <w:ilvl w:val="0"/>
          <w:numId w:val="2"/>
        </w:numPr>
        <w:spacing w:after="60"/>
      </w:pPr>
      <w:r>
        <w:rPr>
          <w:rFonts w:ascii="Arial" w:cs="Arial" w:eastAsia="Arial" w:hAnsi="Arial"/>
          <w:sz w:val="18"/>
          <w:szCs w:val="18"/>
        </w:rPr>
        <w:t xml:space="preserve">☐ Configure Note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Configure Document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Verify Email and Calls activity panels are present on Company, Contact, and Engagement detail views.</w:t>
      </w:r>
    </w:p>
    <w:p>
      <w:pPr>
        <w:pStyle w:val="ListParagraph"/>
        <w:numPr>
          <w:ilvl w:val="0"/>
          <w:numId w:val="2"/>
        </w:numPr>
        <w:spacing w:after="60"/>
      </w:pPr>
      <w:r>
        <w:rPr>
          <w:rFonts w:ascii="Arial" w:cs="Arial" w:eastAsia="Arial" w:hAnsi="Arial"/>
          <w:sz w:val="18"/>
          <w:szCs w:val="18"/>
        </w:rPr>
        <w:t xml:space="preserve">☐ Verify all relationship panels display correctly from both sides.</w:t>
      </w:r>
    </w:p>
    <w:p>
      <w:r>
        <w:t xml:space="preserve"/>
      </w:r>
    </w:p>
    <w:p>
      <w:pPr>
        <w:pStyle w:val="Heading2"/>
      </w:pPr>
      <w:r>
        <w:rPr>
          <w:rFonts w:ascii="Arial" w:cs="Arial" w:eastAsia="Arial" w:hAnsi="Arial"/>
          <w:b/>
          <w:bCs/>
          <w:sz w:val="28"/>
          <w:szCs w:val="28"/>
        </w:rPr>
        <w:t xml:space="preserve">Phase 10: Role-Based Access Control</w:t>
      </w:r>
    </w:p>
    <w:p>
      <w:r>
        <w:t xml:space="preserve"/>
      </w:r>
    </w:p>
    <w:p>
      <w:pPr>
        <w:spacing w:after="120"/>
      </w:pPr>
      <w:r>
        <w:rPr>
          <w:rFonts w:ascii="Arial" w:cs="Arial" w:eastAsia="Arial" w:hAnsi="Arial"/>
          <w:sz w:val="18"/>
          <w:szCs w:val="18"/>
        </w:rPr>
        <w:t xml:space="preserve">Configure EspoCRM Roles and Teams to enforce the access rules defined in the domain specifications. Test each role by logging in as a test user with that role assigned.</w:t>
      </w:r>
    </w:p>
    <w:p>
      <w:pPr>
        <w:pStyle w:val="ListParagraph"/>
        <w:numPr>
          <w:ilvl w:val="0"/>
          <w:numId w:val="2"/>
        </w:numPr>
        <w:spacing w:after="60"/>
      </w:pPr>
      <w:r>
        <w:rPr>
          <w:rFonts w:ascii="Arial" w:cs="Arial" w:eastAsia="Arial" w:hAnsi="Arial"/>
          <w:sz w:val="18"/>
          <w:szCs w:val="18"/>
        </w:rPr>
        <w:t xml:space="preserve">☐ Create or verify the Admin role with full Create/Read/Update/Delete access across all entities.</w:t>
      </w:r>
    </w:p>
    <w:p>
      <w:pPr>
        <w:pStyle w:val="ListParagraph"/>
        <w:numPr>
          <w:ilvl w:val="0"/>
          <w:numId w:val="2"/>
        </w:numPr>
        <w:spacing w:after="60"/>
      </w:pPr>
      <w:r>
        <w:rPr>
          <w:rFonts w:ascii="Arial" w:cs="Arial" w:eastAsia="Arial" w:hAnsi="Arial"/>
          <w:sz w:val="18"/>
          <w:szCs w:val="18"/>
        </w:rPr>
        <w:t xml:space="preserve">☐ Create the Primary Mentor role with Own Read/Update on Company, Contact (own record only), and Engagement; Own Create/Read/Update on Session, Notes, and Documents; Own Read on NPS Survey Responses, Workshops, and Dues.</w:t>
      </w:r>
    </w:p>
    <w:p>
      <w:pPr>
        <w:pStyle w:val="ListParagraph"/>
        <w:numPr>
          <w:ilvl w:val="0"/>
          <w:numId w:val="2"/>
        </w:numPr>
        <w:spacing w:after="60"/>
      </w:pPr>
      <w:r>
        <w:rPr>
          <w:rFonts w:ascii="Arial" w:cs="Arial" w:eastAsia="Arial" w:hAnsi="Arial"/>
          <w:sz w:val="18"/>
          <w:szCs w:val="18"/>
        </w:rPr>
        <w:t xml:space="preserve">☐ Create the Co-Mentor role with the same permissions as Primary Mentor, scoped to assigned Engagements.</w:t>
      </w:r>
    </w:p>
    <w:p>
      <w:pPr>
        <w:pStyle w:val="ListParagraph"/>
        <w:numPr>
          <w:ilvl w:val="0"/>
          <w:numId w:val="2"/>
        </w:numPr>
        <w:spacing w:after="60"/>
      </w:pPr>
      <w:r>
        <w:rPr>
          <w:rFonts w:ascii="Arial" w:cs="Arial" w:eastAsia="Arial" w:hAnsi="Arial"/>
          <w:sz w:val="18"/>
          <w:szCs w:val="18"/>
        </w:rPr>
        <w:t xml:space="preserve">☐ Create the SME role with Own Read on Company, Contact, and Engagement; Own Create/Read/Update on Session, Notes, and Documents; Own Read on NPS Survey Responses.</w:t>
      </w:r>
    </w:p>
    <w:p>
      <w:pPr>
        <w:pStyle w:val="ListParagraph"/>
        <w:numPr>
          <w:ilvl w:val="0"/>
          <w:numId w:val="2"/>
        </w:numPr>
        <w:spacing w:after="60"/>
      </w:pPr>
      <w:r>
        <w:rPr>
          <w:rFonts w:ascii="Arial" w:cs="Arial" w:eastAsia="Arial" w:hAnsi="Arial"/>
          <w:sz w:val="18"/>
          <w:szCs w:val="18"/>
        </w:rPr>
        <w:t xml:space="preserve">☐ Create the Board Member role with List-only Read on mentor Contact records. No access to individual Contact records, Engagement records, Session records, or Dues records.</w:t>
      </w:r>
    </w:p>
    <w:p>
      <w:pPr>
        <w:pStyle w:val="ListParagraph"/>
        <w:numPr>
          <w:ilvl w:val="0"/>
          <w:numId w:val="2"/>
        </w:numPr>
        <w:spacing w:after="60"/>
      </w:pPr>
      <w:r>
        <w:rPr>
          <w:rFonts w:ascii="Arial" w:cs="Arial" w:eastAsia="Arial" w:hAnsi="Arial"/>
          <w:sz w:val="18"/>
          <w:szCs w:val="18"/>
        </w:rPr>
        <w:t xml:space="preserve">☐ Configure field-level access on EIN Number: visible to Admin and Primary Mentor only.</w:t>
      </w:r>
    </w:p>
    <w:p>
      <w:pPr>
        <w:pStyle w:val="ListParagraph"/>
        <w:numPr>
          <w:ilvl w:val="0"/>
          <w:numId w:val="2"/>
        </w:numPr>
        <w:spacing w:after="60"/>
      </w:pPr>
      <w:r>
        <w:rPr>
          <w:rFonts w:ascii="Arial" w:cs="Arial" w:eastAsia="Arial" w:hAnsi="Arial"/>
          <w:sz w:val="18"/>
          <w:szCs w:val="18"/>
        </w:rPr>
        <w:t xml:space="preserve">☐ Configure field-level access on Internal Only Note and Document records: Admin only.</w:t>
      </w:r>
    </w:p>
    <w:p>
      <w:pPr>
        <w:pStyle w:val="ListParagraph"/>
        <w:numPr>
          <w:ilvl w:val="0"/>
          <w:numId w:val="2"/>
        </w:numPr>
        <w:spacing w:after="60"/>
      </w:pPr>
      <w:r>
        <w:rPr>
          <w:rFonts w:ascii="Arial" w:cs="Arial" w:eastAsia="Arial" w:hAnsi="Arial"/>
          <w:sz w:val="18"/>
          <w:szCs w:val="18"/>
        </w:rPr>
        <w:t xml:space="preserve">☐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2"/>
        </w:numPr>
        <w:spacing w:after="60"/>
      </w:pPr>
      <w:r>
        <w:rPr>
          <w:rFonts w:ascii="Arial" w:cs="Arial" w:eastAsia="Arial" w:hAnsi="Arial"/>
          <w:sz w:val="18"/>
          <w:szCs w:val="18"/>
        </w:rPr>
        <w:t xml:space="preserve">☐ Configure Teams to enforce record-level visibility scoping: mentors see only records linked to their assigned Engagements; clients have no CRM access.</w:t>
      </w:r>
    </w:p>
    <w:p>
      <w:pPr>
        <w:pStyle w:val="ListParagraph"/>
        <w:numPr>
          <w:ilvl w:val="0"/>
          <w:numId w:val="2"/>
        </w:numPr>
        <w:spacing w:after="60"/>
      </w:pPr>
      <w:r>
        <w:rPr>
          <w:rFonts w:ascii="Arial" w:cs="Arial" w:eastAsia="Arial" w:hAnsi="Arial"/>
          <w:sz w:val="18"/>
          <w:szCs w:val="18"/>
        </w:rPr>
        <w:t xml:space="preserve">☐ Test each role by logging in as a test user and verifying correct visibility, field-level access, and action permissions across all entity types.</w:t>
      </w:r>
    </w:p>
    <w:p>
      <w:r>
        <w:t xml:space="preserve"/>
      </w:r>
    </w:p>
    <w:p>
      <w:pPr>
        <w:pStyle w:val="Heading2"/>
      </w:pPr>
      <w:r>
        <w:rPr>
          <w:rFonts w:ascii="Arial" w:cs="Arial" w:eastAsia="Arial" w:hAnsi="Arial"/>
          <w:b/>
          <w:bCs/>
          <w:sz w:val="28"/>
          <w:szCs w:val="28"/>
        </w:rPr>
        <w:t xml:space="preserve">Phase 11: WordPress Forms</w:t>
      </w:r>
    </w:p>
    <w:p>
      <w:r>
        <w:t xml:space="preserve"/>
      </w:r>
    </w:p>
    <w:p>
      <w:pPr>
        <w:spacing w:after="120"/>
      </w:pPr>
      <w:r>
        <w:rPr>
          <w:rFonts w:ascii="Arial" w:cs="Arial" w:eastAsia="Arial" w:hAnsi="Arial"/>
          <w:sz w:val="18"/>
          <w:szCs w:val="18"/>
        </w:rPr>
        <w:t xml:space="preserve">Build both intake forms in WordPress and configure the EspoCRM REST API integration for each. Test both forms end-to-end before go-live.</w:t>
      </w:r>
    </w:p>
    <w:p>
      <w:pPr>
        <w:pStyle w:val="ListParagraph"/>
        <w:numPr>
          <w:ilvl w:val="0"/>
          <w:numId w:val="2"/>
        </w:numPr>
        <w:spacing w:after="60"/>
      </w:pPr>
      <w:r>
        <w:rPr>
          <w:rFonts w:ascii="Arial" w:cs="Arial" w:eastAsia="Arial" w:hAnsi="Arial"/>
          <w:sz w:val="18"/>
          <w:szCs w:val="18"/>
        </w:rPr>
        <w:t xml:space="preserve">☐ Verify the EspoCRM REST API is enabled and accessible from WordPress.</w:t>
      </w:r>
    </w:p>
    <w:p>
      <w:pPr>
        <w:pStyle w:val="ListParagraph"/>
        <w:numPr>
          <w:ilvl w:val="0"/>
          <w:numId w:val="2"/>
        </w:numPr>
        <w:spacing w:after="60"/>
      </w:pPr>
      <w:r>
        <w:rPr>
          <w:rFonts w:ascii="Arial" w:cs="Arial" w:eastAsia="Arial" w:hAnsi="Arial"/>
          <w:sz w:val="18"/>
          <w:szCs w:val="18"/>
        </w:rPr>
        <w:t xml:space="preserve">☐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2"/>
        </w:numPr>
        <w:spacing w:after="60"/>
      </w:pPr>
      <w:r>
        <w:rPr>
          <w:rFonts w:ascii="Arial" w:cs="Arial" w:eastAsia="Arial" w:hAnsi="Arial"/>
          <w:sz w:val="18"/>
          <w:szCs w:val="18"/>
        </w:rPr>
        <w:t xml:space="preserve">☐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2"/>
        </w:numPr>
        <w:spacing w:after="60"/>
      </w:pPr>
      <w:r>
        <w:rPr>
          <w:rFonts w:ascii="Arial" w:cs="Arial" w:eastAsia="Arial" w:hAnsi="Arial"/>
          <w:sz w:val="18"/>
          <w:szCs w:val="18"/>
        </w:rPr>
        <w:t xml:space="preserve">☐ Configure admin notification on Client Intake form submission.</w:t>
      </w:r>
    </w:p>
    <w:p>
      <w:pPr>
        <w:pStyle w:val="ListParagraph"/>
        <w:numPr>
          <w:ilvl w:val="0"/>
          <w:numId w:val="2"/>
        </w:numPr>
        <w:spacing w:after="60"/>
      </w:pPr>
      <w:r>
        <w:rPr>
          <w:rFonts w:ascii="Arial" w:cs="Arial" w:eastAsia="Arial" w:hAnsi="Arial"/>
          <w:sz w:val="18"/>
          <w:szCs w:val="18"/>
        </w:rPr>
        <w:t xml:space="preserve">☐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2"/>
        </w:numPr>
        <w:spacing w:after="60"/>
      </w:pPr>
      <w:r>
        <w:rPr>
          <w:rFonts w:ascii="Arial" w:cs="Arial" w:eastAsia="Arial" w:hAnsi="Arial"/>
          <w:sz w:val="18"/>
          <w:szCs w:val="18"/>
        </w:rPr>
        <w:t xml:space="preserve">☐ Configure Terms &amp; Conditions checkbox as a required field. Form cannot be submitted without acceptance.</w:t>
      </w:r>
    </w:p>
    <w:p>
      <w:pPr>
        <w:pStyle w:val="ListParagraph"/>
        <w:numPr>
          <w:ilvl w:val="0"/>
          <w:numId w:val="2"/>
        </w:numPr>
        <w:spacing w:after="60"/>
      </w:pPr>
      <w:r>
        <w:rPr>
          <w:rFonts w:ascii="Arial" w:cs="Arial" w:eastAsia="Arial" w:hAnsi="Arial"/>
          <w:sz w:val="18"/>
          <w:szCs w:val="18"/>
        </w:rPr>
        <w:t xml:space="preserve">☐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2"/>
        </w:numPr>
        <w:spacing w:after="60"/>
      </w:pPr>
      <w:r>
        <w:rPr>
          <w:rFonts w:ascii="Arial" w:cs="Arial" w:eastAsia="Arial" w:hAnsi="Arial"/>
          <w:sz w:val="18"/>
          <w:szCs w:val="18"/>
        </w:rPr>
        <w:t xml:space="preserve">☐ Configure confirmation email on Mentor Application submission: send automated email to applicant's Personal Email acknowledging receipt and advising they will be contacted shortly.</w:t>
      </w:r>
    </w:p>
    <w:p>
      <w:pPr>
        <w:pStyle w:val="ListParagraph"/>
        <w:numPr>
          <w:ilvl w:val="0"/>
          <w:numId w:val="2"/>
        </w:numPr>
        <w:spacing w:after="60"/>
      </w:pPr>
      <w:r>
        <w:rPr>
          <w:rFonts w:ascii="Arial" w:cs="Arial" w:eastAsia="Arial" w:hAnsi="Arial"/>
          <w:sz w:val="18"/>
          <w:szCs w:val="18"/>
        </w:rPr>
        <w:t xml:space="preserve">☐ Configure admin notification on Mentor Application submission.</w:t>
      </w:r>
    </w:p>
    <w:p>
      <w:pPr>
        <w:pStyle w:val="ListParagraph"/>
        <w:numPr>
          <w:ilvl w:val="0"/>
          <w:numId w:val="2"/>
        </w:numPr>
        <w:spacing w:after="60"/>
      </w:pPr>
      <w:r>
        <w:rPr>
          <w:rFonts w:ascii="Arial" w:cs="Arial" w:eastAsia="Arial" w:hAnsi="Arial"/>
          <w:sz w:val="18"/>
          <w:szCs w:val="18"/>
        </w:rPr>
        <w:t xml:space="preserve">☐ Test Client Intake form end-to-end: submit test application, verify Company, Contact, and Engagement records created correctly in EspoCRM, verify admin notification received.</w:t>
      </w:r>
    </w:p>
    <w:p>
      <w:pPr>
        <w:pStyle w:val="ListParagraph"/>
        <w:numPr>
          <w:ilvl w:val="0"/>
          <w:numId w:val="2"/>
        </w:numPr>
        <w:spacing w:after="60"/>
      </w:pPr>
      <w:r>
        <w:rPr>
          <w:rFonts w:ascii="Arial" w:cs="Arial" w:eastAsia="Arial" w:hAnsi="Arial"/>
          <w:sz w:val="18"/>
          <w:szCs w:val="18"/>
        </w:rPr>
        <w:t xml:space="preserve">☐ Test Mentor Application form end-to-end: submit test application, verify Contact record created correctly with all fields, verify confirmation email received, verify admin notification received.</w:t>
      </w:r>
    </w:p>
    <w:p>
      <w:r>
        <w:t xml:space="preserve"/>
      </w:r>
    </w:p>
    <w:p>
      <w:pPr>
        <w:pStyle w:val="Heading2"/>
      </w:pPr>
      <w:r>
        <w:rPr>
          <w:rFonts w:ascii="Arial" w:cs="Arial" w:eastAsia="Arial" w:hAnsi="Arial"/>
          <w:b/>
          <w:bCs/>
          <w:sz w:val="28"/>
          <w:szCs w:val="28"/>
        </w:rPr>
        <w:t xml:space="preserve">Phase 12: Moodle Integration</w:t>
      </w:r>
    </w:p>
    <w:p>
      <w:r>
        <w:t xml:space="preserve"/>
      </w:r>
    </w:p>
    <w:p>
      <w:pPr>
        <w:spacing w:after="120"/>
      </w:pPr>
      <w:r>
        <w:rPr>
          <w:rFonts w:ascii="Arial" w:cs="Arial" w:eastAsia="Arial" w:hAnsi="Arial"/>
          <w:sz w:val="18"/>
          <w:szCs w:val="18"/>
        </w:rPr>
        <w:t xml:space="preserve">Configure the Moodle integration to automatically update mentor Contact records when required training is completed.</w:t>
      </w:r>
    </w:p>
    <w:p>
      <w:pPr>
        <w:pStyle w:val="ListParagraph"/>
        <w:numPr>
          <w:ilvl w:val="0"/>
          <w:numId w:val="2"/>
        </w:numPr>
        <w:spacing w:after="60"/>
      </w:pPr>
      <w:r>
        <w:rPr>
          <w:rFonts w:ascii="Arial" w:cs="Arial" w:eastAsia="Arial" w:hAnsi="Arial"/>
          <w:sz w:val="18"/>
          <w:szCs w:val="18"/>
        </w:rPr>
        <w:t xml:space="preserve">☐ Verify the CBM mentor training course is built and published in Moodle with a clear completion condition.</w:t>
      </w:r>
    </w:p>
    <w:p>
      <w:pPr>
        <w:pStyle w:val="ListParagraph"/>
        <w:numPr>
          <w:ilvl w:val="0"/>
          <w:numId w:val="2"/>
        </w:numPr>
        <w:spacing w:after="60"/>
      </w:pPr>
      <w:r>
        <w:rPr>
          <w:rFonts w:ascii="Arial" w:cs="Arial" w:eastAsia="Arial" w:hAnsi="Arial"/>
          <w:sz w:val="18"/>
          <w:szCs w:val="18"/>
        </w:rPr>
        <w:t xml:space="preserve">☐ Configure the Moodle-to-EspoCRM integration to fire a webhook or API call when a mentor completes the required training. Match Moodle user to EspoCRM Contact by email address.</w:t>
      </w:r>
    </w:p>
    <w:p>
      <w:pPr>
        <w:pStyle w:val="ListParagraph"/>
        <w:numPr>
          <w:ilvl w:val="0"/>
          <w:numId w:val="2"/>
        </w:numPr>
        <w:spacing w:after="60"/>
      </w:pPr>
      <w:r>
        <w:rPr>
          <w:rFonts w:ascii="Arial" w:cs="Arial" w:eastAsia="Arial" w:hAnsi="Arial"/>
          <w:sz w:val="18"/>
          <w:szCs w:val="18"/>
        </w:rPr>
        <w:t xml:space="preserve">☐ Configure the webhook/API call to set Moodle Training Completed = Yes and Moodle Completion Date = completion timestamp on the matched Contact record.</w:t>
      </w:r>
    </w:p>
    <w:p>
      <w:pPr>
        <w:pStyle w:val="ListParagraph"/>
        <w:numPr>
          <w:ilvl w:val="0"/>
          <w:numId w:val="2"/>
        </w:numPr>
        <w:spacing w:after="60"/>
      </w:pPr>
      <w:r>
        <w:rPr>
          <w:rFonts w:ascii="Arial" w:cs="Arial" w:eastAsia="Arial" w:hAnsi="Arial"/>
          <w:sz w:val="18"/>
          <w:szCs w:val="18"/>
        </w:rPr>
        <w:t xml:space="preserve">☐ Test end-to-end: complete the training as a test user in Moodle and verify the Contact record is updated correctly in EspoCRM.</w:t>
      </w:r>
    </w:p>
    <w:p>
      <w:r>
        <w:t xml:space="preserve"/>
      </w:r>
    </w:p>
    <w:p>
      <w:pPr>
        <w:pStyle w:val="Heading2"/>
      </w:pPr>
      <w:r>
        <w:rPr>
          <w:rFonts w:ascii="Arial" w:cs="Arial" w:eastAsia="Arial" w:hAnsi="Arial"/>
          <w:b/>
          <w:bCs/>
          <w:sz w:val="28"/>
          <w:szCs w:val="28"/>
        </w:rPr>
        <w:t xml:space="preserve">Phase 13: Workflows &amp; Automation</w:t>
      </w:r>
    </w:p>
    <w:p>
      <w:r>
        <w:t xml:space="preserve"/>
      </w:r>
    </w:p>
    <w:p>
      <w:pPr>
        <w:spacing w:after="120"/>
      </w:pPr>
      <w:r>
        <w:rPr>
          <w:rFonts w:ascii="Arial" w:cs="Arial" w:eastAsia="Arial" w:hAnsi="Arial"/>
          <w:sz w:val="18"/>
          <w:szCs w:val="18"/>
        </w:rPr>
        <w:t xml:space="preserve">Configure all EspoCRM workflow rules. Set configurable thresholds as admin-accessible system settings. Test all workflows in a development environment before enabling in production.</w:t>
      </w:r>
    </w:p>
    <w:p>
      <w:pPr>
        <w:pStyle w:val="ListParagraph"/>
        <w:numPr>
          <w:ilvl w:val="0"/>
          <w:numId w:val="2"/>
        </w:numPr>
        <w:spacing w:after="60"/>
      </w:pPr>
      <w:r>
        <w:rPr>
          <w:rFonts w:ascii="Arial" w:cs="Arial" w:eastAsia="Arial" w:hAnsi="Arial"/>
          <w:sz w:val="18"/>
          <w:szCs w:val="18"/>
        </w:rPr>
        <w:t xml:space="preserve">☐ Configure Client Intake workflow: on new Engagement created via REST API with Status = Submitted, notify admin.</w:t>
      </w:r>
    </w:p>
    <w:p>
      <w:pPr>
        <w:pStyle w:val="ListParagraph"/>
        <w:numPr>
          <w:ilvl w:val="0"/>
          <w:numId w:val="2"/>
        </w:numPr>
        <w:spacing w:after="60"/>
      </w:pPr>
      <w:r>
        <w:rPr>
          <w:rFonts w:ascii="Arial" w:cs="Arial" w:eastAsia="Arial" w:hAnsi="Arial"/>
          <w:sz w:val="18"/>
          <w:szCs w:val="18"/>
        </w:rPr>
        <w:t xml:space="preserve">☐ Configure Mentor Nomination workflow: on Engagement Status change to Pending Acceptance, send acceptance/refusal notification to nominated mentor with configurable acceptance window (default 48 hours).</w:t>
      </w:r>
    </w:p>
    <w:p>
      <w:pPr>
        <w:pStyle w:val="ListParagraph"/>
        <w:numPr>
          <w:ilvl w:val="0"/>
          <w:numId w:val="2"/>
        </w:numPr>
        <w:spacing w:after="60"/>
      </w:pPr>
      <w:r>
        <w:rPr>
          <w:rFonts w:ascii="Arial" w:cs="Arial" w:eastAsia="Arial" w:hAnsi="Arial"/>
          <w:sz w:val="18"/>
          <w:szCs w:val="18"/>
        </w:rPr>
        <w:t xml:space="preserve">☐ Configure Mentor Refusal workflow: on refusal, revert Engagement Status to Submitted, notify admin.</w:t>
      </w:r>
    </w:p>
    <w:p>
      <w:pPr>
        <w:pStyle w:val="ListParagraph"/>
        <w:numPr>
          <w:ilvl w:val="0"/>
          <w:numId w:val="2"/>
        </w:numPr>
        <w:spacing w:after="60"/>
      </w:pPr>
      <w:r>
        <w:rPr>
          <w:rFonts w:ascii="Arial" w:cs="Arial" w:eastAsia="Arial" w:hAnsi="Arial"/>
          <w:sz w:val="18"/>
          <w:szCs w:val="18"/>
        </w:rPr>
        <w:t xml:space="preserve">☐ Configure Acceptance Window Alert: if no mentor response within configured threshold, notify admin.</w:t>
      </w:r>
    </w:p>
    <w:p>
      <w:pPr>
        <w:pStyle w:val="ListParagraph"/>
        <w:numPr>
          <w:ilvl w:val="0"/>
          <w:numId w:val="2"/>
        </w:numPr>
        <w:spacing w:after="60"/>
      </w:pPr>
      <w:r>
        <w:rPr>
          <w:rFonts w:ascii="Arial" w:cs="Arial" w:eastAsia="Arial" w:hAnsi="Arial"/>
          <w:sz w:val="18"/>
          <w:szCs w:val="18"/>
        </w:rPr>
        <w:t xml:space="preserve">☐ Configure First Session workflow: on first Session created against an Assigned Engagement, change Engagement Status to Active.</w:t>
      </w:r>
    </w:p>
    <w:p>
      <w:pPr>
        <w:pStyle w:val="ListParagraph"/>
        <w:numPr>
          <w:ilvl w:val="0"/>
          <w:numId w:val="2"/>
        </w:numPr>
        <w:spacing w:after="60"/>
      </w:pPr>
      <w:r>
        <w:rPr>
          <w:rFonts w:ascii="Arial" w:cs="Arial" w:eastAsia="Arial" w:hAnsi="Arial"/>
          <w:sz w:val="18"/>
          <w:szCs w:val="18"/>
        </w:rPr>
        <w:t xml:space="preserve">☐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2"/>
        </w:numPr>
        <w:spacing w:after="60"/>
      </w:pPr>
      <w:r>
        <w:rPr>
          <w:rFonts w:ascii="Arial" w:cs="Arial" w:eastAsia="Arial" w:hAnsi="Arial"/>
          <w:sz w:val="18"/>
          <w:szCs w:val="18"/>
        </w:rPr>
        <w:t xml:space="preserve">☐ Configure Dormant-to-Inactive workflow: change Status to Inactive after configurable period (default 60 days) with no activity.</w:t>
      </w:r>
    </w:p>
    <w:p>
      <w:pPr>
        <w:pStyle w:val="ListParagraph"/>
        <w:numPr>
          <w:ilvl w:val="0"/>
          <w:numId w:val="2"/>
        </w:numPr>
        <w:spacing w:after="60"/>
      </w:pPr>
      <w:r>
        <w:rPr>
          <w:rFonts w:ascii="Arial" w:cs="Arial" w:eastAsia="Arial" w:hAnsi="Arial"/>
          <w:sz w:val="18"/>
          <w:szCs w:val="18"/>
        </w:rPr>
        <w:t xml:space="preserve">☐ Configure Inactive-to-Abandoned workflow: change Status to Abandoned after configurable period (default 90 days). Trigger final NPS survey. Notify admin.</w:t>
      </w:r>
    </w:p>
    <w:p>
      <w:pPr>
        <w:pStyle w:val="ListParagraph"/>
        <w:numPr>
          <w:ilvl w:val="0"/>
          <w:numId w:val="2"/>
        </w:numPr>
        <w:spacing w:after="60"/>
      </w:pPr>
      <w:r>
        <w:rPr>
          <w:rFonts w:ascii="Arial" w:cs="Arial" w:eastAsia="Arial" w:hAnsi="Arial"/>
          <w:sz w:val="18"/>
          <w:szCs w:val="18"/>
        </w:rPr>
        <w:t xml:space="preserve">☐ Configure NPS Survey Trigger workflows: after 2nd Session, call LimeSurvey API to send survey. Repeat every 5 sessions thereafter.</w:t>
      </w:r>
    </w:p>
    <w:p>
      <w:pPr>
        <w:pStyle w:val="ListParagraph"/>
        <w:numPr>
          <w:ilvl w:val="0"/>
          <w:numId w:val="2"/>
        </w:numPr>
        <w:spacing w:after="60"/>
      </w:pPr>
      <w:r>
        <w:rPr>
          <w:rFonts w:ascii="Arial" w:cs="Arial" w:eastAsia="Arial" w:hAnsi="Arial"/>
          <w:sz w:val="18"/>
          <w:szCs w:val="18"/>
        </w:rPr>
        <w:t xml:space="preserve">☐ Configure Engagement Close NPS Trigger: on Status change to Completed or Abandoned, trigger final LimeSurvey API call.</w:t>
      </w:r>
    </w:p>
    <w:p>
      <w:pPr>
        <w:pStyle w:val="ListParagraph"/>
        <w:numPr>
          <w:ilvl w:val="0"/>
          <w:numId w:val="2"/>
        </w:numPr>
        <w:spacing w:after="60"/>
      </w:pPr>
      <w:r>
        <w:rPr>
          <w:rFonts w:ascii="Arial" w:cs="Arial" w:eastAsia="Arial" w:hAnsi="Arial"/>
          <w:sz w:val="18"/>
          <w:szCs w:val="18"/>
        </w:rPr>
        <w:t xml:space="preserve">☐ Configure Email Auto-Link workflow: automatically link inbound and outbound emails to the active Engagement when linked to a Contact with an active Engagement.</w:t>
      </w:r>
    </w:p>
    <w:p>
      <w:pPr>
        <w:pStyle w:val="ListParagraph"/>
        <w:numPr>
          <w:ilvl w:val="0"/>
          <w:numId w:val="2"/>
        </w:numPr>
        <w:spacing w:after="60"/>
      </w:pPr>
      <w:r>
        <w:rPr>
          <w:rFonts w:ascii="Arial" w:cs="Arial" w:eastAsia="Arial" w:hAnsi="Arial"/>
          <w:sz w:val="18"/>
          <w:szCs w:val="18"/>
        </w:rPr>
        <w:t xml:space="preserve">☐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2"/>
        </w:numPr>
        <w:spacing w:after="60"/>
      </w:pPr>
      <w:r>
        <w:rPr>
          <w:rFonts w:ascii="Arial" w:cs="Arial" w:eastAsia="Arial" w:hAnsi="Arial"/>
          <w:sz w:val="18"/>
          <w:szCs w:val="18"/>
        </w:rPr>
        <w:t xml:space="preserve">☐ Configure Session Summary Email Draft workflow: when a Session is saved, auto-generate draft summary email from Topics Covered, Next Steps, and Next Session Date/Time. Present to mentor for review before sending.</w:t>
      </w:r>
    </w:p>
    <w:p>
      <w:pPr>
        <w:pStyle w:val="ListParagraph"/>
        <w:numPr>
          <w:ilvl w:val="0"/>
          <w:numId w:val="2"/>
        </w:numPr>
        <w:spacing w:after="60"/>
      </w:pPr>
      <w:r>
        <w:rPr>
          <w:rFonts w:ascii="Arial" w:cs="Arial" w:eastAsia="Arial" w:hAnsi="Arial"/>
          <w:sz w:val="18"/>
          <w:szCs w:val="18"/>
        </w:rPr>
        <w:t xml:space="preserve">☐ Configure Mentor Application Receipt workflow: on new Contact created with Contact Type = Mentor and Mentor Status = Submitted via REST API, trigger admin notification.</w:t>
      </w:r>
    </w:p>
    <w:p>
      <w:pPr>
        <w:pStyle w:val="ListParagraph"/>
        <w:numPr>
          <w:ilvl w:val="0"/>
          <w:numId w:val="2"/>
        </w:numPr>
        <w:spacing w:after="60"/>
      </w:pPr>
      <w:r>
        <w:rPr>
          <w:rFonts w:ascii="Arial" w:cs="Arial" w:eastAsia="Arial" w:hAnsi="Arial"/>
          <w:sz w:val="18"/>
          <w:szCs w:val="18"/>
        </w:rPr>
        <w:t xml:space="preserve">☐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2"/>
        </w:numPr>
        <w:spacing w:after="60"/>
      </w:pPr>
      <w:r>
        <w:rPr>
          <w:rFonts w:ascii="Arial" w:cs="Arial" w:eastAsia="Arial" w:hAnsi="Arial"/>
          <w:sz w:val="18"/>
          <w:szCs w:val="18"/>
        </w:rPr>
        <w:t xml:space="preserve">☐ Configure Dues Unpaid Alert: when a Dues record exists for the current billing year with no Payment Date after a configurable grace period, alert admin.</w:t>
      </w:r>
    </w:p>
    <w:p>
      <w:pPr>
        <w:pStyle w:val="ListParagraph"/>
        <w:numPr>
          <w:ilvl w:val="0"/>
          <w:numId w:val="2"/>
        </w:numPr>
        <w:spacing w:after="60"/>
      </w:pPr>
      <w:r>
        <w:rPr>
          <w:rFonts w:ascii="Arial" w:cs="Arial" w:eastAsia="Arial" w:hAnsi="Arial"/>
          <w:sz w:val="18"/>
          <w:szCs w:val="18"/>
        </w:rPr>
        <w:t xml:space="preserve">☐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2"/>
        </w:numPr>
        <w:spacing w:after="60"/>
      </w:pPr>
      <w:r>
        <w:rPr>
          <w:rFonts w:ascii="Arial" w:cs="Arial" w:eastAsia="Arial" w:hAnsi="Arial"/>
          <w:sz w:val="18"/>
          <w:szCs w:val="18"/>
        </w:rPr>
        <w:t xml:space="preserve">☐ Test all workflows end-to-end in a development environment before enabling in production.</w:t>
      </w:r>
    </w:p>
    <w:p>
      <w:r>
        <w:t xml:space="preserve"/>
      </w:r>
    </w:p>
    <w:p>
      <w:pPr>
        <w:pStyle w:val="Heading2"/>
      </w:pPr>
      <w:r>
        <w:rPr>
          <w:rFonts w:ascii="Arial" w:cs="Arial" w:eastAsia="Arial" w:hAnsi="Arial"/>
          <w:b/>
          <w:bCs/>
          <w:sz w:val="28"/>
          <w:szCs w:val="28"/>
        </w:rPr>
        <w:t xml:space="preserve">Phase 14: Global Search Presets</w:t>
      </w:r>
    </w:p>
    <w:p>
      <w:r>
        <w:t xml:space="preserve"/>
      </w:r>
    </w:p>
    <w:p>
      <w:pPr>
        <w:spacing w:after="120"/>
      </w:pPr>
      <w:r>
        <w:rPr>
          <w:rFonts w:ascii="Arial" w:cs="Arial" w:eastAsia="Arial" w:hAnsi="Arial"/>
          <w:sz w:val="18"/>
          <w:szCs w:val="18"/>
        </w:rPr>
        <w:t xml:space="preserve">Configure global search presets for admin and mentor use. Create all presets as global (visible to all users with appropriate access).</w:t>
      </w:r>
    </w:p>
    <w:p>
      <w:pPr>
        <w:pStyle w:val="ListParagraph"/>
        <w:numPr>
          <w:ilvl w:val="0"/>
          <w:numId w:val="2"/>
        </w:numPr>
        <w:spacing w:after="60"/>
      </w:pPr>
      <w:r>
        <w:rPr>
          <w:rFonts w:ascii="Arial" w:cs="Arial" w:eastAsia="Arial" w:hAnsi="Arial"/>
          <w:sz w:val="18"/>
          <w:szCs w:val="18"/>
        </w:rPr>
        <w:t xml:space="preserve">☐ Create Engagement presets: Submitted Engagements, Pending Acceptance, Active Engagements, Dormant Engagements, Inactive Engagements, Abandoned Engagements, Completed Engagements.</w:t>
      </w:r>
    </w:p>
    <w:p>
      <w:pPr>
        <w:pStyle w:val="ListParagraph"/>
        <w:numPr>
          <w:ilvl w:val="0"/>
          <w:numId w:val="2"/>
        </w:numPr>
        <w:spacing w:after="60"/>
      </w:pPr>
      <w:r>
        <w:rPr>
          <w:rFonts w:ascii="Arial" w:cs="Arial" w:eastAsia="Arial" w:hAnsi="Arial"/>
          <w:sz w:val="18"/>
          <w:szCs w:val="18"/>
        </w:rPr>
        <w:t xml:space="preserve">☐ Create Company presets: All Companies, Companies with Active Engagements, Companies with No Active Engagement.</w:t>
      </w:r>
    </w:p>
    <w:p>
      <w:pPr>
        <w:pStyle w:val="ListParagraph"/>
        <w:numPr>
          <w:ilvl w:val="0"/>
          <w:numId w:val="2"/>
        </w:numPr>
        <w:spacing w:after="60"/>
      </w:pPr>
      <w:r>
        <w:rPr>
          <w:rFonts w:ascii="Arial" w:cs="Arial" w:eastAsia="Arial" w:hAnsi="Arial"/>
          <w:sz w:val="18"/>
          <w:szCs w:val="18"/>
        </w:rPr>
        <w:t xml:space="preserve">☐ Create Session presets: Sessions This Month, Sessions This Quarter.</w:t>
      </w:r>
    </w:p>
    <w:p>
      <w:pPr>
        <w:pStyle w:val="ListParagraph"/>
        <w:numPr>
          <w:ilvl w:val="0"/>
          <w:numId w:val="2"/>
        </w:numPr>
        <w:spacing w:after="60"/>
      </w:pPr>
      <w:r>
        <w:rPr>
          <w:rFonts w:ascii="Arial" w:cs="Arial" w:eastAsia="Arial" w:hAnsi="Arial"/>
          <w:sz w:val="18"/>
          <w:szCs w:val="18"/>
        </w:rPr>
        <w:t xml:space="preserve">☐ Create NPS Survey Response presets: Recent NPS Responses, Low NPS Scores (0-6).</w:t>
      </w:r>
    </w:p>
    <w:p>
      <w:pPr>
        <w:pStyle w:val="ListParagraph"/>
        <w:numPr>
          <w:ilvl w:val="0"/>
          <w:numId w:val="2"/>
        </w:numPr>
        <w:spacing w:after="60"/>
      </w:pPr>
      <w:r>
        <w:rPr>
          <w:rFonts w:ascii="Arial" w:cs="Arial" w:eastAsia="Arial" w:hAnsi="Arial"/>
          <w:sz w:val="18"/>
          <w:szCs w:val="18"/>
        </w:rPr>
        <w:t xml:space="preserve">☐ Create Note preset: My Notes (filtered by Created By = current user).</w:t>
      </w:r>
    </w:p>
    <w:p>
      <w:pPr>
        <w:pStyle w:val="ListParagraph"/>
        <w:numPr>
          <w:ilvl w:val="0"/>
          <w:numId w:val="2"/>
        </w:numPr>
        <w:spacing w:after="60"/>
      </w:pPr>
      <w:r>
        <w:rPr>
          <w:rFonts w:ascii="Arial" w:cs="Arial" w:eastAsia="Arial" w:hAnsi="Arial"/>
          <w:sz w:val="18"/>
          <w:szCs w:val="18"/>
        </w:rPr>
        <w:t xml:space="preserve">☐ Create Mentor Status presets: Submitted Applications, Provisional Mentors, Active Mentors, Inactive Mentors, Declined Applications, Departed Mentors.</w:t>
      </w:r>
    </w:p>
    <w:p>
      <w:pPr>
        <w:pStyle w:val="ListParagraph"/>
        <w:numPr>
          <w:ilvl w:val="0"/>
          <w:numId w:val="2"/>
        </w:numPr>
        <w:spacing w:after="60"/>
      </w:pPr>
      <w:r>
        <w:rPr>
          <w:rFonts w:ascii="Arial" w:cs="Arial" w:eastAsia="Arial" w:hAnsi="Arial"/>
          <w:sz w:val="18"/>
          <w:szCs w:val="18"/>
        </w:rPr>
        <w:t xml:space="preserve">☐ Create Mentor Capacity presets: Mentors Accepting Clients (Status = Active, Accepting New Clients = Yes, Available Capacity &gt; 0), Mentors at Capacity (Status = Active, Available Capacity = 0).</w:t>
      </w:r>
    </w:p>
    <w:p>
      <w:pPr>
        <w:pStyle w:val="ListParagraph"/>
        <w:numPr>
          <w:ilvl w:val="0"/>
          <w:numId w:val="2"/>
        </w:numPr>
        <w:spacing w:after="60"/>
      </w:pPr>
      <w:r>
        <w:rPr>
          <w:rFonts w:ascii="Arial" w:cs="Arial" w:eastAsia="Arial" w:hAnsi="Arial"/>
          <w:sz w:val="18"/>
          <w:szCs w:val="18"/>
        </w:rPr>
        <w:t xml:space="preserve">☐ Create Dues preset: Mentors with Unpaid Dues (Mentor Status = Active, Dues Status = Unpaid).</w:t>
      </w:r>
    </w:p>
    <w:p>
      <w:pPr>
        <w:pStyle w:val="ListParagraph"/>
        <w:numPr>
          <w:ilvl w:val="0"/>
          <w:numId w:val="2"/>
        </w:numPr>
        <w:spacing w:after="60"/>
      </w:pPr>
      <w:r>
        <w:rPr>
          <w:rFonts w:ascii="Arial" w:cs="Arial" w:eastAsia="Arial" w:hAnsi="Arial"/>
          <w:sz w:val="18"/>
          <w:szCs w:val="18"/>
        </w:rPr>
        <w:t xml:space="preserve">☐ Verify all presets return expected results against test data.</w:t>
      </w:r>
    </w:p>
    <w:p>
      <w:r>
        <w:t xml:space="preserve"/>
      </w:r>
    </w:p>
    <w:p>
      <w:pPr>
        <w:pStyle w:val="Heading2"/>
      </w:pPr>
      <w:r>
        <w:rPr>
          <w:rFonts w:ascii="Arial" w:cs="Arial" w:eastAsia="Arial" w:hAnsi="Arial"/>
          <w:b/>
          <w:bCs/>
          <w:sz w:val="28"/>
          <w:szCs w:val="28"/>
        </w:rPr>
        <w:t xml:space="preserve">Phase 15: Testing &amp; Validation</w:t>
      </w:r>
    </w:p>
    <w:p>
      <w:r>
        <w:t xml:space="preserve"/>
      </w:r>
    </w:p>
    <w:p>
      <w:pPr>
        <w:spacing w:after="120"/>
      </w:pPr>
      <w:r>
        <w:rPr>
          <w:rFonts w:ascii="Arial" w:cs="Arial" w:eastAsia="Arial" w:hAnsi="Arial"/>
          <w:sz w:val="18"/>
          <w:szCs w:val="18"/>
        </w:rPr>
        <w:t xml:space="preserve">Complete end-to-end testing of the full CRM before go-live. Perform each test with a test user account in the appropriate role.</w:t>
      </w:r>
    </w:p>
    <w:p>
      <w:pPr>
        <w:pStyle w:val="ListParagraph"/>
        <w:numPr>
          <w:ilvl w:val="0"/>
          <w:numId w:val="2"/>
        </w:numPr>
        <w:spacing w:after="60"/>
      </w:pPr>
      <w:r>
        <w:rPr>
          <w:rFonts w:ascii="Arial" w:cs="Arial" w:eastAsia="Arial" w:hAnsi="Arial"/>
          <w:sz w:val="18"/>
          <w:szCs w:val="18"/>
        </w:rPr>
        <w:t xml:space="preserve">☐ Submit a test Client Intake form and verify Company, Contact, and Engagement records are created correctly with Status = Submitted. Verify admin notification received.</w:t>
      </w:r>
    </w:p>
    <w:p>
      <w:pPr>
        <w:pStyle w:val="ListParagraph"/>
        <w:numPr>
          <w:ilvl w:val="0"/>
          <w:numId w:val="2"/>
        </w:numPr>
        <w:spacing w:after="60"/>
      </w:pPr>
      <w:r>
        <w:rPr>
          <w:rFonts w:ascii="Arial" w:cs="Arial" w:eastAsia="Arial" w:hAnsi="Arial"/>
          <w:sz w:val="18"/>
          <w:szCs w:val="18"/>
        </w:rPr>
        <w:t xml:space="preserve">☐ Test mentor nomination: nominate a mentor, verify notification sent, test acceptance path, test refusal path.</w:t>
      </w:r>
    </w:p>
    <w:p>
      <w:pPr>
        <w:pStyle w:val="ListParagraph"/>
        <w:numPr>
          <w:ilvl w:val="0"/>
          <w:numId w:val="2"/>
        </w:numPr>
        <w:spacing w:after="60"/>
      </w:pPr>
      <w:r>
        <w:rPr>
          <w:rFonts w:ascii="Arial" w:cs="Arial" w:eastAsia="Arial" w:hAnsi="Arial"/>
          <w:sz w:val="18"/>
          <w:szCs w:val="18"/>
        </w:rPr>
        <w:t xml:space="preserve">☐ Test Phase 2 client form delivery and verify response data populates correct Company fields.</w:t>
      </w:r>
    </w:p>
    <w:p>
      <w:pPr>
        <w:pStyle w:val="ListParagraph"/>
        <w:numPr>
          <w:ilvl w:val="0"/>
          <w:numId w:val="2"/>
        </w:numPr>
        <w:spacing w:after="60"/>
      </w:pPr>
      <w:r>
        <w:rPr>
          <w:rFonts w:ascii="Arial" w:cs="Arial" w:eastAsia="Arial" w:hAnsi="Arial"/>
          <w:sz w:val="18"/>
          <w:szCs w:val="18"/>
        </w:rPr>
        <w:t xml:space="preserve">☐ Log a test Session and verify Engagement roll-up fields update correctly (Total Sessions, Last Session Date, Total Session Hours, Total Sessions Last 30 Days).</w:t>
      </w:r>
    </w:p>
    <w:p>
      <w:pPr>
        <w:pStyle w:val="ListParagraph"/>
        <w:numPr>
          <w:ilvl w:val="0"/>
          <w:numId w:val="2"/>
        </w:numPr>
        <w:spacing w:after="60"/>
      </w:pPr>
      <w:r>
        <w:rPr>
          <w:rFonts w:ascii="Arial" w:cs="Arial" w:eastAsia="Arial" w:hAnsi="Arial"/>
          <w:sz w:val="18"/>
          <w:szCs w:val="18"/>
        </w:rPr>
        <w:t xml:space="preserve">☐ Test Session save validation: attempt to save a Session without a Mentor Attendee and verify the system blocks the save.</w:t>
      </w:r>
    </w:p>
    <w:p>
      <w:pPr>
        <w:pStyle w:val="ListParagraph"/>
        <w:numPr>
          <w:ilvl w:val="0"/>
          <w:numId w:val="2"/>
        </w:numPr>
        <w:spacing w:after="60"/>
      </w:pPr>
      <w:r>
        <w:rPr>
          <w:rFonts w:ascii="Arial" w:cs="Arial" w:eastAsia="Arial" w:hAnsi="Arial"/>
          <w:sz w:val="18"/>
          <w:szCs w:val="18"/>
        </w:rPr>
        <w:t xml:space="preserve">☐ Test NPS survey trigger at 2nd Session: verify LimeSurvey sends survey and response posts back as NPS Survey Response record.</w:t>
      </w:r>
    </w:p>
    <w:p>
      <w:pPr>
        <w:pStyle w:val="ListParagraph"/>
        <w:numPr>
          <w:ilvl w:val="0"/>
          <w:numId w:val="2"/>
        </w:numPr>
        <w:spacing w:after="60"/>
      </w:pPr>
      <w:r>
        <w:rPr>
          <w:rFonts w:ascii="Arial" w:cs="Arial" w:eastAsia="Arial" w:hAnsi="Arial"/>
          <w:sz w:val="18"/>
          <w:szCs w:val="18"/>
        </w:rPr>
        <w:t xml:space="preserve">☐ Test Engagement inactivity monitoring: manually advance dates and verify Dormant, Inactive, and Abandoned status transitions fire correctly.</w:t>
      </w:r>
    </w:p>
    <w:p>
      <w:pPr>
        <w:pStyle w:val="ListParagraph"/>
        <w:numPr>
          <w:ilvl w:val="0"/>
          <w:numId w:val="2"/>
        </w:numPr>
        <w:spacing w:after="60"/>
      </w:pPr>
      <w:r>
        <w:rPr>
          <w:rFonts w:ascii="Arial" w:cs="Arial" w:eastAsia="Arial" w:hAnsi="Arial"/>
          <w:sz w:val="18"/>
          <w:szCs w:val="18"/>
        </w:rPr>
        <w:t xml:space="preserve">☐ Submit a test Mentor Application form and verify Contact record created correctly with all fields, Mentor Status = Submitted, T&amp;C fields populated. Verify confirmation email and admin notification received.</w:t>
      </w:r>
    </w:p>
    <w:p>
      <w:pPr>
        <w:pStyle w:val="ListParagraph"/>
        <w:numPr>
          <w:ilvl w:val="0"/>
          <w:numId w:val="2"/>
        </w:numPr>
        <w:spacing w:after="60"/>
      </w:pPr>
      <w:r>
        <w:rPr>
          <w:rFonts w:ascii="Arial" w:cs="Arial" w:eastAsia="Arial" w:hAnsi="Arial"/>
          <w:sz w:val="18"/>
          <w:szCs w:val="18"/>
        </w:rPr>
        <w:t xml:space="preserve">☐ Test mentor review and approval: change Mentor Status from Submitted to Provisional, then complete full 7-step activation through to Active.</w:t>
      </w:r>
    </w:p>
    <w:p>
      <w:pPr>
        <w:pStyle w:val="ListParagraph"/>
        <w:numPr>
          <w:ilvl w:val="0"/>
          <w:numId w:val="2"/>
        </w:numPr>
        <w:spacing w:after="60"/>
      </w:pPr>
      <w:r>
        <w:rPr>
          <w:rFonts w:ascii="Arial" w:cs="Arial" w:eastAsia="Arial" w:hAnsi="Arial"/>
          <w:sz w:val="18"/>
          <w:szCs w:val="18"/>
        </w:rPr>
        <w:t xml:space="preserve">☐ Test mentor decline: change Mentor Status to Declined and verify record is retained.</w:t>
      </w:r>
    </w:p>
    <w:p>
      <w:pPr>
        <w:pStyle w:val="ListParagraph"/>
        <w:numPr>
          <w:ilvl w:val="0"/>
          <w:numId w:val="2"/>
        </w:numPr>
        <w:spacing w:after="60"/>
      </w:pPr>
      <w:r>
        <w:rPr>
          <w:rFonts w:ascii="Arial" w:cs="Arial" w:eastAsia="Arial" w:hAnsi="Arial"/>
          <w:sz w:val="18"/>
          <w:szCs w:val="18"/>
        </w:rPr>
        <w:t xml:space="preserve">☐ Test Moodle integration: complete training as test user and verify Moodle Training Completed and Moodle Completion Date set on Contact record.</w:t>
      </w:r>
    </w:p>
    <w:p>
      <w:pPr>
        <w:pStyle w:val="ListParagraph"/>
        <w:numPr>
          <w:ilvl w:val="0"/>
          <w:numId w:val="2"/>
        </w:numPr>
        <w:spacing w:after="60"/>
      </w:pPr>
      <w:r>
        <w:rPr>
          <w:rFonts w:ascii="Arial" w:cs="Arial" w:eastAsia="Arial" w:hAnsi="Arial"/>
          <w:sz w:val="18"/>
          <w:szCs w:val="18"/>
        </w:rPr>
        <w:t xml:space="preserve">☐ Test role-based access: log in as each role (Admin, Primary Mentor, Co-Mentor, SME, Board Member) and verify correct record visibility, field-level access, and action permissions.</w:t>
      </w:r>
    </w:p>
    <w:p>
      <w:pPr>
        <w:pStyle w:val="ListParagraph"/>
        <w:numPr>
          <w:ilvl w:val="0"/>
          <w:numId w:val="2"/>
        </w:numPr>
        <w:spacing w:after="60"/>
      </w:pPr>
      <w:r>
        <w:rPr>
          <w:rFonts w:ascii="Arial" w:cs="Arial" w:eastAsia="Arial" w:hAnsi="Arial"/>
          <w:sz w:val="18"/>
          <w:szCs w:val="18"/>
        </w:rPr>
        <w:t xml:space="preserve">☐ Test Board Member access: verify list-view only on mentor Contact records, no individual record access.</w:t>
      </w:r>
    </w:p>
    <w:p>
      <w:pPr>
        <w:pStyle w:val="ListParagraph"/>
        <w:numPr>
          <w:ilvl w:val="0"/>
          <w:numId w:val="2"/>
        </w:numPr>
        <w:spacing w:after="60"/>
      </w:pPr>
      <w:r>
        <w:rPr>
          <w:rFonts w:ascii="Arial" w:cs="Arial" w:eastAsia="Arial" w:hAnsi="Arial"/>
          <w:sz w:val="18"/>
          <w:szCs w:val="18"/>
        </w:rPr>
        <w:t xml:space="preserve">☐ Test Internal Only Note/Document: create Internal Only record as Admin, verify hidden from Mentor role.</w:t>
      </w:r>
    </w:p>
    <w:p>
      <w:pPr>
        <w:pStyle w:val="ListParagraph"/>
        <w:numPr>
          <w:ilvl w:val="0"/>
          <w:numId w:val="2"/>
        </w:numPr>
        <w:spacing w:after="60"/>
      </w:pPr>
      <w:r>
        <w:rPr>
          <w:rFonts w:ascii="Arial" w:cs="Arial" w:eastAsia="Arial" w:hAnsi="Arial"/>
          <w:sz w:val="18"/>
          <w:szCs w:val="18"/>
        </w:rPr>
        <w:t xml:space="preserve">☐ Test EIN Number field-level access: verify Co-Mentor and SME roles cannot see the field.</w:t>
      </w:r>
    </w:p>
    <w:p>
      <w:pPr>
        <w:pStyle w:val="ListParagraph"/>
        <w:numPr>
          <w:ilvl w:val="0"/>
          <w:numId w:val="2"/>
        </w:numPr>
        <w:spacing w:after="60"/>
      </w:pPr>
      <w:r>
        <w:rPr>
          <w:rFonts w:ascii="Arial" w:cs="Arial" w:eastAsia="Arial" w:hAnsi="Arial"/>
          <w:sz w:val="18"/>
          <w:szCs w:val="18"/>
        </w:rPr>
        <w:t xml:space="preserve">☐ Test email auto-link: send email from mentor Gmail, verify it appears on Contact and Engagement activity streams.</w:t>
      </w:r>
    </w:p>
    <w:p>
      <w:pPr>
        <w:pStyle w:val="ListParagraph"/>
        <w:numPr>
          <w:ilvl w:val="0"/>
          <w:numId w:val="2"/>
        </w:numPr>
        <w:spacing w:after="60"/>
      </w:pPr>
      <w:r>
        <w:rPr>
          <w:rFonts w:ascii="Arial" w:cs="Arial" w:eastAsia="Arial" w:hAnsi="Arial"/>
          <w:sz w:val="18"/>
          <w:szCs w:val="18"/>
        </w:rPr>
        <w:t xml:space="preserve">☐ Test mentor inactivity monitoring alert: manually advance dates and verify admin alert fires at configured threshold.</w:t>
      </w:r>
    </w:p>
    <w:p>
      <w:pPr>
        <w:pStyle w:val="ListParagraph"/>
        <w:numPr>
          <w:ilvl w:val="0"/>
          <w:numId w:val="2"/>
        </w:numPr>
        <w:spacing w:after="60"/>
      </w:pPr>
      <w:r>
        <w:rPr>
          <w:rFonts w:ascii="Arial" w:cs="Arial" w:eastAsia="Arial" w:hAnsi="Arial"/>
          <w:sz w:val="18"/>
          <w:szCs w:val="18"/>
        </w:rPr>
        <w:t xml:space="preserve">☐ Test Dues workflow: create Dues record, verify it appears on Contact Dues panel, test unpaid alert.</w:t>
      </w:r>
    </w:p>
    <w:p>
      <w:pPr>
        <w:pStyle w:val="ListParagraph"/>
        <w:numPr>
          <w:ilvl w:val="0"/>
          <w:numId w:val="2"/>
        </w:numPr>
        <w:spacing w:after="60"/>
      </w:pPr>
      <w:r>
        <w:rPr>
          <w:rFonts w:ascii="Arial" w:cs="Arial" w:eastAsia="Arial" w:hAnsi="Arial"/>
          <w:sz w:val="18"/>
          <w:szCs w:val="18"/>
        </w:rPr>
        <w:t xml:space="preserve">☐ Test all global search presets and verify expected results.</w:t>
      </w:r>
    </w:p>
    <w:p>
      <w:pPr>
        <w:pStyle w:val="ListParagraph"/>
        <w:numPr>
          <w:ilvl w:val="0"/>
          <w:numId w:val="2"/>
        </w:numPr>
        <w:spacing w:after="60"/>
      </w:pPr>
      <w:r>
        <w:rPr>
          <w:rFonts w:ascii="Arial" w:cs="Arial" w:eastAsia="Arial" w:hAnsi="Arial"/>
          <w:sz w:val="18"/>
          <w:szCs w:val="18"/>
        </w:rPr>
        <w:t xml:space="preserve">☐ Conduct a full end-to-end walkthrough: client intake through engagement close, and mentor application through offboarding, with test admin and test mentor accounts.</w:t>
      </w:r>
    </w:p>
    <w:p>
      <w:r>
        <w:t xml:space="preserve"/>
      </w:r>
    </w:p>
    <w:p>
      <w:pPr>
        <w:pStyle w:val="Heading1"/>
      </w:pPr>
      <w:r>
        <w:rPr>
          <w:rFonts w:ascii="Arial" w:cs="Arial" w:eastAsia="Arial" w:hAnsi="Arial"/>
          <w:b/>
          <w:bCs/>
          <w:sz w:val="32"/>
          <w:szCs w:val="32"/>
        </w:rPr>
        <w:t xml:space="preserve">4.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In Progress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Last Updated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March 18, 2026</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Next Review</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After initial EspoCRM configuration and testing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Related Documents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CBM-PRD-CRM.docx, CBM-PRD-CRM-Client.docx, CBM-PRD-CRM-Mentor.docx</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20" w:after="16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4E79"/>
      <w:sz w:val="26"/>
      <w:szCs w:val="26"/>
    </w:rPr>
  </w:style>
  <w:style w:type="paragraph" w:styleId="Heading3">
    <w:name w:val="Heading 3"/>
    <w:basedOn w:val="Normal"/>
    <w:next w:val="Normal"/>
    <w:qFormat/>
    <w:pPr>
      <w:spacing w:before="180" w:after="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2026-03-19T04:07:43.671Z</dcterms:created>
  <dcterms:modified xsi:type="dcterms:W3CDTF">2026-03-19T04:07:43.672Z</dcterms:modified>
</cp:coreProperties>
</file>

<file path=docProps/custom.xml><?xml version="1.0" encoding="utf-8"?>
<Properties xmlns="http://schemas.openxmlformats.org/officeDocument/2006/custom-properties" xmlns:vt="http://schemas.openxmlformats.org/officeDocument/2006/docPropsVTypes"/>
</file>