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CRM Design &amp; Implementation: Mentor</w:t>
      </w:r>
    </w:p>
    <w:p>
      <w:pPr>
        <w:spacing w:after="480"/>
        <w:jc w:val="center"/>
      </w:pPr>
      <w:r>
        <w:rPr>
          <w:rFonts w:ascii="Arial" w:cs="Arial" w:eastAsia="Arial" w:hAnsi="Arial"/>
          <w:color w:val="595959"/>
          <w:sz w:val="22"/>
          <w:szCs w:val="22"/>
        </w:rPr>
        <w:t xml:space="preserve">Version 0.2  |  In Progress  |  March 18, 2026</w:t>
      </w:r>
    </w:p>
    <w:p>
      <w:pPr>
        <w:pBdr>
          <w:bottom w:val="single" w:color="1F4E79" w:sz="6" w:space="1"/>
        </w:pBdr>
      </w:pPr>
      <w:r>
        <w:t xml:space="preserve"/>
      </w:r>
    </w:p>
    <w:p>
      <w:r>
        <w:t xml:space="preserve"/>
      </w:r>
    </w:p>
    <w:p>
      <w:pPr>
        <w:pStyle w:val="Heading1"/>
      </w:pPr>
      <w:r>
        <w:t xml:space="preserve">1. Overview</w:t>
      </w:r>
    </w:p>
    <w:p>
      <w:pPr>
        <w:spacing w:after="120"/>
      </w:pPr>
      <w:r>
        <w:t xml:space="preserve">This document defines the complete CRM design and implementation specification for the Mentor domain within EspoCRM. It covers all mentor data structures, field definitions, entity relationships, workflows and automation, and role-based security rules.</w:t>
      </w:r>
    </w:p>
    <w:p>
      <w:pPr>
        <w:spacing w:after="120"/>
      </w:pPr>
      <w:r>
        <w:t xml:space="preserve">This document is intended for use by the CBM technology administrator during EspoCRM configuration and by future technical staff onboarding to the platform.</w:t>
      </w:r>
    </w:p>
    <w:p>
      <w:pPr>
        <w:spacing w:after="120"/>
      </w:pPr>
      <w:r>
        <w:t xml:space="preserve">Related documents: CBM-PRD-CRM.docx (platform requirements), CBM-PRD-CRM-Client.docx (client domain).</w:t>
      </w:r>
    </w:p>
    <w:p>
      <w:r>
        <w:t xml:space="preserve"/>
      </w:r>
    </w:p>
    <w:p>
      <w:pPr>
        <w:pStyle w:val="Heading1"/>
      </w:pPr>
      <w:r>
        <w:t xml:space="preserve">2. Data Structure</w:t>
      </w:r>
    </w:p>
    <w:p>
      <w:pPr>
        <w:pStyle w:val="Heading2"/>
      </w:pPr>
      <w:r>
        <w:t xml:space="preserve">2.1 Data Model Overview</w:t>
      </w:r>
    </w:p>
    <w:p>
      <w:pPr>
        <w:spacing w:after="120"/>
      </w:pPr>
      <w:r>
        <w:t xml:space="preserve">The mentor domain is built around the native EspoCRM Contact entity. Mentors are not a separate entity — they are Contact records with Contact Type set to Mentor. This approach leverages EspoCRM’s native email integration, activity tracking, and relationship management capabilities without requiring a custom entity for the mentor record itself.</w:t>
      </w:r>
    </w:p>
    <w:p>
      <w:pPr>
        <w:spacing w:after="120"/>
      </w:pPr>
      <w:r>
        <w:t xml:space="preserve">All mentor Contact records are linked to a single shared Company record representing Cleveland Business Mentors (Company Role = Mentoring Company). This anchor relationship distinguishes mentor contacts from client contacts, which are each linked to their own individual client company records.</w:t>
      </w:r>
    </w:p>
    <w:p>
      <w:pPr>
        <w:spacing w:after="60"/>
      </w:pPr>
      <w:r>
        <w:t xml:space="preserve">The entities that make up the mentor domain are:</w:t>
      </w:r>
    </w:p>
    <w:p>
      <w:pPr>
        <w:numPr>
          <w:ilvl w:val="0"/>
          <w:numId w:val="1"/>
        </w:numPr>
        <w:spacing w:after="60"/>
      </w:pPr>
      <w:r>
        <w:t xml:space="preserve">Contact — the mentor record itself, built on EspoCRM’s native Contact entity</w:t>
      </w:r>
    </w:p>
    <w:p>
      <w:pPr>
        <w:numPr>
          <w:ilvl w:val="0"/>
          <w:numId w:val="1"/>
        </w:numPr>
        <w:spacing w:after="60"/>
      </w:pPr>
      <w:r>
        <w:t xml:space="preserve">Company — the Cleveland Business Mentors organization record, serving as the shared anchor for all mentor contacts</w:t>
      </w:r>
    </w:p>
    <w:p>
      <w:pPr>
        <w:numPr>
          <w:ilvl w:val="0"/>
          <w:numId w:val="1"/>
        </w:numPr>
        <w:spacing w:after="60"/>
      </w:pPr>
      <w:r>
        <w:t xml:space="preserve">Engagement — the active mentoring relationship between a mentor and a client business</w:t>
      </w:r>
    </w:p>
    <w:p>
      <w:pPr>
        <w:numPr>
          <w:ilvl w:val="0"/>
          <w:numId w:val="1"/>
        </w:numPr>
        <w:spacing w:after="60"/>
      </w:pPr>
      <w:r>
        <w:t xml:space="preserve">Session — individual meeting records logged by the mentor</w:t>
      </w:r>
    </w:p>
    <w:p>
      <w:pPr>
        <w:numPr>
          <w:ilvl w:val="0"/>
          <w:numId w:val="1"/>
        </w:numPr>
        <w:spacing w:after="60"/>
      </w:pPr>
      <w:r>
        <w:t xml:space="preserve">SME Request — records tracking subject matter expert requests initiated by mentors</w:t>
      </w:r>
    </w:p>
    <w:p>
      <w:pPr>
        <w:numPr>
          <w:ilvl w:val="0"/>
          <w:numId w:val="1"/>
        </w:numPr>
        <w:spacing w:after="60"/>
      </w:pPr>
      <w:r>
        <w:t xml:space="preserve">Dues — annual dues payment records linked to the mentor contact</w:t>
      </w:r>
    </w:p>
    <w:p>
      <w:pPr>
        <w:spacing w:after="120"/>
      </w:pPr>
      <w:r>
        <w:t xml:space="preserve">Full specifications for Engagement and Session are defined in CBM-PRD-CRM-Client.docx. SME Request and Dues entity definitions are documented in Sections 3.3 and 3.5 of this document respectively.</w:t>
      </w:r>
    </w:p>
    <w:p>
      <w:r>
        <w:t xml:space="preserve"/>
      </w:r>
    </w:p>
    <w:p>
      <w:pPr>
        <w:pStyle w:val="Heading2"/>
      </w:pPr>
      <w:r>
        <w:t xml:space="preserve">2.2 Mentor Contact Fields</w:t>
      </w:r>
    </w:p>
    <w:p>
      <w:pPr>
        <w:spacing w:after="120"/>
      </w:pPr>
      <w:r>
        <w:t xml:space="preserve">Fields are organized into five groups reflecting how they are used in EspoCRM’s layout panels. Native EspoCRM Contact fields are noted where applicable.</w:t>
      </w:r>
    </w:p>
    <w:p>
      <w:r>
        <w:t xml:space="preserve"/>
      </w:r>
    </w:p>
    <w:p>
      <w:pPr>
        <w:pStyle w:val="Heading3"/>
      </w:pPr>
      <w:r>
        <w:t xml:space="preserve">Group 1 — Identity &amp; Contact Information</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EspoCRM field. Required. Text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Native EspoCRM field. Required. Text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Middle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Text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Preferred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Text field. The name the mentor prefers to be called. Used in communications and mentor profile.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Personal 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EspoCRM field. Required. Email field. The mentor’s personal email address — not their CBM Gmail. Used for initial onboarding communications prior to CBM Gmail activation.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CBM Gmail Address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Admin-populated. Email field. The mentor’s assigned CBM Google Workspace email address (e.g., jsmith@clevelandbusinessmentors.org). Populated by admin during mentor activation. Used for all ongoing mentoring communications.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EspoCRM field. Optional. Phone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LinkedIn Profile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URL field. Collected on the mentor application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EspoCRM field. Optional. Address field (street, city, state, zip).</w:t>
            </w:r>
          </w:p>
        </w:tc>
      </w:tr>
    </w:tbl>
    <w:p>
      <w:r>
        <w:t xml:space="preserve"/>
      </w:r>
    </w:p>
    <w:p>
      <w:pPr>
        <w:pStyle w:val="Heading3"/>
      </w:pPr>
      <w:r>
        <w:t xml:space="preserve">Group 2 — Biographical &amp; Professional</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Professional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Text field. Current job title or role.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Employer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Text field. Name of current employer or organization.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Currently Employed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Boolean (checkbox). Collected on the mentor application form. Indicates whether the mentor is currently employed at time of application.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of Business Experience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of Business Experience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Integer field. Used for mentor profile and matching.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Professional Bio / Work Experience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Rich text field. Collected on the mentor application form as "Describe Your Work Experience." Used for mentor profiles and matching communications.</w:t>
            </w:r>
          </w:p>
        </w:tc>
      </w:tr>
    </w:tbl>
    <w:p>
      <w:r>
        <w:t xml:space="preserve"/>
      </w:r>
    </w:p>
    <w:p>
      <w:pPr>
        <w:pStyle w:val="Heading3"/>
      </w:pPr>
      <w:r>
        <w:t xml:space="preserve">Group 3 — Skills &amp; Expertise</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NAICS Sectors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Multi-select dropdown. Values aligned with the Company NAICS Sector dropdown. One or more sectors may be selected. Used for mentor–client matching.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Mentoring Focus Areas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 Multi-select dropdown. Values aligned with the Company Mentoring Focus Areas field. Used for mentor–client matching and funder reporting.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Skills &amp; Expertise Tags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Multi-select dropdown. Finer-grained expertise tags defined by CBM leadership. Supports advanced mentor matching. Values TBD.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Fluent Languages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Multi-select dropdown. Languages the mentor is fluent in. Values TBD. Collected on the mentor application form.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Why Interested in Mentoring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Rich text field. Collected on the mentor application form. The mentor’s stated motivation for joining CBM as a mentor.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Did You Hear About CBM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Dropdown. Values TBD. Collected on the mentor application form. Used for outreach and referral tracking.</w:t>
            </w:r>
          </w:p>
        </w:tc>
      </w:tr>
    </w:tbl>
    <w:p>
      <w:r>
        <w:t xml:space="preserve"/>
      </w:r>
    </w:p>
    <w:p>
      <w:pPr>
        <w:pStyle w:val="Heading3"/>
      </w:pPr>
      <w:r>
        <w:t xml:space="preserve">Group 4 — Role &amp; Capacity</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Mentor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Boolean (checkbox). Flags this contact as eligible for primary mentor assignments.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 Co-Mentor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 Boolean (checkbox). Flags this contact as eligible for co-mentor assignments.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SME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Boolean (checkbox). Flags this contact as eligible for SME assignments.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 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 Dropdown. Values: Provisional | Active | Inactive | Departed. See Section 4.2 for the activation workflow that governs the Provisional → Active transition.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Accepting New Clients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Boolean (checkbox). Whether the mentor is currently available for new client assignments. Relevant only when Mentor Status = Active. Mentor-editable.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Maximum Client Capacity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 Integer field. The maximum number of simultaneous active client engagements this mentor will accept. Mentor-editable.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Active Clients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System-calculated. Read-only. Integer field. Count of Engagements where this mentor is assigned as Primary Mentor and Engagement status is Active or Assigned.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Available Capacity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System-calculated. Read-only. Integer field. Maximum Client Capacity minus Current Active Clients. Used by admin during mentor nomination to verify capacity before assignment.</w:t>
            </w:r>
          </w:p>
        </w:tc>
      </w:tr>
    </w:tbl>
    <w:p>
      <w:r>
        <w:t xml:space="preserve"/>
      </w:r>
    </w:p>
    <w:p>
      <w:pPr>
        <w:pStyle w:val="Heading3"/>
      </w:pPr>
      <w:r>
        <w:t xml:space="preserve">Group 5 — Administrative</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Ethics Agreement Accepted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(checkbox). Admin-only. Whether the mentor has accepted the current CBM ethics agreement.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Ethics Agreement Acceptance Date/Time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Date/Time field. Admin-only. Date and time of the mentor’s most recent ethics agreement acceptance.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 Check Completed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(checkbox). Admin-only. Whether a background check has been completed for this mentor.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Background Check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field. Admin-only. Date the background check was 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Terms &amp; Conditions Accepted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(checkbox). System-populated from the mentor application form. Whether the mentor has accepted the current CBM terms and conditions. Admin-only.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Terms &amp; Conditions Acceptance Date/Time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Date/Time field. System-populated from the mentor application form. Date and time of the mentor’s most recent terms and conditions acceptance. Admin-only.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Felony Conviction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(checkbox). System-populated from the mentor application form. Indicates whether the mentor disclosed a felony conviction on their application. Admin-only. Restricted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Moodle Training 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Moodle Training Completed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(checkbox). System-populated via Moodle integration when required training is completed. Read-only.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Moodle Completion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field. System-populated. Read-only. Date required Moodle training was 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Dues 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Dropdown. Values: Unpaid | Paid | Waived. Admin-only. Tracks the mentor’s current-year dues standing.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Dues Payment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field. Admin-only. Date of most recent dues payment. Not applicable when Dues Status = Waived.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Departure Reason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Dropdown. Values: Relocated | Career Change | Time Constraints | Personal | Other. Admin-only. Shown only when Mentor Status = Departed.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Departure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field. Admin-only. Date the mentor formally departed. Shown only when Mentor Status = Departed.</w:t>
            </w:r>
          </w:p>
        </w:tc>
      </w:tr>
    </w:tbl>
    <w:p>
      <w:r>
        <w:t xml:space="preserve"/>
      </w:r>
    </w:p>
    <w:p>
      <w:pPr>
        <w:pStyle w:val="Heading1"/>
      </w:pPr>
      <w:r>
        <w:t xml:space="preserve">3. Relationships</w:t>
      </w:r>
    </w:p>
    <w:p>
      <w:pPr>
        <w:pStyle w:val="Heading2"/>
      </w:pPr>
      <w:r>
        <w:t xml:space="preserve">3.1 Mentor → Engagement</w:t>
      </w:r>
    </w:p>
    <w:p>
      <w:pPr>
        <w:spacing w:after="120"/>
      </w:pPr>
      <w:r>
        <w:t xml:space="preserve">This is the primary relationship in the mentor domain. A mentor Contact may be linked to multiple Engagements over time in one of three roles: Primary Mentor, Co-Mentor, or SME.</w:t>
      </w:r>
    </w:p>
    <w:p>
      <w:pPr>
        <w:spacing w:after="120"/>
      </w:pPr>
      <w:r>
        <w:t xml:space="preserve">The Primary Mentor is stored as a single lookup field on the Engagement record. Co-Mentor and SME assignments are stored as many-to-many relationship panels, allowing multiple Co-Mentors and multiple SMEs to be linked to a single Engagement simultaneously.</w:t>
      </w:r>
    </w:p>
    <w:p>
      <w:pPr>
        <w:spacing w:after="120"/>
      </w:pPr>
      <w:r>
        <w:t xml:space="preserve">The Primary Mentor link is set by an admin during the mentor nomination process when the Engagement moves from Submitted to Pending Acceptance. Co-Mentor and SME links are optional and may be added at any time during an active Engagement.</w:t>
      </w:r>
    </w:p>
    <w:p>
      <w:pPr>
        <w:spacing w:after="120"/>
      </w:pPr>
      <w:r>
        <w:t xml:space="preserve">From the mentor Contact record, three relationship panels provide visibility into all Engagements where the mentor is assigned: one panel for Primary Mentor assignments, one for Co-Mentor assignments, and one for SME assignments. This allows a mentor serving in multiple roles across different Engagements to see all their assignments from a single record.</w:t>
      </w:r>
    </w:p>
    <w:p>
      <w:pPr>
        <w:pStyle w:val="Heading2"/>
      </w:pPr>
      <w:r>
        <w:t xml:space="preserve">3.2 Mentor → Client</w:t>
      </w:r>
    </w:p>
    <w:p>
      <w:pPr>
        <w:spacing w:after="120"/>
      </w:pPr>
      <w:r>
        <w:t xml:space="preserve">There is no direct relationship between a mentor Contact record and a client Contact or Company record. Mentors access client information exclusively through their assigned Engagements. A mentor can see only the Companies and Contacts linked to Engagements where they are assigned as Primary Mentor, Co-Mentor, or SME.</w:t>
      </w:r>
    </w:p>
    <w:p>
      <w:pPr>
        <w:spacing w:after="120"/>
      </w:pPr>
      <w:r>
        <w:t xml:space="preserve">This design is intentional — it enforces access scoping at the data model level rather than relying solely on role-based permissions. A mentor has no visibility into clients they are not actively assigned to, even if those clients exist in the system.</w:t>
      </w:r>
    </w:p>
    <w:p>
      <w:pPr>
        <w:pStyle w:val="Heading2"/>
      </w:pPr>
      <w:r>
        <w:t xml:space="preserve">3.3 Mentor → Session</w:t>
      </w:r>
    </w:p>
    <w:p>
      <w:pPr>
        <w:spacing w:after="120"/>
      </w:pPr>
      <w:r>
        <w:t xml:space="preserve">The relationship between a mentor Contact and a Session record captures physical attendance — which mentors were actually present at the meeting. This is distinct from Engagement assignment: a co-mentor may log a session that the primary mentor did not attend, and the session record must reflect that accurately.</w:t>
      </w:r>
    </w:p>
    <w:p>
      <w:pPr>
        <w:spacing w:after="120"/>
      </w:pPr>
      <w:r>
        <w:t xml:space="preserve">Relationship type: Many-to-many. A Session may have multiple mentor attendees; a mentor Contact may be listed as an attendee on multiple Sessions.</w:t>
      </w:r>
    </w:p>
    <w:p>
      <w:pPr>
        <w:spacing w:after="120"/>
      </w:pPr>
      <w:r>
        <w:t xml:space="preserve">The Session record includes a Mentor Attendees relationship panel listing all mentor Contacts who participated in that session. At least one Contact from a Mentoring Company (Company Role = Mentoring Company) must be added to this panel before the Session record can be saved. This is enforced as a save validation rule in EspoCRM.</w:t>
      </w:r>
    </w:p>
    <w:p>
      <w:pPr>
        <w:spacing w:after="120"/>
      </w:pPr>
      <w:r>
        <w:t xml:space="preserve">The mentor who logs the session and the mentors listed in the Mentor Attendees panel are independent — the logger need not be an attendee, and attendees need not be the logger.</w:t>
      </w:r>
    </w:p>
    <w:p>
      <w:pPr>
        <w:spacing w:after="120"/>
      </w:pPr>
      <w:r>
        <w:t xml:space="preserve">From the mentor Contact record, all Sessions where they are listed as an attendee are visible in a Session Attendees relationship panel.</w:t>
      </w:r>
    </w:p>
    <w:p>
      <w:pPr>
        <w:spacing w:after="120"/>
      </w:pPr>
      <w:r>
        <w:rPr>
          <w:i/>
          <w:iCs/>
        </w:rPr>
        <w:t xml:space="preserve">Note: The Session entity definition in CBM-PRD-CRM-Client.docx (Section 2.5) must be updated to include the Mentor Attendees many-to-many relationship panel and the save validation rule described above. This update will be made upon completion of the Mentor PRD.</w:t>
      </w:r>
    </w:p>
    <w:p>
      <w:pPr>
        <w:pStyle w:val="Heading2"/>
      </w:pPr>
      <w:r>
        <w:t xml:space="preserve">3.4 Mentor → Dues</w:t>
      </w:r>
    </w:p>
    <w:p>
      <w:pPr>
        <w:spacing w:after="120"/>
      </w:pPr>
      <w:r>
        <w:t xml:space="preserve">Relationship type: One-to-many. One mentor Contact may have many Dues records over time — one record per billing year. Each Dues record belongs to exactly one mentor Contact.</w:t>
      </w:r>
    </w:p>
    <w:p>
      <w:pPr>
        <w:spacing w:after="120"/>
      </w:pPr>
      <w:r>
        <w:t xml:space="preserve">Dues records are created annually by the admin or by automated billing workflow. They track the invoice, payment status, and payment date for each mentor’s annual dues obligation.</w:t>
      </w:r>
    </w:p>
    <w:p>
      <w:pPr>
        <w:spacing w:after="120"/>
      </w:pPr>
      <w:r>
        <w:t xml:space="preserve">From the mentor Contact record, all linked Dues records are visible in a Dues relationship panel, providing a full dues payment history for the mentor. The Dues Status field on the mentor Contact record (Unpaid / Paid / Waived) is maintained manually by the admin and is independent of the individual Dues records, which serve as the detailed payment history.</w:t>
      </w:r>
    </w:p>
    <w:p>
      <w:pPr>
        <w:spacing w:after="120"/>
      </w:pPr>
      <w:r>
        <w:rPr>
          <w:i/>
          <w:iCs/>
        </w:rPr>
        <w:t xml:space="preserve">Note: The full Dues entity field definition is documented in Section 4.6 (Dues Billing &amp; Collection) of this document.</w:t>
      </w:r>
    </w:p>
    <w:p>
      <w:pPr>
        <w:pStyle w:val="Heading1"/>
      </w:pPr>
      <w:r>
        <w:t xml:space="preserve">4. Processes &amp; Workflows</w:t>
      </w:r>
    </w:p>
    <w:p>
      <w:pPr>
        <w:pStyle w:val="Heading2"/>
      </w:pPr>
      <w:r>
        <w:t xml:space="preserve">4.1 Mentor Registration</w:t>
      </w:r>
    </w:p>
    <w:p>
      <w:pPr>
        <w:spacing w:after="120"/>
      </w:pPr>
      <w:r>
        <w:t xml:space="preserve">The registration process begins when a prospective mentor submits an application via the CBM website. The form is built in WordPress and posts data to EspoCRM via the REST API.</w:t>
      </w:r>
    </w:p>
    <w:p>
      <w:pPr>
        <w:numPr>
          <w:ilvl w:val="0"/>
          <w:numId w:val="2"/>
        </w:numPr>
        <w:spacing w:after="60"/>
      </w:pPr>
      <w:r>
        <w:t xml:space="preserve">Prospective mentor navigates to the mentor application page on the CBM website and completes the application form. The form collects: Why Interested in Mentoring, First Name, Middle Name, Last Name, Preferred Name, Personal Email, Street Address, Phone, Professional Bio / Work Experience, LinkedIn Profile URL, Currently Employed, Industry Experience and Expertise (multi-select), Fluent Languages, How Did You Hear About CBM, Felony Conviction disclosure, and Terms &amp; Conditions acceptance.</w:t>
      </w:r>
    </w:p>
    <w:p>
      <w:pPr>
        <w:numPr>
          <w:ilvl w:val="0"/>
          <w:numId w:val="2"/>
        </w:numPr>
        <w:spacing w:after="60"/>
      </w:pPr>
      <w:r>
        <w:t xml:space="preserve">WordPress form posts data to EspoCRM via the REST API. EspoCRM automatically creates a Contact record with Contact Type = Mentor, Mentor Status = Submitted, and all submitted field values populated. Terms &amp; Conditions Accepted is set to Yes and Terms &amp; Conditions Acceptance Date/Time is set to the submission timestamp.</w:t>
      </w:r>
    </w:p>
    <w:p>
      <w:pPr>
        <w:numPr>
          <w:ilvl w:val="0"/>
          <w:numId w:val="2"/>
        </w:numPr>
        <w:spacing w:after="60"/>
      </w:pPr>
      <w:r>
        <w:t xml:space="preserve">System automatically sends a confirmation email to the applicant’s personal email address acknowledging receipt of the application and advising that they will be contacted shortly.</w:t>
      </w:r>
    </w:p>
    <w:p>
      <w:pPr>
        <w:numPr>
          <w:ilvl w:val="0"/>
          <w:numId w:val="2"/>
        </w:numPr>
        <w:spacing w:after="60"/>
      </w:pPr>
      <w:r>
        <w:t xml:space="preserve">Admin receives an automatic system notification of the new application.</w:t>
      </w:r>
    </w:p>
    <w:p>
      <w:pPr>
        <w:numPr>
          <w:ilvl w:val="0"/>
          <w:numId w:val="2"/>
        </w:numPr>
        <w:spacing w:after="60"/>
      </w:pPr>
      <w:r>
        <w:t xml:space="preserve">Admin reviews the application. The review process is informal and entirely admin-driven. Notes may be recorded on the Contact record during review. No structured workflow, additional data fields, or automated steps are required for this phase.</w:t>
      </w:r>
    </w:p>
    <w:p>
      <w:pPr>
        <w:numPr>
          <w:ilvl w:val="0"/>
          <w:numId w:val="2"/>
        </w:numPr>
        <w:spacing w:after="60"/>
      </w:pPr>
      <w:r>
        <w:t xml:space="preserve">If approved: Admin changes Mentor Status from Submitted to Provisional and proceeds to the activation workflow (see Section 4.2).</w:t>
      </w:r>
    </w:p>
    <w:p>
      <w:pPr>
        <w:numPr>
          <w:ilvl w:val="0"/>
          <w:numId w:val="2"/>
        </w:numPr>
        <w:spacing w:after="60"/>
      </w:pPr>
      <w:r>
        <w:t xml:space="preserve">If declined: Admin changes Mentor Status to Declined and notifies the applicant via email. No automated notification is sent. The Contact record is retained permanently for historical reference.</w:t>
      </w:r>
    </w:p>
    <w:p>
      <w:r>
        <w:t xml:space="preserve"/>
      </w:r>
    </w:p>
    <w:p>
      <w:pPr>
        <w:pStyle w:val="Heading2"/>
      </w:pPr>
      <w:r>
        <w:t xml:space="preserve">4.2 Provisional → Active Activation</w:t>
      </w:r>
    </w:p>
    <w:p>
      <w:pPr>
        <w:spacing w:after="120"/>
      </w:pPr>
      <w:r>
        <w:t xml:space="preserve">The activation workflow moves a mentor from Provisional to Active status. All steps are manual and admin-driven. Moodle training completion is the only system-triggered step. All seven steps must be completed before Mentor Status is changed to Active.</w:t>
      </w:r>
    </w:p>
    <w:p>
      <w:pPr>
        <w:numPr>
          <w:ilvl w:val="0"/>
          <w:numId w:val="2"/>
        </w:numPr>
        <w:spacing w:after="60"/>
      </w:pPr>
      <w:r>
        <w:t xml:space="preserve">Admin communicates onboarding requirements to the provisional mentor, including required Moodle training modules and the CBM ethics agreement.</w:t>
      </w:r>
    </w:p>
    <w:p>
      <w:pPr>
        <w:numPr>
          <w:ilvl w:val="0"/>
          <w:numId w:val="2"/>
        </w:numPr>
        <w:spacing w:after="60"/>
      </w:pPr>
      <w:r>
        <w:t xml:space="preserve">Mentor completes the required Moodle training. Upon completion, the Moodle integration automatically sets Moodle Training Completed = Yes and populates the Moodle Completion Date on the mentor Contact record.</w:t>
      </w:r>
    </w:p>
    <w:p>
      <w:pPr>
        <w:numPr>
          <w:ilvl w:val="0"/>
          <w:numId w:val="2"/>
        </w:numPr>
        <w:spacing w:after="60"/>
      </w:pPr>
      <w:r>
        <w:t xml:space="preserve">Mentor accepts the CBM ethics agreement. Admin sets Ethics Agreement Accepted = Yes and Ethics Agreement Acceptance Date/Time on the mentor Contact record.</w:t>
      </w:r>
    </w:p>
    <w:p>
      <w:pPr>
        <w:numPr>
          <w:ilvl w:val="0"/>
          <w:numId w:val="2"/>
        </w:numPr>
        <w:spacing w:after="60"/>
      </w:pPr>
      <w:r>
        <w:t xml:space="preserve">Admin confirms background check is complete (if required) and sets Background Check Completed = Yes and Background Check Date on the mentor Contact record.</w:t>
      </w:r>
    </w:p>
    <w:p>
      <w:pPr>
        <w:numPr>
          <w:ilvl w:val="0"/>
          <w:numId w:val="2"/>
        </w:numPr>
        <w:spacing w:after="60"/>
      </w:pPr>
      <w:r>
        <w:t xml:space="preserve">Admin assigns the mentor’s CBM Gmail address and populates the CBM Gmail Address field on the Contact record. Admin provisions the Google Workspace account separately outside of EspoCRM.</w:t>
      </w:r>
    </w:p>
    <w:p>
      <w:pPr>
        <w:numPr>
          <w:ilvl w:val="0"/>
          <w:numId w:val="2"/>
        </w:numPr>
        <w:spacing w:after="60"/>
      </w:pPr>
      <w:r>
        <w:t xml:space="preserve">Admin sets the mentor’s Maximum Client Capacity and sets Accepting New Clients = Yes.</w:t>
      </w:r>
    </w:p>
    <w:p>
      <w:pPr>
        <w:numPr>
          <w:ilvl w:val="0"/>
          <w:numId w:val="2"/>
        </w:numPr>
        <w:spacing w:after="60"/>
      </w:pPr>
      <w:r>
        <w:t xml:space="preserve">Admin changes Mentor Status from Provisional to Active. No automated notification is sent — admin communicates activation to the mentor directly.</w:t>
      </w:r>
    </w:p>
    <w:p>
      <w:r>
        <w:t xml:space="preserve"/>
      </w:r>
    </w:p>
    <w:p>
      <w:pPr>
        <w:pStyle w:val="Heading2"/>
      </w:pPr>
      <w:r>
        <w:t xml:space="preserve">4.3 Client Assignment</w:t>
      </w:r>
    </w:p>
    <w:p>
      <w:pPr>
        <w:spacing w:after="120"/>
      </w:pPr>
      <w:r>
        <w:t xml:space="preserve">Client assignment is initiated by the admin and is documented in full in CBM-PRD-CRM-Client.docx (Section 4.2). This section summarizes the mentor-side responsibilities and touchpoints.</w:t>
      </w:r>
    </w:p>
    <w:p>
      <w:pPr>
        <w:spacing w:after="120"/>
      </w:pPr>
      <w:r>
        <w:t xml:space="preserve">When an admin nominates a mentor for a client engagement, the system verifies that the nominated mentor is Active, has Accepting New Clients = Yes, and has Available Capacity greater than zero before allowing the nomination to proceed. The system then sends the mentor a notification email with a summary of the client’s intake data and a link to accept or refuse the assignment. A configurable acceptance window applies (default: 48 hours).</w:t>
      </w:r>
    </w:p>
    <w:p>
      <w:pPr>
        <w:spacing w:after="120"/>
      </w:pPr>
      <w:r>
        <w:t xml:space="preserve">If the mentor accepts: the Engagement status changes to Assigned. The mentor is responsible for personally introducing themselves to the client, setting the Meeting Cadence on the Engagement record, and deploying the Phase 2 client intake form at their discretion.</w:t>
      </w:r>
    </w:p>
    <w:p>
      <w:pPr>
        <w:spacing w:after="120"/>
      </w:pPr>
      <w:r>
        <w:t xml:space="preserve">If the mentor refuses: the Engagement reverts to Submitted and the admin is notified to nominate a different mentor. No explanation is required from the refusing mentor.</w:t>
      </w:r>
    </w:p>
    <w:p>
      <w:pPr>
        <w:spacing w:after="120"/>
      </w:pPr>
      <w:r>
        <w:t xml:space="preserve">If no response within the acceptance window: the admin receives an alert to follow up or nominate a different mentor. The Engagement remains in Pending Acceptance status.</w:t>
      </w:r>
    </w:p>
    <w:p>
      <w:r>
        <w:t xml:space="preserve"/>
      </w:r>
    </w:p>
    <w:p>
      <w:pPr>
        <w:pStyle w:val="Heading2"/>
      </w:pPr>
      <w:r>
        <w:t xml:space="preserve">4.4 SME Request Workflow</w:t>
      </w:r>
    </w:p>
    <w:p>
      <w:pPr>
        <w:spacing w:after="120"/>
      </w:pPr>
      <w:r>
        <w:t xml:space="preserve">The SME Request workflow is initiated by a Primary Mentor who needs specialist expertise for a client engagement. The full workflow is an Engagement-level process and will be documented in CBM-PRD-CRM-Client.docx. This section defines the mentor-side touchpoints only.</w:t>
      </w:r>
    </w:p>
    <w:p>
      <w:pPr>
        <w:spacing w:after="120"/>
      </w:pPr>
      <w:r>
        <w:t xml:space="preserve">The Primary Mentor initiates an SME Request from the Engagement record, identifying the expertise needed. The system notifies the admin, who identifies an eligible SME from the mentor pool and sends a request. The SME accepts or declines. If accepted, the SME is linked to the Engagement and gains scoped read access to the relevant client records for the duration of their involvement. The SME logs sessions against the Engagement using the standard session logging process and must be listed in the Mentor Attendees panel of any session they attend. When the SME’s involvement concludes, the admin removes the SME link from the Engagement, revoking their scoped access.</w:t>
      </w:r>
    </w:p>
    <w:p>
      <w:r>
        <w:t xml:space="preserve"/>
      </w:r>
    </w:p>
    <w:p>
      <w:pPr>
        <w:pStyle w:val="Heading2"/>
      </w:pPr>
      <w:r>
        <w:t xml:space="preserve">4.5 Inactivity Monitoring</w:t>
      </w:r>
    </w:p>
    <w:p>
      <w:pPr>
        <w:spacing w:after="120"/>
      </w:pPr>
      <w:r>
        <w:t xml:space="preserve">Mentor inactivity monitoring tracks whether Active mentors are engaging with clients across all their assigned engagements. It operates at the mentor level, independently of the per-engagement inactivity monitoring defined in CBM-PRD-CRM-Client.docx (Section 4.5).</w:t>
      </w:r>
    </w:p>
    <w:p>
      <w:pPr>
        <w:spacing w:after="120"/>
      </w:pPr>
      <w:r>
        <w:t xml:space="preserve">A mentor triggers an inactivity alert when all of the following conditions are true for a configurable period (default: 60 days):</w:t>
      </w:r>
    </w:p>
    <w:p>
      <w:pPr>
        <w:spacing w:after="120"/>
      </w:pPr>
      <w:r>
        <w:t xml:space="preserve">No session has been logged on any engagement where the mentor is listed as a Mentor Attendee.</w:t>
      </w:r>
    </w:p>
    <w:p>
      <w:pPr>
        <w:spacing w:after="120"/>
      </w:pPr>
      <w:r>
        <w:t xml:space="preserve">No new client engagement has been accepted by the mentor.</w:t>
      </w:r>
    </w:p>
    <w:p>
      <w:pPr>
        <w:spacing w:after="120"/>
      </w:pPr>
      <w:r>
        <w:t xml:space="preserve">The mentor has no engagements in Active or Assigned status.</w:t>
      </w:r>
    </w:p>
    <w:p>
      <w:pPr>
        <w:spacing w:after="120"/>
      </w:pPr>
      <w:r>
        <w:t xml:space="preserve">When the threshold is exceeded, the system generates an admin alert. No automated status change occurs. The admin reviews the situation and determines the appropriate action, which may include direct outreach to the mentor, updating the Accepting New Clients flag, or initiating the offboarding process.</w:t>
      </w:r>
    </w:p>
    <w:p>
      <w:pPr>
        <w:spacing w:after="120"/>
      </w:pPr>
      <w:r>
        <w:rPr>
          <w:i/>
          <w:iCs/>
        </w:rPr>
        <w:t xml:space="preserve">Note: The inactivity threshold is an admin-configurable system setting. The default of 60 days is a starting point and should be reviewed by CBM leadership before go-live.</w:t>
      </w:r>
    </w:p>
    <w:p>
      <w:r>
        <w:t xml:space="preserve"/>
      </w:r>
    </w:p>
    <w:p>
      <w:pPr>
        <w:pStyle w:val="Heading2"/>
      </w:pPr>
      <w:r>
        <w:t xml:space="preserve">4.6 Dues Billing &amp; Collection</w:t>
      </w:r>
    </w:p>
    <w:p>
      <w:pPr>
        <w:spacing w:after="120"/>
      </w:pPr>
      <w:r>
        <w:t xml:space="preserve">Annual dues are billed to all Active mentors. The billing process is admin-initiated and tracked via Dues records linked to the mentor Contact record.</w:t>
      </w:r>
    </w:p>
    <w:p>
      <w:pPr>
        <w:numPr>
          <w:ilvl w:val="0"/>
          <w:numId w:val="2"/>
        </w:numPr>
        <w:spacing w:after="60"/>
      </w:pPr>
      <w:r>
        <w:t xml:space="preserve">Admin creates a Dues record for each Active mentor at the start of the billing cycle and sets Dues Status = Unpaid on the mentor Contact record.</w:t>
      </w:r>
    </w:p>
    <w:p>
      <w:pPr>
        <w:numPr>
          <w:ilvl w:val="0"/>
          <w:numId w:val="2"/>
        </w:numPr>
        <w:spacing w:after="60"/>
      </w:pPr>
      <w:r>
        <w:t xml:space="preserve">Admin sends a dues invoice to the mentor’s CBM Gmail address with a Stripe payment link.</w:t>
      </w:r>
    </w:p>
    <w:p>
      <w:pPr>
        <w:numPr>
          <w:ilvl w:val="0"/>
          <w:numId w:val="2"/>
        </w:numPr>
        <w:spacing w:after="60"/>
      </w:pPr>
      <w:r>
        <w:t xml:space="preserve">Mentor completes payment via Stripe. Stripe webhook confirms payment receipt.</w:t>
      </w:r>
    </w:p>
    <w:p>
      <w:pPr>
        <w:numPr>
          <w:ilvl w:val="0"/>
          <w:numId w:val="2"/>
        </w:numPr>
        <w:spacing w:after="60"/>
      </w:pPr>
      <w:r>
        <w:t xml:space="preserve">Admin updates the Dues Payment Date on the Dues record and sets Dues Status = Paid on the mentor Contact record.</w:t>
      </w:r>
    </w:p>
    <w:p>
      <w:pPr>
        <w:numPr>
          <w:ilvl w:val="0"/>
          <w:numId w:val="2"/>
        </w:numPr>
        <w:spacing w:after="60"/>
      </w:pPr>
      <w:r>
        <w:t xml:space="preserve">If a waiver is granted: Admin sets Dues Status = Waived on the mentor Contact record. No payment is required and no Dues Payment Date is recorded.</w:t>
      </w:r>
    </w:p>
    <w:p>
      <w:pPr>
        <w:numPr>
          <w:ilvl w:val="0"/>
          <w:numId w:val="2"/>
        </w:numPr>
        <w:spacing w:after="60"/>
      </w:pPr>
      <w:r>
        <w:t xml:space="preserve">If dues remain unpaid after a configurable grace period, the admin receives an alert and follows up with the mentor directly. No automated status change or suspension occurs.</w:t>
      </w:r>
    </w:p>
    <w:p>
      <w:r>
        <w:t xml:space="preserve"/>
      </w:r>
    </w:p>
    <w:p>
      <w:pPr>
        <w:pStyle w:val="Heading2"/>
      </w:pPr>
      <w:r>
        <w:t xml:space="preserve">4.7 Mentor Offboarding</w:t>
      </w:r>
    </w:p>
    <w:p>
      <w:pPr>
        <w:spacing w:after="120"/>
      </w:pPr>
      <w:r>
        <w:t xml:space="preserve">Offboarding is initiated by the admin when a mentor departs CBM. All steps are manual and admin-driven.</w:t>
      </w:r>
    </w:p>
    <w:p>
      <w:pPr>
        <w:numPr>
          <w:ilvl w:val="0"/>
          <w:numId w:val="2"/>
        </w:numPr>
        <w:spacing w:after="60"/>
      </w:pPr>
      <w:r>
        <w:t xml:space="preserve">Admin changes Mentor Status to Departed on the mentor Contact record, sets Departure Date, and selects Departure Reason.</w:t>
      </w:r>
    </w:p>
    <w:p>
      <w:pPr>
        <w:numPr>
          <w:ilvl w:val="0"/>
          <w:numId w:val="2"/>
        </w:numPr>
        <w:spacing w:after="60"/>
      </w:pPr>
      <w:r>
        <w:t xml:space="preserve">Admin sets Accepting New Clients = No.</w:t>
      </w:r>
    </w:p>
    <w:p>
      <w:pPr>
        <w:numPr>
          <w:ilvl w:val="0"/>
          <w:numId w:val="2"/>
        </w:numPr>
        <w:spacing w:after="60"/>
      </w:pPr>
      <w:r>
        <w:t xml:space="preserve">Admin reviews all Active and Assigned engagements where the departing mentor is the Primary Mentor. Each must be reassigned to a new Primary Mentor or closed before offboarding is complete. Co-Mentor and SME assignments are reviewed and removed as appropriate.</w:t>
      </w:r>
    </w:p>
    <w:p>
      <w:pPr>
        <w:numPr>
          <w:ilvl w:val="0"/>
          <w:numId w:val="2"/>
        </w:numPr>
        <w:spacing w:after="60"/>
      </w:pPr>
      <w:r>
        <w:t xml:space="preserve">Admin deprovisions the mentor’s CBM Google Workspace account outside of EspoCRM and clears the CBM Gmail Address field on the Contact record.</w:t>
      </w:r>
    </w:p>
    <w:p>
      <w:pPr>
        <w:numPr>
          <w:ilvl w:val="0"/>
          <w:numId w:val="2"/>
        </w:numPr>
        <w:spacing w:after="60"/>
      </w:pPr>
      <w:r>
        <w:t xml:space="preserve">The mentor Contact record is retained permanently. All historical session attendance, engagement history, notes, and dues records remain intact for reporting purposes.</w:t>
      </w:r>
    </w:p>
    <w:p>
      <w:pPr>
        <w:numPr>
          <w:ilvl w:val="0"/>
          <w:numId w:val="2"/>
        </w:numPr>
        <w:spacing w:after="60"/>
      </w:pPr>
      <w:r>
        <w:t xml:space="preserve">No data is deleted or anonymized as part of offboarding.</w:t>
      </w:r>
    </w:p>
    <w:p>
      <w:r>
        <w:t xml:space="preserve"/>
      </w:r>
    </w:p>
    <w:p>
      <w:pPr>
        <w:pStyle w:val="Heading1"/>
      </w:pPr>
      <w:r>
        <w:t xml:space="preserve">5. Security</w:t>
      </w:r>
    </w:p>
    <w:p>
      <w:pPr>
        <w:pStyle w:val="Heading2"/>
      </w:pPr>
      <w:r>
        <w:t xml:space="preserve">5.1 Role-Based Access Control</w:t>
      </w:r>
    </w:p>
    <w:p>
      <w:pPr>
        <w:spacing w:after="120"/>
      </w:pPr>
      <w:r>
        <w:t xml:space="preserve">The following tables define Create, Read, Update, and Delete permissions for each role across mentor domain entities. “Own” means the role can perform the action only on records they are directly assigned to or own. “All” means the role can perform the action across all records of that type.</w:t>
      </w:r>
    </w:p>
    <w:p>
      <w:pPr>
        <w:pStyle w:val="Heading3"/>
      </w:pPr>
      <w:r>
        <w:t xml:space="preserve">Mentor Contact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1200"/>
        <w:gridCol w:w="1200"/>
        <w:gridCol w:w="1200"/>
        <w:gridCol w:w="12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Update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Delete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access including all administrative and restricted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 read and update their own Contact record. Administrative fields are read-only or hidden per Section 5.2.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view access only. Cannot open individual mentor Contact records.</w:t>
            </w:r>
          </w:p>
        </w:tc>
      </w:tr>
    </w:tbl>
    <w:p>
      <w:pPr>
        <w:pStyle w:val="Heading3"/>
      </w:pPr>
      <w:r>
        <w:t xml:space="preserve">Engagement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1200"/>
        <w:gridCol w:w="1200"/>
        <w:gridCol w:w="1200"/>
        <w:gridCol w:w="12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Update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Delete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Mentor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 read and update Engagements where assigned as Primary Mentor. Cannot change status to Completed or Abandoned — admin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Co-Mentor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Scoped to Engagements where assigned as Co-Mentor. Same update rights as Primary Mentor.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only. Scoped to Engagements where assigned as SME.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access to individual Engagement records.</w:t>
            </w:r>
          </w:p>
        </w:tc>
      </w:tr>
    </w:tbl>
    <w:p>
      <w:pPr>
        <w:pStyle w:val="Heading3"/>
      </w:pPr>
      <w:r>
        <w:t xml:space="preserve">Session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1200"/>
        <w:gridCol w:w="1200"/>
        <w:gridCol w:w="1200"/>
        <w:gridCol w:w="12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Update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Delete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Mentor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 create and edit sessions on own Engagements. Must be listed in Mentor Attendees panel on sessions they attend.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Co-Mentor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 create and edit sessions on assigned Engagements.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 create and edit sessions on assigned Engagements.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access.</w:t>
            </w:r>
          </w:p>
        </w:tc>
      </w:tr>
    </w:tbl>
    <w:p>
      <w:pPr>
        <w:pStyle w:val="Heading3"/>
      </w:pPr>
      <w:r>
        <w:t xml:space="preserve">Dues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1200"/>
        <w:gridCol w:w="1200"/>
        <w:gridCol w:w="1200"/>
        <w:gridCol w:w="12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Update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Delete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only on own Dues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access to individual Dues records.</w:t>
            </w:r>
          </w:p>
        </w:tc>
      </w:tr>
    </w:tbl>
    <w:p>
      <w:r>
        <w:t xml:space="preserve"/>
      </w:r>
    </w:p>
    <w:p>
      <w:pPr>
        <w:pStyle w:val="Heading2"/>
      </w:pPr>
      <w:r>
        <w:t xml:space="preserve">5.2 Field-Level Security</w:t>
      </w:r>
    </w:p>
    <w:p>
      <w:pPr>
        <w:spacing w:after="120"/>
      </w:pPr>
      <w:r>
        <w:t xml:space="preserve">The following fields on the mentor Contact record have access restrictions more granular than the role-level permissions defined in Section 5.1. These restrictions are implemented through EspoCRM’s field-level access control configuration. All other fields in Groups 1 through 4 are fully editable by the mentor on their own Contact record.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Mentor Access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Ethics Agreement Accepted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Mentor can see their acceptance status but cannot modify it — admin-controlled.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Ethics Agreement Acceptance Date/Time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as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Terms &amp; Conditions Accepted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System-populated on form submission. Mentor can see but not modify.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Terms &amp; Conditions Acceptance Date/Time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as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Moodle Training 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System-populated via Moodle integration. Mentor can see their training 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Moodle Completion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as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Dues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Mentor can see their dues standing but cannot modify it — admin-controlled.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Dues Payment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as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CBM Gmail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Admin-populated. Mentor can see their assigned address but cannot modify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Background Check Completed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Hidden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Admin-only. Not visible to mentor.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 Check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Hidden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Admin-only. Not visible to mentor.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Felony Conviction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Hidden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Admin-only. Restricted field. Not visible to mentor after form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Departure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Hidden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Admin-only. Not applicable while mentor is active.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Departure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Hidden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Admin-only. Not applicable while mentor is active.</w:t>
            </w:r>
          </w:p>
        </w:tc>
      </w:tr>
    </w:tbl>
    <w:p>
      <w:r>
        <w:t xml:space="preserve"/>
      </w:r>
    </w:p>
    <w:p>
      <w:pPr>
        <w:pStyle w:val="Heading2"/>
      </w:pPr>
      <w:r>
        <w:t xml:space="preserve">5.3 Data Visibility Rules</w:t>
      </w:r>
    </w:p>
    <w:p>
      <w:pPr>
        <w:spacing w:after="120"/>
      </w:pPr>
      <w:r>
        <w:t xml:space="preserve">Data visibility rules govern which records each role can see within EspoCRM, independent of field-level permissions. These rules are implemented through EspoCRM’s Teams and Owner-based access model.</w:t>
      </w:r>
    </w:p>
    <w:p>
      <w:pPr>
        <w:numPr>
          <w:ilvl w:val="0"/>
          <w:numId w:val="1"/>
        </w:numPr>
        <w:spacing w:after="60"/>
      </w:pPr>
      <w:r>
        <w:t xml:space="preserve">Admin — Full visibility across all mentor Contact records, Engagement records, Session records, and Dues records. No restrictions.</w:t>
      </w:r>
    </w:p>
    <w:p>
      <w:pPr>
        <w:numPr>
          <w:ilvl w:val="0"/>
          <w:numId w:val="1"/>
        </w:numPr>
        <w:spacing w:after="60"/>
      </w:pPr>
      <w:r>
        <w:t xml:space="preserve">Mentor — Sees only their own Contact record. Sees only Engagements where they are assigned as Primary Mentor, Co-Mentor, or SME. Sees only Sessions linked to their assigned Engagements. Sees only their own Dues records.</w:t>
      </w:r>
    </w:p>
    <w:p>
      <w:pPr>
        <w:numPr>
          <w:ilvl w:val="0"/>
          <w:numId w:val="1"/>
        </w:numPr>
        <w:spacing w:after="60"/>
      </w:pPr>
      <w:r>
        <w:t xml:space="preserve">Board Member — List view access only on mentor Contact records. Cannot open individual Contact records. No access to Engagement, Session, or Dues records of any kind.</w:t>
      </w:r>
    </w:p>
    <w:p>
      <w:pPr>
        <w:numPr>
          <w:ilvl w:val="0"/>
          <w:numId w:val="1"/>
        </w:numPr>
        <w:spacing w:after="60"/>
      </w:pPr>
      <w:r>
        <w:t xml:space="preserve">Clients — No CRM access of any kind. All client-facing communication is conducted via email.</w:t>
      </w:r>
    </w:p>
    <w:p>
      <w:pPr>
        <w:spacing w:after="120"/>
      </w:pPr>
      <w:r>
        <w:t xml:space="preserve">Mentors serving in multiple roles across different Engagements (for example, Primary Mentor on one Engagement and Co-Mentor on another) see all records where they are assigned in any capacity. EspoCRM’s role-based filtering handles this naturally without custom configuration.</w:t>
      </w:r>
    </w:p>
    <w:p>
      <w:r>
        <w:t xml:space="preserve"/>
      </w:r>
    </w:p>
    <w:p>
      <w:pPr>
        <w:pStyle w:val="Heading1"/>
      </w:pPr>
      <w:r>
        <w:t xml:space="preserve">6. Implementation Steps</w:t>
      </w:r>
    </w:p>
    <w:p>
      <w:pPr>
        <w:pStyle w:val="Heading2"/>
      </w:pPr>
      <w:r>
        <w:t xml:space="preserve">6.1 Prerequisites</w:t>
      </w:r>
    </w:p>
    <w:p>
      <w:r>
        <w:t xml:space="preserve"/>
      </w:r>
    </w:p>
    <w:p>
      <w:pPr>
        <w:spacing w:after="120"/>
      </w:pPr>
      <w:r>
        <w:t xml:space="preserve">The following must be completed before beginning mentor domain configuration. Steps are sequenced to avoid dependency failures.</w:t>
      </w:r>
    </w:p>
    <w:p>
      <w:pPr>
        <w:numPr>
          <w:ilvl w:val="0"/>
          <w:numId w:val="1"/>
        </w:numPr>
        <w:spacing w:after="60"/>
      </w:pPr>
      <w:r>
        <w:t xml:space="preserve">The client domain entities — Company, Contact, Engagement, Session, NPS Survey Response, Workshop, and Workshop Attendance — must be fully configured per CBM-PRD-CRM-Client.docx Section 6 before any mentor-specific configuration begins. The mentor domain depends on these entities and their relationship panels.</w:t>
      </w:r>
    </w:p>
    <w:p>
      <w:pPr>
        <w:numPr>
          <w:ilvl w:val="0"/>
          <w:numId w:val="1"/>
        </w:numPr>
        <w:spacing w:after="60"/>
      </w:pPr>
      <w:r>
        <w:t xml:space="preserve">EspoCRM Roles for Admin, Primary Mentor, Co-Mentor, SME, and Board Member must be created or verified as part of client domain setup (CBM-PRD-CRM-Client.docx Section 6.10). The mentor configuration steps below extend these roles rather than replace them.</w:t>
      </w:r>
    </w:p>
    <w:p>
      <w:pPr>
        <w:numPr>
          <w:ilvl w:val="0"/>
          <w:numId w:val="1"/>
        </w:numPr>
        <w:spacing w:after="60"/>
      </w:pPr>
      <w:r>
        <w:t xml:space="preserve">Google Workspace for Nonprofits must be provisioned and the EspoCRM Google OAuth integration must be configured and tested before mentor Gmail addresses can be assigned.</w:t>
      </w:r>
    </w:p>
    <w:p>
      <w:pPr>
        <w:numPr>
          <w:ilvl w:val="0"/>
          <w:numId w:val="1"/>
        </w:numPr>
        <w:spacing w:after="60"/>
      </w:pPr>
      <w:r>
        <w:t xml:space="preserve">Moodle must be installed and the CBM mentor training course must be built before the Moodle integration can be configured and tested.</w:t>
      </w:r>
    </w:p>
    <w:p>
      <w:pPr>
        <w:numPr>
          <w:ilvl w:val="0"/>
          <w:numId w:val="1"/>
        </w:numPr>
        <w:spacing w:after="60"/>
      </w:pPr>
      <w:r>
        <w:t xml:space="preserve">WordPress must be installed and the EspoCRM REST API connection must be verified before the mentor application form can be built and tested.</w:t>
      </w:r>
    </w:p>
    <w:p>
      <w:r>
        <w:t xml:space="preserve"/>
      </w:r>
    </w:p>
    <w:p>
      <w:pPr>
        <w:pStyle w:val="Heading2"/>
      </w:pPr>
      <w:r>
        <w:t xml:space="preserve">6.2 CBM Organization Record</w:t>
      </w:r>
    </w:p>
    <w:p>
      <w:r>
        <w:t xml:space="preserve"/>
      </w:r>
    </w:p>
    <w:p>
      <w:pPr>
        <w:spacing w:after="120"/>
      </w:pPr>
      <w:r>
        <w:t xml:space="preserve">Before any mentor Contact records can be created, the Cleveland Business Mentors organization record must exist in EspoCRM as the shared Company anchor for all mentor contacts.</w:t>
      </w:r>
    </w:p>
    <w:p>
      <w:pPr>
        <w:numPr>
          <w:ilvl w:val="0"/>
          <w:numId w:val="1"/>
        </w:numPr>
        <w:spacing w:after="60"/>
      </w:pPr>
      <w:r>
        <w:t xml:space="preserve">Create a Company record in EspoCRM with the following values: Company Name = Cleveland Business Mentors, Organization Type = Non-Profit, Company Role = Mentoring Company.</w:t>
      </w:r>
    </w:p>
    <w:p>
      <w:pPr>
        <w:numPr>
          <w:ilvl w:val="0"/>
          <w:numId w:val="1"/>
        </w:numPr>
        <w:spacing w:after="60"/>
      </w:pPr>
      <w:r>
        <w:t xml:space="preserve">Verify the record is saved and accessible. This record will be linked to every mentor Contact record as their associated Company.</w:t>
      </w:r>
    </w:p>
    <w:p>
      <w:pPr>
        <w:numPr>
          <w:ilvl w:val="0"/>
          <w:numId w:val="1"/>
        </w:numPr>
        <w:spacing w:after="60"/>
      </w:pPr>
      <w:r>
        <w:t xml:space="preserve">Do not link this record to any Engagement records. It is an anchor record only and should not appear in client-facing engagement or reporting views.</w:t>
      </w:r>
    </w:p>
    <w:p>
      <w:r>
        <w:t xml:space="preserve"/>
      </w:r>
    </w:p>
    <w:p>
      <w:pPr>
        <w:pStyle w:val="Heading2"/>
      </w:pPr>
      <w:r>
        <w:t xml:space="preserve">6.3 Contact Entity — Mentor Fields</w:t>
      </w:r>
    </w:p>
    <w:p>
      <w:r>
        <w:t xml:space="preserve"/>
      </w:r>
    </w:p>
    <w:p>
      <w:pPr>
        <w:spacing w:after="120"/>
      </w:pPr>
      <w:r>
        <w:t xml:space="preserve">Add all mentor-specific fields to the native EspoCRM Contact entity via Entity Manager. These fields extend the Contact entity for both mentor and client contacts — Dynamic Logic panels ensure mentor-only fields are shown only when Contact Type = Mentor.</w:t>
      </w:r>
    </w:p>
    <w:p>
      <w:pPr>
        <w:spacing w:after="120"/>
      </w:pPr>
      <w:r>
        <w:t xml:space="preserve">Group 1 — Identity &amp; Contact Information:</w:t>
      </w:r>
    </w:p>
    <w:p>
      <w:pPr>
        <w:numPr>
          <w:ilvl w:val="0"/>
          <w:numId w:val="1"/>
        </w:numPr>
        <w:spacing w:after="60"/>
      </w:pPr>
      <w:r>
        <w:t xml:space="preserve">☐ Verify native fields are present: First Name, Last Name, Email, Phone, Address.</w:t>
      </w:r>
    </w:p>
    <w:p>
      <w:pPr>
        <w:numPr>
          <w:ilvl w:val="0"/>
          <w:numId w:val="1"/>
        </w:numPr>
        <w:spacing w:after="60"/>
      </w:pPr>
      <w:r>
        <w:t xml:space="preserve">☐ Add Middle Name field (text, optional).</w:t>
      </w:r>
    </w:p>
    <w:p>
      <w:pPr>
        <w:numPr>
          <w:ilvl w:val="0"/>
          <w:numId w:val="1"/>
        </w:numPr>
        <w:spacing w:after="60"/>
      </w:pPr>
      <w:r>
        <w:t xml:space="preserve">☐ Add Preferred Name field (text, optional).</w:t>
      </w:r>
    </w:p>
    <w:p>
      <w:pPr>
        <w:numPr>
          <w:ilvl w:val="0"/>
          <w:numId w:val="1"/>
        </w:numPr>
        <w:spacing w:after="60"/>
      </w:pPr>
      <w:r>
        <w:t xml:space="preserve">☐ Add Personal Email field (email, optional). Distinct from the native Email field which will serve as the CBM Gmail once activated.</w:t>
      </w:r>
    </w:p>
    <w:p>
      <w:pPr>
        <w:numPr>
          <w:ilvl w:val="0"/>
          <w:numId w:val="1"/>
        </w:numPr>
        <w:spacing w:after="60"/>
      </w:pPr>
      <w:r>
        <w:t xml:space="preserve">☐ Add CBM Gmail Address field (email, optional). Admin-populated. Read-only for mentor role.</w:t>
      </w:r>
    </w:p>
    <w:p>
      <w:pPr>
        <w:numPr>
          <w:ilvl w:val="0"/>
          <w:numId w:val="1"/>
        </w:numPr>
        <w:spacing w:after="60"/>
      </w:pPr>
      <w:r>
        <w:t xml:space="preserve">☐ Add LinkedIn Profile field (URL, optional).</w:t>
      </w:r>
    </w:p>
    <w:p>
      <w:pPr>
        <w:spacing w:after="120"/>
      </w:pPr>
      <w:r>
        <w:t xml:space="preserve">Group 2 — Biographical &amp; Professional:</w:t>
      </w:r>
    </w:p>
    <w:p>
      <w:pPr>
        <w:numPr>
          <w:ilvl w:val="0"/>
          <w:numId w:val="1"/>
        </w:numPr>
        <w:spacing w:after="60"/>
      </w:pPr>
      <w:r>
        <w:t xml:space="preserve">☐ Add Professional Title field (text, optional).</w:t>
      </w:r>
    </w:p>
    <w:p>
      <w:pPr>
        <w:numPr>
          <w:ilvl w:val="0"/>
          <w:numId w:val="1"/>
        </w:numPr>
        <w:spacing w:after="60"/>
      </w:pPr>
      <w:r>
        <w:t xml:space="preserve">☐ Add Current Employer field (text, optional).</w:t>
      </w:r>
    </w:p>
    <w:p>
      <w:pPr>
        <w:numPr>
          <w:ilvl w:val="0"/>
          <w:numId w:val="1"/>
        </w:numPr>
        <w:spacing w:after="60"/>
      </w:pPr>
      <w:r>
        <w:t xml:space="preserve">☐ Add Currently Employed field (boolean checkbox, optional).</w:t>
      </w:r>
    </w:p>
    <w:p>
      <w:pPr>
        <w:numPr>
          <w:ilvl w:val="0"/>
          <w:numId w:val="1"/>
        </w:numPr>
        <w:spacing w:after="60"/>
      </w:pPr>
      <w:r>
        <w:t xml:space="preserve">☐ Add Years of Business Experience field (integer, optional).</w:t>
      </w:r>
    </w:p>
    <w:p>
      <w:pPr>
        <w:numPr>
          <w:ilvl w:val="0"/>
          <w:numId w:val="1"/>
        </w:numPr>
        <w:spacing w:after="60"/>
      </w:pPr>
      <w:r>
        <w:t xml:space="preserve">☐ Add Professional Bio / Work Experience field (rich text, optional).</w:t>
      </w:r>
    </w:p>
    <w:p>
      <w:pPr>
        <w:spacing w:after="120"/>
      </w:pPr>
      <w:r>
        <w:t xml:space="preserve">Group 3 — Skills &amp; Expertise:</w:t>
      </w:r>
    </w:p>
    <w:p>
      <w:pPr>
        <w:numPr>
          <w:ilvl w:val="0"/>
          <w:numId w:val="1"/>
        </w:numPr>
        <w:spacing w:after="60"/>
      </w:pPr>
      <w:r>
        <w:t xml:space="preserve">☐ Add NAICS Sectors field (multi-select dropdown, values aligned with Company NAICS Sector dropdown).</w:t>
      </w:r>
    </w:p>
    <w:p>
      <w:pPr>
        <w:numPr>
          <w:ilvl w:val="0"/>
          <w:numId w:val="1"/>
        </w:numPr>
        <w:spacing w:after="60"/>
      </w:pPr>
      <w:r>
        <w:t xml:space="preserve">☐ Add Mentoring Focus Areas field (multi-select dropdown, values aligned with Company Mentoring Focus Areas field).</w:t>
      </w:r>
    </w:p>
    <w:p>
      <w:pPr>
        <w:numPr>
          <w:ilvl w:val="0"/>
          <w:numId w:val="1"/>
        </w:numPr>
        <w:spacing w:after="60"/>
      </w:pPr>
      <w:r>
        <w:t xml:space="preserve">☐ Add Skills &amp; Expertise Tags field (multi-select dropdown, values TBD by CBM leadership).</w:t>
      </w:r>
    </w:p>
    <w:p>
      <w:pPr>
        <w:numPr>
          <w:ilvl w:val="0"/>
          <w:numId w:val="1"/>
        </w:numPr>
        <w:spacing w:after="60"/>
      </w:pPr>
      <w:r>
        <w:t xml:space="preserve">☐ Add Fluent Languages field (multi-select dropdown, values TBD).</w:t>
      </w:r>
    </w:p>
    <w:p>
      <w:pPr>
        <w:numPr>
          <w:ilvl w:val="0"/>
          <w:numId w:val="1"/>
        </w:numPr>
        <w:spacing w:after="60"/>
      </w:pPr>
      <w:r>
        <w:t xml:space="preserve">☐ Add Why Interested in Mentoring field (rich text, optional).</w:t>
      </w:r>
    </w:p>
    <w:p>
      <w:pPr>
        <w:numPr>
          <w:ilvl w:val="0"/>
          <w:numId w:val="1"/>
        </w:numPr>
        <w:spacing w:after="60"/>
      </w:pPr>
      <w:r>
        <w:t xml:space="preserve">☐ Add How Did You Hear About CBM field (dropdown, values TBD).</w:t>
      </w:r>
    </w:p>
    <w:p>
      <w:pPr>
        <w:spacing w:after="120"/>
      </w:pPr>
      <w:r>
        <w:t xml:space="preserve">Group 4 — Role &amp; Capacity:</w:t>
      </w:r>
    </w:p>
    <w:p>
      <w:pPr>
        <w:numPr>
          <w:ilvl w:val="0"/>
          <w:numId w:val="1"/>
        </w:numPr>
        <w:spacing w:after="60"/>
      </w:pPr>
      <w:r>
        <w:t xml:space="preserve">☐ Add Is Mentor field (boolean checkbox, required).</w:t>
      </w:r>
    </w:p>
    <w:p>
      <w:pPr>
        <w:numPr>
          <w:ilvl w:val="0"/>
          <w:numId w:val="1"/>
        </w:numPr>
        <w:spacing w:after="60"/>
      </w:pPr>
      <w:r>
        <w:t xml:space="preserve">☐ Add Is Co-Mentor field (boolean checkbox, required).</w:t>
      </w:r>
    </w:p>
    <w:p>
      <w:pPr>
        <w:numPr>
          <w:ilvl w:val="0"/>
          <w:numId w:val="1"/>
        </w:numPr>
        <w:spacing w:after="60"/>
      </w:pPr>
      <w:r>
        <w:t xml:space="preserve">☐ Add Is SME field (boolean checkbox, required).</w:t>
      </w:r>
    </w:p>
    <w:p>
      <w:pPr>
        <w:numPr>
          <w:ilvl w:val="0"/>
          <w:numId w:val="1"/>
        </w:numPr>
        <w:spacing w:after="60"/>
      </w:pPr>
      <w:r>
        <w:t xml:space="preserve">☐ Add Mentor Status field (dropdown). Values: Submitted | Provisional | Declined | Active | Inactive | Departed.</w:t>
      </w:r>
    </w:p>
    <w:p>
      <w:pPr>
        <w:numPr>
          <w:ilvl w:val="0"/>
          <w:numId w:val="1"/>
        </w:numPr>
        <w:spacing w:after="60"/>
      </w:pPr>
      <w:r>
        <w:t xml:space="preserve">☐ Add Accepting New Clients field (boolean checkbox, required). Mentor-editable.</w:t>
      </w:r>
    </w:p>
    <w:p>
      <w:pPr>
        <w:numPr>
          <w:ilvl w:val="0"/>
          <w:numId w:val="1"/>
        </w:numPr>
        <w:spacing w:after="60"/>
      </w:pPr>
      <w:r>
        <w:t xml:space="preserve">☐ Add Maximum Client Capacity field (integer, required). Mentor-editable.</w:t>
      </w:r>
    </w:p>
    <w:p>
      <w:pPr>
        <w:numPr>
          <w:ilvl w:val="0"/>
          <w:numId w:val="1"/>
        </w:numPr>
        <w:spacing w:after="60"/>
      </w:pPr>
      <w:r>
        <w:t xml:space="preserve">☐ Add Current Active Clients field (integer). Configure as formula field: count of linked Engagements where this Contact is Assigned Mentor and Engagement status is Active or Assigned. Read-only.</w:t>
      </w:r>
    </w:p>
    <w:p>
      <w:pPr>
        <w:numPr>
          <w:ilvl w:val="0"/>
          <w:numId w:val="1"/>
        </w:numPr>
        <w:spacing w:after="60"/>
      </w:pPr>
      <w:r>
        <w:t xml:space="preserve">☐ Add Available Capacity field (integer). Configure as formula field: Maximum Client Capacity minus Current Active Clients. Read-only.</w:t>
      </w:r>
    </w:p>
    <w:p>
      <w:pPr>
        <w:spacing w:after="120"/>
      </w:pPr>
      <w:r>
        <w:t xml:space="preserve">Group 5 — Administrative:</w:t>
      </w:r>
    </w:p>
    <w:p>
      <w:pPr>
        <w:numPr>
          <w:ilvl w:val="0"/>
          <w:numId w:val="1"/>
        </w:numPr>
        <w:spacing w:after="60"/>
      </w:pPr>
      <w:r>
        <w:t xml:space="preserve">☐ Add Ethics Agreement Accepted field (boolean checkbox). Admin-only.</w:t>
      </w:r>
    </w:p>
    <w:p>
      <w:pPr>
        <w:numPr>
          <w:ilvl w:val="0"/>
          <w:numId w:val="1"/>
        </w:numPr>
        <w:spacing w:after="60"/>
      </w:pPr>
      <w:r>
        <w:t xml:space="preserve">☐ Add Ethics Agreement Acceptance Date/Time field (date/time). Admin-only.</w:t>
      </w:r>
    </w:p>
    <w:p>
      <w:pPr>
        <w:numPr>
          <w:ilvl w:val="0"/>
          <w:numId w:val="1"/>
        </w:numPr>
        <w:spacing w:after="60"/>
      </w:pPr>
      <w:r>
        <w:t xml:space="preserve">☐ Add Terms &amp; Conditions Accepted field (boolean checkbox). Admin-only. System-populated from application form.</w:t>
      </w:r>
    </w:p>
    <w:p>
      <w:pPr>
        <w:numPr>
          <w:ilvl w:val="0"/>
          <w:numId w:val="1"/>
        </w:numPr>
        <w:spacing w:after="60"/>
      </w:pPr>
      <w:r>
        <w:t xml:space="preserve">☐ Add Terms &amp; Conditions Acceptance Date/Time field (date/time). Admin-only. System-populated from application form.</w:t>
      </w:r>
    </w:p>
    <w:p>
      <w:pPr>
        <w:numPr>
          <w:ilvl w:val="0"/>
          <w:numId w:val="1"/>
        </w:numPr>
        <w:spacing w:after="60"/>
      </w:pPr>
      <w:r>
        <w:t xml:space="preserve">☐ Add Background Check Completed field (boolean checkbox). Admin-only.</w:t>
      </w:r>
    </w:p>
    <w:p>
      <w:pPr>
        <w:numPr>
          <w:ilvl w:val="0"/>
          <w:numId w:val="1"/>
        </w:numPr>
        <w:spacing w:after="60"/>
      </w:pPr>
      <w:r>
        <w:t xml:space="preserve">☐ Add Background Check Date field (date). Admin-only.</w:t>
      </w:r>
    </w:p>
    <w:p>
      <w:pPr>
        <w:numPr>
          <w:ilvl w:val="0"/>
          <w:numId w:val="1"/>
        </w:numPr>
        <w:spacing w:after="60"/>
      </w:pPr>
      <w:r>
        <w:t xml:space="preserve">☐ Add Felony Conviction field (boolean checkbox). Admin-only. Restricted field.</w:t>
      </w:r>
    </w:p>
    <w:p>
      <w:pPr>
        <w:numPr>
          <w:ilvl w:val="0"/>
          <w:numId w:val="1"/>
        </w:numPr>
        <w:spacing w:after="60"/>
      </w:pPr>
      <w:r>
        <w:t xml:space="preserve">☐ Add Moodle Training Completed field (boolean checkbox). System-populated via Moodle integration. Read-only.</w:t>
      </w:r>
    </w:p>
    <w:p>
      <w:pPr>
        <w:numPr>
          <w:ilvl w:val="0"/>
          <w:numId w:val="1"/>
        </w:numPr>
        <w:spacing w:after="60"/>
      </w:pPr>
      <w:r>
        <w:t xml:space="preserve">☐ Add Moodle Completion Date field (date). System-populated. Read-only.</w:t>
      </w:r>
    </w:p>
    <w:p>
      <w:pPr>
        <w:numPr>
          <w:ilvl w:val="0"/>
          <w:numId w:val="1"/>
        </w:numPr>
        <w:spacing w:after="60"/>
      </w:pPr>
      <w:r>
        <w:t xml:space="preserve">☐ Add Dues Status field (dropdown). Values: Unpaid | Paid | Waived. Admin-only.</w:t>
      </w:r>
    </w:p>
    <w:p>
      <w:pPr>
        <w:numPr>
          <w:ilvl w:val="0"/>
          <w:numId w:val="1"/>
        </w:numPr>
        <w:spacing w:after="60"/>
      </w:pPr>
      <w:r>
        <w:t xml:space="preserve">☐ Add Dues Payment Date field (date). Admin-only.</w:t>
      </w:r>
    </w:p>
    <w:p>
      <w:pPr>
        <w:numPr>
          <w:ilvl w:val="0"/>
          <w:numId w:val="1"/>
        </w:numPr>
        <w:spacing w:after="60"/>
      </w:pPr>
      <w:r>
        <w:t xml:space="preserve">☐ Add Departure Reason field (dropdown). Values: Relocated | Career Change | Time Constraints | Personal | Other. Admin-only.</w:t>
      </w:r>
    </w:p>
    <w:p>
      <w:pPr>
        <w:numPr>
          <w:ilvl w:val="0"/>
          <w:numId w:val="1"/>
        </w:numPr>
        <w:spacing w:after="60"/>
      </w:pPr>
      <w:r>
        <w:t xml:space="preserve">☐ Add Departure Date field (date). Admin-only.</w:t>
      </w:r>
    </w:p>
    <w:p>
      <w:pPr>
        <w:spacing w:after="120"/>
      </w:pPr>
      <w:r>
        <w:t xml:space="preserve">Layout &amp; Dynamic Logic:</w:t>
      </w:r>
    </w:p>
    <w:p>
      <w:pPr>
        <w:numPr>
          <w:ilvl w:val="0"/>
          <w:numId w:val="1"/>
        </w:numPr>
        <w:spacing w:after="60"/>
      </w:pPr>
      <w:r>
        <w:t xml:space="preserve">☐ Organize all mentor fields into named panels on the Contact detail view: Identity &amp; Contact Information, Biographical &amp; Professional, Skills &amp; Expertise, Role &amp; Capacity, Administrative.</w:t>
      </w:r>
    </w:p>
    <w:p>
      <w:pPr>
        <w:numPr>
          <w:ilvl w:val="0"/>
          <w:numId w:val="1"/>
        </w:numPr>
        <w:spacing w:after="60"/>
      </w:pPr>
      <w:r>
        <w:t xml:space="preserve">☐ Configure Dynamic Logic to show mentor field panels only when Contact Type = Mentor.</w:t>
      </w:r>
    </w:p>
    <w:p>
      <w:pPr>
        <w:numPr>
          <w:ilvl w:val="0"/>
          <w:numId w:val="1"/>
        </w:numPr>
        <w:spacing w:after="60"/>
      </w:pPr>
      <w:r>
        <w:t xml:space="preserve">☐ Configure Dynamic Logic to show Departure Reason and Departure Date only when Mentor Status = Departed.</w:t>
      </w:r>
    </w:p>
    <w:p>
      <w:pPr>
        <w:numPr>
          <w:ilvl w:val="0"/>
          <w:numId w:val="1"/>
        </w:numPr>
        <w:spacing w:after="60"/>
      </w:pPr>
      <w:r>
        <w:t xml:space="preserve">☐ Configure field-level access on Group 5 Administrative fields: Ethics Agreement, Terms &amp; Conditions, Moodle, Dues Status, and Dues Payment Date are read-only for Mentor role. Background Check, Felony Conviction, Departure Reason, and Departure Date are hidden from Mentor role. CBM Gmail Address is read-only for Mentor role.</w:t>
      </w:r>
    </w:p>
    <w:p>
      <w:r>
        <w:t xml:space="preserve"/>
      </w:r>
    </w:p>
    <w:p>
      <w:pPr>
        <w:pStyle w:val="Heading2"/>
      </w:pPr>
      <w:r>
        <w:t xml:space="preserve">6.4 Dues Entity</w:t>
      </w:r>
    </w:p>
    <w:p>
      <w:r>
        <w:t xml:space="preserve"/>
      </w:r>
    </w:p>
    <w:p>
      <w:pPr>
        <w:spacing w:after="120"/>
      </w:pPr>
      <w:r>
        <w:t xml:space="preserve">Create the Dues entity as a custom entity to track annual dues payment records linked to each mentor Contact.</w:t>
      </w:r>
    </w:p>
    <w:p>
      <w:pPr>
        <w:numPr>
          <w:ilvl w:val="0"/>
          <w:numId w:val="1"/>
        </w:numPr>
        <w:spacing w:after="60"/>
      </w:pPr>
      <w:r>
        <w:t xml:space="preserve">☐ Create the Dues custom entity in EspoCRM Entity Manager.</w:t>
      </w:r>
    </w:p>
    <w:p>
      <w:pPr>
        <w:numPr>
          <w:ilvl w:val="0"/>
          <w:numId w:val="1"/>
        </w:numPr>
        <w:spacing w:after="60"/>
      </w:pPr>
      <w:r>
        <w:t xml:space="preserve">☐ Add Mentor field (link to Contact entity, required). The mentor this dues record belongs to.</w:t>
      </w:r>
    </w:p>
    <w:p>
      <w:pPr>
        <w:numPr>
          <w:ilvl w:val="0"/>
          <w:numId w:val="1"/>
        </w:numPr>
        <w:spacing w:after="60"/>
      </w:pPr>
      <w:r>
        <w:t xml:space="preserve">☐ Add Billing Year field (integer, required). The year this dues record applies to.</w:t>
      </w:r>
    </w:p>
    <w:p>
      <w:pPr>
        <w:numPr>
          <w:ilvl w:val="0"/>
          <w:numId w:val="1"/>
        </w:numPr>
        <w:spacing w:after="60"/>
      </w:pPr>
      <w:r>
        <w:t xml:space="preserve">☐ Add Amount Due field (currency, required). The dues amount billed for this year.</w:t>
      </w:r>
    </w:p>
    <w:p>
      <w:pPr>
        <w:numPr>
          <w:ilvl w:val="0"/>
          <w:numId w:val="1"/>
        </w:numPr>
        <w:spacing w:after="60"/>
      </w:pPr>
      <w:r>
        <w:t xml:space="preserve">☐ Add Invoice Date field (date). Date the invoice was sent.</w:t>
      </w:r>
    </w:p>
    <w:p>
      <w:pPr>
        <w:numPr>
          <w:ilvl w:val="0"/>
          <w:numId w:val="1"/>
        </w:numPr>
        <w:spacing w:after="60"/>
      </w:pPr>
      <w:r>
        <w:t xml:space="preserve">☐ Add Payment Date field (date). Date payment was received.</w:t>
      </w:r>
    </w:p>
    <w:p>
      <w:pPr>
        <w:numPr>
          <w:ilvl w:val="0"/>
          <w:numId w:val="1"/>
        </w:numPr>
        <w:spacing w:after="60"/>
      </w:pPr>
      <w:r>
        <w:t xml:space="preserve">☐ Add Payment Method field (dropdown). Values: Stripe | Waived | Other.</w:t>
      </w:r>
    </w:p>
    <w:p>
      <w:pPr>
        <w:numPr>
          <w:ilvl w:val="0"/>
          <w:numId w:val="1"/>
        </w:numPr>
        <w:spacing w:after="60"/>
      </w:pPr>
      <w:r>
        <w:t xml:space="preserve">☐ Add Notes field (rich text, optional). Admin notes on this dues record.</w:t>
      </w:r>
    </w:p>
    <w:p>
      <w:pPr>
        <w:numPr>
          <w:ilvl w:val="0"/>
          <w:numId w:val="1"/>
        </w:numPr>
        <w:spacing w:after="60"/>
      </w:pPr>
      <w:r>
        <w:t xml:space="preserve">☐ Configure Dues relationship panel on the Contact entity detail view to show all linked Dues records sorted by Billing Year descending.</w:t>
      </w:r>
    </w:p>
    <w:p>
      <w:pPr>
        <w:numPr>
          <w:ilvl w:val="0"/>
          <w:numId w:val="1"/>
        </w:numPr>
        <w:spacing w:after="60"/>
      </w:pPr>
      <w:r>
        <w:t xml:space="preserve">☐ Set CRUD permissions: Admin — full access. Mentor — read own only. Board Member — no access.</w:t>
      </w:r>
    </w:p>
    <w:p>
      <w:r>
        <w:t xml:space="preserve"/>
      </w:r>
    </w:p>
    <w:p>
      <w:pPr>
        <w:pStyle w:val="Heading2"/>
      </w:pPr>
      <w:r>
        <w:t xml:space="preserve">6.5 Relationships</w:t>
      </w:r>
    </w:p>
    <w:p>
      <w:r>
        <w:t xml:space="preserve"/>
      </w:r>
    </w:p>
    <w:p>
      <w:pPr>
        <w:spacing w:after="120"/>
      </w:pPr>
      <w:r>
        <w:t xml:space="preserve">Configure all mentor domain relationship panels. Several of these panels were partially configured during client domain setup and need to be extended for the mentor side.</w:t>
      </w:r>
    </w:p>
    <w:p>
      <w:pPr>
        <w:numPr>
          <w:ilvl w:val="0"/>
          <w:numId w:val="1"/>
        </w:numPr>
        <w:spacing w:after="60"/>
      </w:pPr>
      <w:r>
        <w:t xml:space="preserve">☐ Verify Primary Mentor lookup field is present on the Engagement entity (configured in client domain setup). Confirm it links to the Contact entity and is visible on the Engagement detail view.</w:t>
      </w:r>
    </w:p>
    <w:p>
      <w:pPr>
        <w:numPr>
          <w:ilvl w:val="0"/>
          <w:numId w:val="1"/>
        </w:numPr>
        <w:spacing w:after="60"/>
      </w:pPr>
      <w:r>
        <w:t xml:space="preserve">☐ Verify Co-Mentor many-to-many relationship panel is present on the Engagement entity (configured in client domain setup). Confirm multiple Co-Mentor Contact records can be linked.</w:t>
      </w:r>
    </w:p>
    <w:p>
      <w:pPr>
        <w:numPr>
          <w:ilvl w:val="0"/>
          <w:numId w:val="1"/>
        </w:numPr>
        <w:spacing w:after="60"/>
      </w:pPr>
      <w:r>
        <w:t xml:space="preserve">☐ Verify SME many-to-many relationship panel is present on the Engagement entity (configured in client domain setup). Confirm multiple SME Contact records can be linked.</w:t>
      </w:r>
    </w:p>
    <w:p>
      <w:pPr>
        <w:numPr>
          <w:ilvl w:val="0"/>
          <w:numId w:val="1"/>
        </w:numPr>
        <w:spacing w:after="60"/>
      </w:pPr>
      <w:r>
        <w:t xml:space="preserve">☐ Add Primary Mentor Engagements relationship panel to the Contact detail view, showing all Engagements where this Contact is the Assigned Mentor.</w:t>
      </w:r>
    </w:p>
    <w:p>
      <w:pPr>
        <w:numPr>
          <w:ilvl w:val="0"/>
          <w:numId w:val="1"/>
        </w:numPr>
        <w:spacing w:after="60"/>
      </w:pPr>
      <w:r>
        <w:t xml:space="preserve">☐ Add Co-Mentor Engagements relationship panel to the Contact detail view, showing all Engagements where this Contact is assigned as Co-Mentor.</w:t>
      </w:r>
    </w:p>
    <w:p>
      <w:pPr>
        <w:numPr>
          <w:ilvl w:val="0"/>
          <w:numId w:val="1"/>
        </w:numPr>
        <w:spacing w:after="60"/>
      </w:pPr>
      <w:r>
        <w:t xml:space="preserve">☐ Add SME Engagements relationship panel to the Contact detail view, showing all Engagements where this Contact is assigned as SME.</w:t>
      </w:r>
    </w:p>
    <w:p>
      <w:pPr>
        <w:numPr>
          <w:ilvl w:val="0"/>
          <w:numId w:val="1"/>
        </w:numPr>
        <w:spacing w:after="60"/>
      </w:pPr>
      <w:r>
        <w:t xml:space="preserve">☐ Verify Mentor Attendees many-to-many relationship panel is present on the Session entity (configured in client domain setup per CBM-PRD-CRM-Client.docx Section 6.5).</w:t>
      </w:r>
    </w:p>
    <w:p>
      <w:pPr>
        <w:numPr>
          <w:ilvl w:val="0"/>
          <w:numId w:val="1"/>
        </w:numPr>
        <w:spacing w:after="60"/>
      </w:pPr>
      <w:r>
        <w:t xml:space="preserve">☐ Add Session Attendees relationship panel to the Contact detail view, showing all Sessions where this Contact is listed as a Mentor Attendee.</w:t>
      </w:r>
    </w:p>
    <w:p>
      <w:pPr>
        <w:numPr>
          <w:ilvl w:val="0"/>
          <w:numId w:val="1"/>
        </w:numPr>
        <w:spacing w:after="60"/>
      </w:pPr>
      <w:r>
        <w:t xml:space="preserve">☐ Verify Dues relationship panel is present on the Contact detail view (configured in Section 6.4 above).</w:t>
      </w:r>
    </w:p>
    <w:p>
      <w:pPr>
        <w:numPr>
          <w:ilvl w:val="0"/>
          <w:numId w:val="1"/>
        </w:numPr>
        <w:spacing w:after="60"/>
      </w:pPr>
      <w:r>
        <w:t xml:space="preserve">☐ Verify all relationship panels display correctly from both sides — Contact → Engagement and Engagement → Contact.</w:t>
      </w:r>
    </w:p>
    <w:p>
      <w:r>
        <w:t xml:space="preserve"/>
      </w:r>
    </w:p>
    <w:p>
      <w:pPr>
        <w:pStyle w:val="Heading2"/>
      </w:pPr>
      <w:r>
        <w:t xml:space="preserve">6.6 Role Configuration</w:t>
      </w:r>
    </w:p>
    <w:p>
      <w:r>
        <w:t xml:space="preserve"/>
      </w:r>
    </w:p>
    <w:p>
      <w:pPr>
        <w:spacing w:after="120"/>
      </w:pPr>
      <w:r>
        <w:t xml:space="preserve">Extend the EspoCRM role configuration established during client domain setup to add mentor-specific permissions. These steps assume the Admin, Primary Mentor, Co-Mentor, SME, and Board Member roles already exist.</w:t>
      </w:r>
    </w:p>
    <w:p>
      <w:pPr>
        <w:numPr>
          <w:ilvl w:val="0"/>
          <w:numId w:val="1"/>
        </w:numPr>
        <w:spacing w:after="60"/>
      </w:pPr>
      <w:r>
        <w:t xml:space="preserve">☐ Update the Primary Mentor role: add Own Read/Update access on the Contact entity scoped to the mentor’s own record. Confirm Own Read access on Dues records.</w:t>
      </w:r>
    </w:p>
    <w:p>
      <w:pPr>
        <w:numPr>
          <w:ilvl w:val="0"/>
          <w:numId w:val="1"/>
        </w:numPr>
        <w:spacing w:after="60"/>
      </w:pPr>
      <w:r>
        <w:t xml:space="preserve">☐ Update the Co-Mentor role with the same Contact and Dues permissions as Primary Mentor.</w:t>
      </w:r>
    </w:p>
    <w:p>
      <w:pPr>
        <w:numPr>
          <w:ilvl w:val="0"/>
          <w:numId w:val="1"/>
        </w:numPr>
        <w:spacing w:after="60"/>
      </w:pPr>
      <w:r>
        <w:t xml:space="preserve">☐ Update the SME role with the same Contact and Dues permissions as Primary Mentor.</w:t>
      </w:r>
    </w:p>
    <w:p>
      <w:pPr>
        <w:numPr>
          <w:ilvl w:val="0"/>
          <w:numId w:val="1"/>
        </w:numPr>
        <w:spacing w:after="60"/>
      </w:pPr>
      <w:r>
        <w:t xml:space="preserve">☐ Update the Board Member role: configure List-only read access on the Contact entity for mentor contacts. Ensure individual record view is blocked — the Board Member role must not be able to open a mentor Contact record directly.</w:t>
      </w:r>
    </w:p>
    <w:p>
      <w:pPr>
        <w:numPr>
          <w:ilvl w:val="0"/>
          <w:numId w:val="1"/>
        </w:numPr>
        <w:spacing w:after="60"/>
      </w:pPr>
      <w:r>
        <w:t xml:space="preserve">☐ Configure field-level access on the Contact entity for the Mentor role per Section 5.2: set Administrative group fields (Ethics Agreement, T&amp;C, Moodle, Dues Status, Dues Payment Date, CBM Gmail Address) to read-only; set Background Check, Felony Conviction, and Departure fields to hidden.</w:t>
      </w:r>
    </w:p>
    <w:p>
      <w:pPr>
        <w:numPr>
          <w:ilvl w:val="0"/>
          <w:numId w:val="1"/>
        </w:numPr>
        <w:spacing w:after="60"/>
      </w:pPr>
      <w:r>
        <w:t xml:space="preserve">☐ Configure Teams to enforce record-level visibility scoping — mentors see only their own Contact record and records linked to their assigned Engagements.</w:t>
      </w:r>
    </w:p>
    <w:p>
      <w:pPr>
        <w:numPr>
          <w:ilvl w:val="0"/>
          <w:numId w:val="1"/>
        </w:numPr>
        <w:spacing w:after="60"/>
      </w:pPr>
      <w:r>
        <w:t xml:space="preserve">☐ Test each role by logging in as a test user and verifying correct visibility, field access, and action permissions on mentor Contact records, Engagement records, Session records, and Dues records.</w:t>
      </w:r>
    </w:p>
    <w:p>
      <w:r>
        <w:t xml:space="preserve"/>
      </w:r>
    </w:p>
    <w:p>
      <w:pPr>
        <w:pStyle w:val="Heading2"/>
      </w:pPr>
      <w:r>
        <w:t xml:space="preserve">6.7 WordPress Application Form</w:t>
      </w:r>
    </w:p>
    <w:p>
      <w:r>
        <w:t xml:space="preserve"/>
      </w:r>
    </w:p>
    <w:p>
      <w:pPr>
        <w:spacing w:after="120"/>
      </w:pPr>
      <w:r>
        <w:t xml:space="preserve">Build the mentor application form in WordPress and configure the EspoCRM REST API integration to automatically create Contact records on submission.</w:t>
      </w:r>
    </w:p>
    <w:p>
      <w:pPr>
        <w:numPr>
          <w:ilvl w:val="0"/>
          <w:numId w:val="1"/>
        </w:numPr>
        <w:spacing w:after="60"/>
      </w:pPr>
      <w:r>
        <w:t xml:space="preserve">☐ Build the mentor application form in WordPress using the selected form plugin. Fields to include: Why Are You Interested in Mentoring, First Name, Middle Name, Last Name, Preferred Name, Personal Email, Street Address, Phone, Professional Bio / Work Experience, LinkedIn Profile URL, Currently Employed, Industry Experience and Expertise (multi-select, aligned with NAICS Sectors), Fluent Languages, How Did You Hear About CBM, Felony Conviction disclosure (yes/no), and Terms &amp; Conditions acceptance checkbox.</w:t>
      </w:r>
    </w:p>
    <w:p>
      <w:pPr>
        <w:numPr>
          <w:ilvl w:val="0"/>
          <w:numId w:val="1"/>
        </w:numPr>
        <w:spacing w:after="60"/>
      </w:pPr>
      <w:r>
        <w:t xml:space="preserve">☐ Configure the form to require Terms &amp; Conditions acceptance before the form can be submitted. The checkbox must be checked — enforce as a required field validation.</w:t>
      </w:r>
    </w:p>
    <w:p>
      <w:pPr>
        <w:numPr>
          <w:ilvl w:val="0"/>
          <w:numId w:val="1"/>
        </w:numPr>
        <w:spacing w:after="60"/>
      </w:pPr>
      <w:r>
        <w:t xml:space="preserve">☐ Configure the EspoCRM REST API connection from the WordPress form plugin. Map each form field to the corresponding Contact entity field in EspoCRM.</w:t>
      </w:r>
    </w:p>
    <w:p>
      <w:pPr>
        <w:numPr>
          <w:ilvl w:val="0"/>
          <w:numId w:val="1"/>
        </w:numPr>
        <w:spacing w:after="60"/>
      </w:pPr>
      <w:r>
        <w:t xml:space="preserve">☐ Configure the form submission to set the following values automatically on the created Contact record: Contact Type = Mentor, Mentor Status = Submitted, Terms &amp; Conditions Accepted = Yes, Terms &amp; Conditions Acceptance Date/Time = submission timestamp.</w:t>
      </w:r>
    </w:p>
    <w:p>
      <w:pPr>
        <w:numPr>
          <w:ilvl w:val="0"/>
          <w:numId w:val="1"/>
        </w:numPr>
        <w:spacing w:after="60"/>
      </w:pPr>
      <w:r>
        <w:t xml:space="preserve">☐ Configure the confirmation email: on successful form submission, send an automated email to the applicant’s Personal Email address confirming receipt and advising they will be contacted shortly. Use an EspoCRM email template or WordPress form notification — whichever is more reliable given the integration approach.</w:t>
      </w:r>
    </w:p>
    <w:p>
      <w:pPr>
        <w:numPr>
          <w:ilvl w:val="0"/>
          <w:numId w:val="1"/>
        </w:numPr>
        <w:spacing w:after="60"/>
      </w:pPr>
      <w:r>
        <w:t xml:space="preserve">☐ Configure an admin notification: on successful form submission, send an automated notification to the CBM admin email address alerting them to the new mentor application.</w:t>
      </w:r>
    </w:p>
    <w:p>
      <w:pPr>
        <w:numPr>
          <w:ilvl w:val="0"/>
          <w:numId w:val="1"/>
        </w:numPr>
        <w:spacing w:after="60"/>
      </w:pPr>
      <w:r>
        <w:t xml:space="preserve">☐ Test end-to-end: submit a test application and verify the Contact record is created correctly in EspoCRM with all field values populated, the confirmation email is received, and the admin notification is received.</w:t>
      </w:r>
    </w:p>
    <w:p>
      <w:r>
        <w:t xml:space="preserve"/>
      </w:r>
    </w:p>
    <w:p>
      <w:pPr>
        <w:pStyle w:val="Heading2"/>
      </w:pPr>
      <w:r>
        <w:t xml:space="preserve">6.8 Moodle Integration</w:t>
      </w:r>
    </w:p>
    <w:p>
      <w:r>
        <w:t xml:space="preserve"/>
      </w:r>
    </w:p>
    <w:p>
      <w:pPr>
        <w:spacing w:after="120"/>
      </w:pPr>
      <w:r>
        <w:t xml:space="preserve">Configure the Moodle integration to automatically update the mentor Contact record in EspoCRM when required training is completed.</w:t>
      </w:r>
    </w:p>
    <w:p>
      <w:pPr>
        <w:numPr>
          <w:ilvl w:val="0"/>
          <w:numId w:val="1"/>
        </w:numPr>
        <w:spacing w:after="60"/>
      </w:pPr>
      <w:r>
        <w:t xml:space="preserve">☐ Verify the CBM mentor training course is built and published in Moodle with a clear completion condition (e.g., all required modules completed).</w:t>
      </w:r>
    </w:p>
    <w:p>
      <w:pPr>
        <w:numPr>
          <w:ilvl w:val="0"/>
          <w:numId w:val="1"/>
        </w:numPr>
        <w:spacing w:after="60"/>
      </w:pPr>
      <w:r>
        <w:t xml:space="preserve">☐ Configure the Moodle-to-EspoCRM integration to fire a webhook or API call when a mentor completes the required training course. The integration should match the Moodle user to the EspoCRM Contact record by email address.</w:t>
      </w:r>
    </w:p>
    <w:p>
      <w:pPr>
        <w:numPr>
          <w:ilvl w:val="0"/>
          <w:numId w:val="1"/>
        </w:numPr>
        <w:spacing w:after="60"/>
      </w:pPr>
      <w:r>
        <w:t xml:space="preserve">☐ Configure the webhook/API call to set Moodle Training Completed = Yes and Moodle Completion Date = completion timestamp on the matched Contact record.</w:t>
      </w:r>
    </w:p>
    <w:p>
      <w:pPr>
        <w:numPr>
          <w:ilvl w:val="0"/>
          <w:numId w:val="1"/>
        </w:numPr>
        <w:spacing w:after="60"/>
      </w:pPr>
      <w:r>
        <w:t xml:space="preserve">☐ Test end-to-end: complete the training course as a test user in Moodle and verify the Contact record is updated correctly in EspoCRM.</w:t>
      </w:r>
    </w:p>
    <w:p>
      <w:r>
        <w:t xml:space="preserve"/>
      </w:r>
    </w:p>
    <w:p>
      <w:pPr>
        <w:pStyle w:val="Heading2"/>
      </w:pPr>
      <w:r>
        <w:t xml:space="preserve">6.9 Workflows &amp; Automation</w:t>
      </w:r>
    </w:p>
    <w:p>
      <w:r>
        <w:t xml:space="preserve"/>
      </w:r>
    </w:p>
    <w:p>
      <w:pPr>
        <w:spacing w:after="120"/>
      </w:pPr>
      <w:r>
        <w:t xml:space="preserve">Configure EspoCRM workflow rules for mentor domain automation. Test each workflow in a development environment before enabling in production.</w:t>
      </w:r>
    </w:p>
    <w:p>
      <w:pPr>
        <w:numPr>
          <w:ilvl w:val="0"/>
          <w:numId w:val="1"/>
        </w:numPr>
        <w:spacing w:after="60"/>
      </w:pPr>
      <w:r>
        <w:t xml:space="preserve">☐ Configure application receipt workflow: on new Contact record created with Contact Type = Mentor and Mentor Status = Submitted via REST API, trigger admin notification email.</w:t>
      </w:r>
    </w:p>
    <w:p>
      <w:pPr>
        <w:numPr>
          <w:ilvl w:val="0"/>
          <w:numId w:val="1"/>
        </w:numPr>
        <w:spacing w:after="60"/>
      </w:pPr>
      <w:r>
        <w:t xml:space="preserve">☐ Configure mentor inactivity monitoring workflow: daily check across all Active mentor Contacts. Alert admin when a mentor has had no session attendance, no new engagement acceptance, and no Active or Assigned engagements for the configured threshold period (default: 60 days). Threshold must be an admin-configurable system setting.</w:t>
      </w:r>
    </w:p>
    <w:p>
      <w:pPr>
        <w:numPr>
          <w:ilvl w:val="0"/>
          <w:numId w:val="1"/>
        </w:numPr>
        <w:spacing w:after="60"/>
      </w:pPr>
      <w:r>
        <w:t xml:space="preserve">☐ Configure dues unpaid alert workflow: when a Dues record exists for the current billing year with no Payment Date recorded after a configurable grace period, alert the admin.</w:t>
      </w:r>
    </w:p>
    <w:p>
      <w:pPr>
        <w:numPr>
          <w:ilvl w:val="0"/>
          <w:numId w:val="1"/>
        </w:numPr>
        <w:spacing w:after="60"/>
      </w:pPr>
      <w:r>
        <w:t xml:space="preserve">☐ Set all configurable thresholds as admin-accessible system settings: mentor inactivity threshold (default 60 days), dues unpaid grace period.</w:t>
      </w:r>
    </w:p>
    <w:p>
      <w:pPr>
        <w:numPr>
          <w:ilvl w:val="0"/>
          <w:numId w:val="1"/>
        </w:numPr>
        <w:spacing w:after="60"/>
      </w:pPr>
      <w:r>
        <w:t xml:space="preserve">☐ Test all workflows end-to-end in a development environment before enabling in production.</w:t>
      </w:r>
    </w:p>
    <w:p>
      <w:r>
        <w:t xml:space="preserve"/>
      </w:r>
    </w:p>
    <w:p>
      <w:pPr>
        <w:pStyle w:val="Heading2"/>
      </w:pPr>
      <w:r>
        <w:t xml:space="preserve">6.10 Global Search Presets</w:t>
      </w:r>
    </w:p>
    <w:p>
      <w:r>
        <w:t xml:space="preserve"/>
      </w:r>
    </w:p>
    <w:p>
      <w:pPr>
        <w:spacing w:after="120"/>
      </w:pPr>
      <w:r>
        <w:t xml:space="preserve">Configure global search presets on the Contact entity for admin use across the mentor pool. These should be created as global presets visible to all users with appropriate access.</w:t>
      </w:r>
    </w:p>
    <w:p>
      <w:pPr>
        <w:numPr>
          <w:ilvl w:val="0"/>
          <w:numId w:val="1"/>
        </w:numPr>
        <w:spacing w:after="60"/>
      </w:pPr>
      <w:r>
        <w:t xml:space="preserve">☐ Create Mentor Status presets: Submitted Applications, Provisional Mentors, Active Mentors, Inactive Mentors, Declined Applications, Departed Mentors.</w:t>
      </w:r>
    </w:p>
    <w:p>
      <w:pPr>
        <w:numPr>
          <w:ilvl w:val="0"/>
          <w:numId w:val="1"/>
        </w:numPr>
        <w:spacing w:after="60"/>
      </w:pPr>
      <w:r>
        <w:t xml:space="preserve">☐ Create capacity presets: Mentors Accepting Clients (Mentor Status = Active and Accepting New Clients = Yes and Available Capacity &gt; 0), Mentors at Capacity (Mentor Status = Active and Available Capacity = 0).</w:t>
      </w:r>
    </w:p>
    <w:p>
      <w:pPr>
        <w:numPr>
          <w:ilvl w:val="0"/>
          <w:numId w:val="1"/>
        </w:numPr>
        <w:spacing w:after="60"/>
      </w:pPr>
      <w:r>
        <w:t xml:space="preserve">☐ Create Dues preset: Mentors with Unpaid Dues (Mentor Status = Active and Dues Status = Unpaid).</w:t>
      </w:r>
    </w:p>
    <w:p>
      <w:pPr>
        <w:numPr>
          <w:ilvl w:val="0"/>
          <w:numId w:val="1"/>
        </w:numPr>
        <w:spacing w:after="60"/>
      </w:pPr>
      <w:r>
        <w:t xml:space="preserve">☐ Verify all presets return expected results against test data before go-live.</w:t>
      </w:r>
    </w:p>
    <w:p>
      <w:r>
        <w:t xml:space="preserve"/>
      </w:r>
    </w:p>
    <w:p>
      <w:pPr>
        <w:pStyle w:val="Heading2"/>
      </w:pPr>
      <w:r>
        <w:t xml:space="preserve">6.11 Testing &amp; Validation</w:t>
      </w:r>
    </w:p>
    <w:p>
      <w:r>
        <w:t xml:space="preserve"/>
      </w:r>
    </w:p>
    <w:p>
      <w:pPr>
        <w:spacing w:after="120"/>
      </w:pPr>
      <w:r>
        <w:t xml:space="preserve">Complete end-to-end testing of the full mentor domain before go-live. Each test should be performed with a test user account in the appropriate role.</w:t>
      </w:r>
    </w:p>
    <w:p>
      <w:pPr>
        <w:numPr>
          <w:ilvl w:val="0"/>
          <w:numId w:val="1"/>
        </w:numPr>
        <w:spacing w:after="60"/>
      </w:pPr>
      <w:r>
        <w:t xml:space="preserve">☐ Submit a test mentor application via the WordPress form and verify the Contact record is created correctly in EspoCRM with all field values, correct Mentor Status = Submitted, T&amp;C fields populated, confirmation email received, and admin notification received.</w:t>
      </w:r>
    </w:p>
    <w:p>
      <w:pPr>
        <w:numPr>
          <w:ilvl w:val="0"/>
          <w:numId w:val="1"/>
        </w:numPr>
        <w:spacing w:after="60"/>
      </w:pPr>
      <w:r>
        <w:t xml:space="preserve">☐ Test mentor review and approval: change Mentor Status from Submitted to Provisional as admin and verify the record updates correctly.</w:t>
      </w:r>
    </w:p>
    <w:p>
      <w:pPr>
        <w:numPr>
          <w:ilvl w:val="0"/>
          <w:numId w:val="1"/>
        </w:numPr>
        <w:spacing w:after="60"/>
      </w:pPr>
      <w:r>
        <w:t xml:space="preserve">☐ Test mentor decline: change Mentor Status to Declined and verify the record is retained with correct status.</w:t>
      </w:r>
    </w:p>
    <w:p>
      <w:pPr>
        <w:numPr>
          <w:ilvl w:val="0"/>
          <w:numId w:val="1"/>
        </w:numPr>
        <w:spacing w:after="60"/>
      </w:pPr>
      <w:r>
        <w:t xml:space="preserve">☐ Test the full activation workflow: complete all 7 steps (Moodle training via integration, ethics agreement, background check, CBM Gmail assignment, capacity settings, status change to Active) and verify each field is set correctly.</w:t>
      </w:r>
    </w:p>
    <w:p>
      <w:pPr>
        <w:numPr>
          <w:ilvl w:val="0"/>
          <w:numId w:val="1"/>
        </w:numPr>
        <w:spacing w:after="60"/>
      </w:pPr>
      <w:r>
        <w:t xml:space="preserve">☐ Test Moodle integration: complete the training course as a test user and verify Moodle Training Completed and Moodle Completion Date are set on the Contact record.</w:t>
      </w:r>
    </w:p>
    <w:p>
      <w:pPr>
        <w:numPr>
          <w:ilvl w:val="0"/>
          <w:numId w:val="1"/>
        </w:numPr>
        <w:spacing w:after="60"/>
      </w:pPr>
      <w:r>
        <w:t xml:space="preserve">☐ Test client assignment from the mentor side: nominate a test mentor, verify notification received, test acceptance and refusal paths, verify Engagement status transitions.</w:t>
      </w:r>
    </w:p>
    <w:p>
      <w:pPr>
        <w:numPr>
          <w:ilvl w:val="0"/>
          <w:numId w:val="1"/>
        </w:numPr>
        <w:spacing w:after="60"/>
      </w:pPr>
      <w:r>
        <w:t xml:space="preserve">☐ Test session logging with Mentor Attendees: log a test session, add a mentor attendee, verify the Session Attendees panel on the mentor Contact record shows the session.</w:t>
      </w:r>
    </w:p>
    <w:p>
      <w:pPr>
        <w:numPr>
          <w:ilvl w:val="0"/>
          <w:numId w:val="1"/>
        </w:numPr>
        <w:spacing w:after="60"/>
      </w:pPr>
      <w:r>
        <w:t xml:space="preserve">☐ Test save validation: attempt to save a Session record without a Mentor Attendee and verify the system blocks the save with an appropriate error message.</w:t>
      </w:r>
    </w:p>
    <w:p>
      <w:pPr>
        <w:numPr>
          <w:ilvl w:val="0"/>
          <w:numId w:val="1"/>
        </w:numPr>
        <w:spacing w:after="60"/>
      </w:pPr>
      <w:r>
        <w:t xml:space="preserve">☐ Test Dues workflow: create a Dues record, verify it appears on the mentor Contact record Dues panel, test the unpaid alert workflow.</w:t>
      </w:r>
    </w:p>
    <w:p>
      <w:pPr>
        <w:numPr>
          <w:ilvl w:val="0"/>
          <w:numId w:val="1"/>
        </w:numPr>
        <w:spacing w:after="60"/>
      </w:pPr>
      <w:r>
        <w:t xml:space="preserve">☐ Test role-based access: log in as a Mentor test user and verify correct visibility on own Contact record, correct field-level restrictions (read-only and hidden fields), and no visibility into other mentor records.</w:t>
      </w:r>
    </w:p>
    <w:p>
      <w:pPr>
        <w:numPr>
          <w:ilvl w:val="0"/>
          <w:numId w:val="1"/>
        </w:numPr>
        <w:spacing w:after="60"/>
      </w:pPr>
      <w:r>
        <w:t xml:space="preserve">☐ Test Board Member access: log in as a Board Member test user and verify list-view access on mentor Contact records but no ability to open individual records.</w:t>
      </w:r>
    </w:p>
    <w:p>
      <w:pPr>
        <w:numPr>
          <w:ilvl w:val="0"/>
          <w:numId w:val="1"/>
        </w:numPr>
        <w:spacing w:after="60"/>
      </w:pPr>
      <w:r>
        <w:t xml:space="preserve">☐ Test mentor inactivity monitoring: manually advance dates in a test environment and verify the admin alert fires correctly at the configured threshold.</w:t>
      </w:r>
    </w:p>
    <w:p>
      <w:pPr>
        <w:numPr>
          <w:ilvl w:val="0"/>
          <w:numId w:val="1"/>
        </w:numPr>
        <w:spacing w:after="60"/>
      </w:pPr>
      <w:r>
        <w:t xml:space="preserve">☐ Test global search presets: verify all presets return expected results.</w:t>
      </w:r>
    </w:p>
    <w:p>
      <w:pPr>
        <w:numPr>
          <w:ilvl w:val="0"/>
          <w:numId w:val="1"/>
        </w:numPr>
        <w:spacing w:after="60"/>
      </w:pPr>
      <w:r>
        <w:t xml:space="preserve">☐ Conduct a full end-to-end walkthrough of the mentor lifecycle from application through offboarding with test admin and mentor accounts.</w:t>
      </w:r>
    </w:p>
    <w:p>
      <w:r>
        <w:t xml:space="preserve"/>
      </w:r>
    </w:p>
    <w:p>
      <w:pPr>
        <w:pStyle w:val="Heading1"/>
      </w:pPr>
      <w: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Progress — Pending Detail 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18,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Review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initial EspoCRM mentor entity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CBM-PRD-CRM.docx, CBM-PRD-CRM-Client.docx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CRM Design: Mentor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2026-03-15T15:54:57.390Z</dcterms:created>
  <dcterms:modified xsi:type="dcterms:W3CDTF">2026-03-15T15:54:57.390Z</dcterms:modified>
</cp:coreProperties>
</file>

<file path=docProps/custom.xml><?xml version="1.0" encoding="utf-8"?>
<Properties xmlns="http://schemas.openxmlformats.org/officeDocument/2006/custom-properties" xmlns:vt="http://schemas.openxmlformats.org/officeDocument/2006/docPropsVTypes"/>
</file>