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28"/>
          <w:szCs w:val="28"/>
        </w:rPr>
        <w:t xml:space="preserve">Cleveland Business Mentors</w:t>
      </w:r>
    </w:p>
    <w:p>
      <w:pPr>
        <w:spacing w:after="60"/>
      </w:pPr>
      <w:r>
        <w:rPr>
          <w:rFonts w:ascii="Arial" w:cs="Arial" w:eastAsia="Arial" w:hAnsi="Arial"/>
          <w:b/>
          <w:bCs/>
          <w:sz w:val="28"/>
          <w:szCs w:val="28"/>
        </w:rPr>
        <w:t xml:space="preserve">Mentor Application (MR-APPLY)</w:t>
      </w:r>
    </w:p>
    <w:p>
      <w:pPr>
        <w:spacing w:after="240"/>
      </w:pPr>
      <w:r>
        <w:rPr>
          <w:rFonts w:ascii="Arial" w:cs="Arial" w:eastAsia="Arial" w:hAnsi="Arial"/>
          <w:sz w:val="24"/>
          <w:szCs w:val="24"/>
        </w:rPr>
        <w:t xml:space="preserve">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40"/>
                <w:szCs w:val="40"/>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Mentor Recruitment (MR)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40"/>
                <w:szCs w:val="40"/>
              </w:rPr>
              <w:t xml:space="preserve">Process Code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MR-APPLY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40"/>
                <w:szCs w:val="4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40"/>
                <w:szCs w:val="4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40"/>
                <w:szCs w:val="40"/>
              </w:rPr>
              <w:t xml:space="preserve">Last Updated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04-02-26 22:00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40"/>
                <w:szCs w:val="40"/>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Enriched from CBM-Domain-PRD-MentorRecruitment.md v1.0; restructured into 11-section process document standard.</w:t>
            </w:r>
          </w:p>
        </w:tc>
      </w:tr>
    </w:tbl>
    <w:p>
      <w:pPr>
        <w:spacing w:after="0"/>
      </w:pPr>
      <w:r>
        <w:rPr>
          <w:rFonts w:ascii="Arial" w:cs="Arial" w:eastAsia="Arial" w:hAnsi="Arial"/>
          <w:sz w:val="20"/>
          <w:szCs w:val="20"/>
        </w:rPr>
        <w:t xml:space="preserve"/>
      </w:r>
    </w:p>
    <w:p>
      <w:pPr>
        <w:pStyle w:val="Heading1"/>
        <w:spacing w:after="200" w:before="360"/>
      </w:pPr>
      <w:r>
        <w:rPr>
          <w:rFonts w:ascii="Arial" w:cs="Arial" w:eastAsia="Arial" w:hAnsi="Arial"/>
          <w:b/>
          <w:bCs/>
          <w:sz w:val="28"/>
          <w:szCs w:val="28"/>
        </w:rPr>
        <w:t xml:space="preserve">1. Process Purpose</w:t>
      </w:r>
    </w:p>
    <w:p>
      <w:pPr>
        <w:spacing w:after="120"/>
      </w:pPr>
      <w:r>
        <w:rPr>
          <w:rFonts w:ascii="Arial" w:cs="Arial" w:eastAsia="Arial" w:hAnsi="Arial"/>
          <w:sz w:val="20"/>
          <w:szCs w:val="20"/>
        </w:rPr>
        <w:t xml:space="preserve">The Mentor Application process captures and processes applications from prospective mentors who submit through the public website. It creates or updates a Contact record in the CRM, performs duplicate detection, notifies the Mentor Administrator, and routes the application through an informal review leading to approval or decline.</w:t>
      </w:r>
    </w:p>
    <w:p>
      <w:pPr>
        <w:spacing w:after="120"/>
      </w:pPr>
      <w:r>
        <w:rPr>
          <w:rFonts w:ascii="Arial" w:cs="Arial" w:eastAsia="Arial" w:hAnsi="Arial"/>
          <w:sz w:val="20"/>
          <w:szCs w:val="20"/>
        </w:rPr>
        <w:t xml:space="preserve">Before this process runs, the prospective mentor exists either as a prospect contact (created by MR-RECRUIT with Mentor Status = Prospect) or not at all. After this process completes successfully, the Contact record exists with Mentor Status = Provisional (approved and ready for onboarding) or Declined (application rejected, record retained permanently).</w:t>
      </w:r>
    </w:p>
    <w:p>
      <w:pPr>
        <w:spacing w:after="120"/>
      </w:pPr>
      <w:r>
        <w:rPr>
          <w:rFonts w:ascii="Arial" w:cs="Arial" w:eastAsia="Arial" w:hAnsi="Arial"/>
          <w:sz w:val="20"/>
          <w:szCs w:val="20"/>
        </w:rPr>
        <w:t xml:space="preserve">This is a one-time event per applicant. A declined applicant whose record remains in the system would trigger a conflict during any subsequent application attempt, requiring Mentor Administrator intervention.</w:t>
      </w:r>
    </w:p>
    <w:p>
      <w:pPr>
        <w:pStyle w:val="Heading1"/>
        <w:spacing w:after="200" w:before="360"/>
      </w:pPr>
      <w:r>
        <w:rPr>
          <w:rFonts w:ascii="Arial" w:cs="Arial" w:eastAsia="Arial" w:hAnsi="Arial"/>
          <w:b/>
          <w:bCs/>
          <w:sz w:val="28"/>
          <w:szCs w:val="28"/>
        </w:rPr>
        <w:t xml:space="preserve">2. Process Triggers</w:t>
      </w:r>
    </w:p>
    <w:p>
      <w:pPr>
        <w:pStyle w:val="Heading2"/>
        <w:spacing w:after="160" w:before="240"/>
      </w:pPr>
      <w:r>
        <w:rPr>
          <w:rFonts w:ascii="Arial" w:cs="Arial" w:eastAsia="Arial" w:hAnsi="Arial"/>
          <w:b/>
          <w:bCs/>
          <w:sz w:val="24"/>
          <w:szCs w:val="24"/>
        </w:rPr>
        <w:t xml:space="preserve">Preconditions</w:t>
      </w:r>
    </w:p>
    <w:p>
      <w:pPr>
        <w:spacing w:after="120"/>
      </w:pPr>
      <w:r>
        <w:rPr>
          <w:rFonts w:ascii="Arial" w:cs="Arial" w:eastAsia="Arial" w:hAnsi="Arial"/>
          <w:sz w:val="20"/>
          <w:szCs w:val="20"/>
        </w:rPr>
        <w:t xml:space="preserve">None strictly required. The applicant may or may not have an existing prospect Contact record from MR-RECRUIT. The process handles both paths.</w:t>
      </w:r>
    </w:p>
    <w:p>
      <w:pPr>
        <w:pStyle w:val="Heading2"/>
        <w:spacing w:after="160" w:before="240"/>
      </w:pPr>
      <w:r>
        <w:rPr>
          <w:rFonts w:ascii="Arial" w:cs="Arial" w:eastAsia="Arial" w:hAnsi="Arial"/>
          <w:b/>
          <w:bCs/>
          <w:sz w:val="24"/>
          <w:szCs w:val="24"/>
        </w:rPr>
        <w:t xml:space="preserve">Required Data</w:t>
      </w:r>
    </w:p>
    <w:p>
      <w:pPr>
        <w:spacing w:after="120"/>
      </w:pPr>
      <w:r>
        <w:rPr>
          <w:rFonts w:ascii="Arial" w:cs="Arial" w:eastAsia="Arial" w:hAnsi="Arial"/>
          <w:sz w:val="20"/>
          <w:szCs w:val="20"/>
        </w:rPr>
        <w:t xml:space="preserve">The applicant must provide all required application form fields at submission: first name, last name, personal email, phone number, industry sectors, mentoring focus areas, felony conviction disclosure, and terms and conditions acceptance.</w:t>
      </w:r>
    </w:p>
    <w:p>
      <w:pPr>
        <w:pStyle w:val="Heading2"/>
        <w:spacing w:after="160" w:before="240"/>
      </w:pPr>
      <w:r>
        <w:rPr>
          <w:rFonts w:ascii="Arial" w:cs="Arial" w:eastAsia="Arial" w:hAnsi="Arial"/>
          <w:b/>
          <w:bCs/>
          <w:sz w:val="24"/>
          <w:szCs w:val="24"/>
        </w:rPr>
        <w:t xml:space="preserve">Initiation Mechanism</w:t>
      </w:r>
    </w:p>
    <w:p>
      <w:pPr>
        <w:spacing w:after="120"/>
      </w:pPr>
      <w:r>
        <w:rPr>
          <w:rFonts w:ascii="Arial" w:cs="Arial" w:eastAsia="Arial" w:hAnsi="Arial"/>
          <w:sz w:val="20"/>
          <w:szCs w:val="20"/>
        </w:rPr>
        <w:t xml:space="preserve">External. The prospective mentor submits the mentor application form on the public website. The form submission triggers automated processing in the CRM.</w:t>
      </w:r>
    </w:p>
    <w:p>
      <w:pPr>
        <w:pStyle w:val="Heading2"/>
        <w:spacing w:after="160" w:before="240"/>
      </w:pPr>
      <w:r>
        <w:rPr>
          <w:rFonts w:ascii="Arial" w:cs="Arial" w:eastAsia="Arial" w:hAnsi="Arial"/>
          <w:b/>
          <w:bCs/>
          <w:sz w:val="24"/>
          <w:szCs w:val="24"/>
        </w:rPr>
        <w:t xml:space="preserve">Initiating Persona</w:t>
      </w:r>
    </w:p>
    <w:p>
      <w:pPr>
        <w:spacing w:after="120"/>
      </w:pPr>
      <w:r>
        <w:rPr>
          <w:rFonts w:ascii="Arial" w:cs="Arial" w:eastAsia="Arial" w:hAnsi="Arial"/>
          <w:sz w:val="20"/>
          <w:szCs w:val="20"/>
        </w:rPr>
        <w:t xml:space="preserve">Mentor (MST-PER-011). No special authority is required beyond access to the public website.</w:t>
      </w:r>
    </w:p>
    <w:p>
      <w:pPr>
        <w:pStyle w:val="Heading1"/>
        <w:spacing w:after="200" w:before="360"/>
      </w:pPr>
      <w:r>
        <w:rPr>
          <w:rFonts w:ascii="Arial" w:cs="Arial" w:eastAsia="Arial" w:hAnsi="Arial"/>
          <w:b/>
          <w:bCs/>
          <w:sz w:val="28"/>
          <w:szCs w:val="28"/>
        </w:rPr>
        <w:t xml:space="preserve">3. Personas Involved</w:t>
      </w:r>
    </w:p>
    <w:p>
      <w:pPr>
        <w:pStyle w:val="Heading2"/>
        <w:spacing w:after="160" w:before="240"/>
      </w:pPr>
      <w:r>
        <w:rPr>
          <w:rFonts w:ascii="Arial" w:cs="Arial" w:eastAsia="Arial" w:hAnsi="Arial"/>
          <w:b/>
          <w:bCs/>
          <w:sz w:val="24"/>
          <w:szCs w:val="24"/>
        </w:rPr>
        <w:t xml:space="preserve">Mentor (MST-PER-011)</w:t>
      </w:r>
    </w:p>
    <w:p>
      <w:pPr>
        <w:spacing w:after="120"/>
      </w:pPr>
      <w:r>
        <w:rPr>
          <w:rFonts w:ascii="Arial" w:cs="Arial" w:eastAsia="Arial" w:hAnsi="Arial"/>
          <w:sz w:val="20"/>
          <w:szCs w:val="20"/>
        </w:rPr>
        <w:t xml:space="preserve">The prospective volunteer professional applying to CBM’s mentoring program. Completes and submits the mentor application form through the public website. Receives a confirmation email upon successful submission. Has no further active role in MR-APPLY after submission — the review and disposition are handled by the Mentor Administrator.</w:t>
      </w:r>
    </w:p>
    <w:p>
      <w:pPr>
        <w:pStyle w:val="Heading2"/>
        <w:spacing w:after="160" w:before="240"/>
      </w:pPr>
      <w:r>
        <w:rPr>
          <w:rFonts w:ascii="Arial" w:cs="Arial" w:eastAsia="Arial" w:hAnsi="Arial"/>
          <w:b/>
          <w:bCs/>
          <w:sz w:val="24"/>
          <w:szCs w:val="24"/>
        </w:rPr>
        <w:t xml:space="preserve">Mentor Administrator (MST-PER-005)</w:t>
      </w:r>
    </w:p>
    <w:p>
      <w:pPr>
        <w:spacing w:after="120"/>
      </w:pPr>
      <w:r>
        <w:rPr>
          <w:rFonts w:ascii="Arial" w:cs="Arial" w:eastAsia="Arial" w:hAnsi="Arial"/>
          <w:sz w:val="20"/>
          <w:szCs w:val="20"/>
        </w:rPr>
        <w:t xml:space="preserve">Reviews submitted applications, manages the review pipeline, and makes approval or decline decisions. Receives automatic notification of new applications and conflict alerts when duplicate detection finds a non-prospect match. Changes Mentor Status through the review lifecycle (Submitted → In Review → Provisional or Declined). Sends manual decline notifications to rejected applicants. Initiates contact merge when duplicate records are discovered during review.</w:t>
      </w:r>
    </w:p>
    <w:p>
      <w:pPr>
        <w:pStyle w:val="Heading1"/>
        <w:spacing w:after="200" w:before="360"/>
      </w:pPr>
      <w:r>
        <w:rPr>
          <w:rFonts w:ascii="Arial" w:cs="Arial" w:eastAsia="Arial" w:hAnsi="Arial"/>
          <w:b/>
          <w:bCs/>
          <w:sz w:val="28"/>
          <w:szCs w:val="28"/>
        </w:rPr>
        <w:t xml:space="preserve">4. Process Workflow</w:t>
      </w:r>
    </w:p>
    <w:p>
      <w:pPr>
        <w:pStyle w:val="ListParagraph"/>
        <w:numPr>
          <w:ilvl w:val="0"/>
          <w:numId w:val="2"/>
        </w:numPr>
        <w:spacing w:after="120"/>
      </w:pPr>
      <w:r>
        <w:rPr>
          <w:rFonts w:ascii="Arial" w:cs="Arial" w:eastAsia="Arial" w:hAnsi="Arial"/>
          <w:sz w:val="20"/>
          <w:szCs w:val="20"/>
        </w:rPr>
        <w:t xml:space="preserve">The prospective mentor completes and submits the mentor application form on the public website. The form collects identity, professional background, expertise, languages, motivation, referral source, felony disclosure, and terms and conditions acceptance.</w:t>
      </w:r>
    </w:p>
    <w:p>
      <w:pPr>
        <w:pStyle w:val="ListParagraph"/>
        <w:numPr>
          <w:ilvl w:val="0"/>
          <w:numId w:val="2"/>
        </w:numPr>
        <w:spacing w:after="120"/>
      </w:pPr>
      <w:r>
        <w:rPr>
          <w:rFonts w:ascii="Arial" w:cs="Arial" w:eastAsia="Arial" w:hAnsi="Arial"/>
          <w:sz w:val="20"/>
          <w:szCs w:val="20"/>
        </w:rPr>
        <w:t xml:space="preserve">The system performs duplicate detection by checking for an existing Contact record with a matching email address. Three outcomes are possible:</w:t>
      </w:r>
    </w:p>
    <w:p>
      <w:pPr>
        <w:spacing w:after="120"/>
        <w:ind w:left="720"/>
      </w:pPr>
      <w:r>
        <w:rPr>
          <w:rFonts w:ascii="Arial" w:cs="Arial" w:eastAsia="Arial" w:hAnsi="Arial"/>
          <w:b/>
          <w:bCs/>
          <w:sz w:val="20"/>
          <w:szCs w:val="20"/>
        </w:rPr>
        <w:t xml:space="preserve">(a) No match found: </w:t>
      </w:r>
      <w:r>
        <w:rPr>
          <w:rFonts w:ascii="Arial" w:cs="Arial" w:eastAsia="Arial" w:hAnsi="Arial"/>
          <w:sz w:val="20"/>
          <w:szCs w:val="20"/>
        </w:rPr>
        <w:t xml:space="preserve">The system creates a new Contact record with Contact Type = Mentor and Mentor Status = Submitted. All application fields are populated.</w:t>
      </w:r>
    </w:p>
    <w:p>
      <w:pPr>
        <w:spacing w:after="120"/>
        <w:ind w:left="720"/>
      </w:pPr>
      <w:r>
        <w:rPr>
          <w:rFonts w:ascii="Arial" w:cs="Arial" w:eastAsia="Arial" w:hAnsi="Arial"/>
          <w:b/>
          <w:bCs/>
          <w:sz w:val="20"/>
          <w:szCs w:val="20"/>
        </w:rPr>
        <w:t xml:space="preserve">(b) Match found, Mentor Status = Prospect: </w:t>
      </w:r>
      <w:r>
        <w:rPr>
          <w:rFonts w:ascii="Arial" w:cs="Arial" w:eastAsia="Arial" w:hAnsi="Arial"/>
          <w:sz w:val="20"/>
          <w:szCs w:val="20"/>
        </w:rPr>
        <w:t xml:space="preserve">The system updates the existing prospect record. Mentor Status changes from Prospect to Submitted and all application fields are populated.</w:t>
      </w:r>
    </w:p>
    <w:p>
      <w:pPr>
        <w:spacing w:after="120"/>
        <w:ind w:left="720"/>
      </w:pPr>
      <w:r>
        <w:rPr>
          <w:rFonts w:ascii="Arial" w:cs="Arial" w:eastAsia="Arial" w:hAnsi="Arial"/>
          <w:b/>
          <w:bCs/>
          <w:sz w:val="20"/>
          <w:szCs w:val="20"/>
        </w:rPr>
        <w:t xml:space="preserve">(c) Match found, any other Mentor Status: </w:t>
      </w:r>
      <w:r>
        <w:rPr>
          <w:rFonts w:ascii="Arial" w:cs="Arial" w:eastAsia="Arial" w:hAnsi="Arial"/>
          <w:sz w:val="20"/>
          <w:szCs w:val="20"/>
        </w:rPr>
        <w:t xml:space="preserve">The submission is rejected. The website form displays an error to the submitter indicating that an account with this email already exists and directing them to contact CBM. The system sends a conflict notification email to the Mentor Administrator. No CRM record is created or updated.</w:t>
      </w:r>
    </w:p>
    <w:p>
      <w:pPr>
        <w:pStyle w:val="ListParagraph"/>
        <w:numPr>
          <w:ilvl w:val="0"/>
          <w:numId w:val="2"/>
        </w:numPr>
        <w:spacing w:after="120"/>
      </w:pPr>
      <w:r>
        <w:rPr>
          <w:rFonts w:ascii="Arial" w:cs="Arial" w:eastAsia="Arial" w:hAnsi="Arial"/>
          <w:sz w:val="20"/>
          <w:szCs w:val="20"/>
        </w:rPr>
        <w:t xml:space="preserve">For successful submissions (outcomes a and b), the system records Terms and Conditions Accepted = Yes and the acceptance timestamp on the Contact record.</w:t>
      </w:r>
    </w:p>
    <w:p>
      <w:pPr>
        <w:pStyle w:val="ListParagraph"/>
        <w:numPr>
          <w:ilvl w:val="0"/>
          <w:numId w:val="2"/>
        </w:numPr>
        <w:spacing w:after="120"/>
      </w:pPr>
      <w:r>
        <w:rPr>
          <w:rFonts w:ascii="Arial" w:cs="Arial" w:eastAsia="Arial" w:hAnsi="Arial"/>
          <w:sz w:val="20"/>
          <w:szCs w:val="20"/>
        </w:rPr>
        <w:t xml:space="preserve">The system sends a confirmation email to the applicant’s personal email address acknowledging receipt and advising they will be contacted shortly.</w:t>
      </w:r>
    </w:p>
    <w:p>
      <w:pPr>
        <w:pStyle w:val="ListParagraph"/>
        <w:numPr>
          <w:ilvl w:val="0"/>
          <w:numId w:val="2"/>
        </w:numPr>
        <w:spacing w:after="120"/>
      </w:pPr>
      <w:r>
        <w:rPr>
          <w:rFonts w:ascii="Arial" w:cs="Arial" w:eastAsia="Arial" w:hAnsi="Arial"/>
          <w:sz w:val="20"/>
          <w:szCs w:val="20"/>
        </w:rPr>
        <w:t xml:space="preserve">The Mentor Administrator receives an automatic notification of the new application.</w:t>
      </w:r>
    </w:p>
    <w:p>
      <w:pPr>
        <w:pStyle w:val="ListParagraph"/>
        <w:numPr>
          <w:ilvl w:val="0"/>
          <w:numId w:val="2"/>
        </w:numPr>
        <w:spacing w:after="120"/>
      </w:pPr>
      <w:r>
        <w:rPr>
          <w:rFonts w:ascii="Arial" w:cs="Arial" w:eastAsia="Arial" w:hAnsi="Arial"/>
          <w:sz w:val="20"/>
          <w:szCs w:val="20"/>
        </w:rPr>
        <w:t xml:space="preserve">New applications appear in the applications review view, which shows all contacts with Mentor Status = Submitted or In Review, with filters to narrow by status.</w:t>
      </w:r>
    </w:p>
    <w:p>
      <w:pPr>
        <w:pStyle w:val="ListParagraph"/>
        <w:numPr>
          <w:ilvl w:val="0"/>
          <w:numId w:val="2"/>
        </w:numPr>
        <w:spacing w:after="120"/>
      </w:pPr>
      <w:r>
        <w:rPr>
          <w:rFonts w:ascii="Arial" w:cs="Arial" w:eastAsia="Arial" w:hAnsi="Arial"/>
          <w:sz w:val="20"/>
          <w:szCs w:val="20"/>
        </w:rPr>
        <w:t xml:space="preserve">When the Mentor Administrator begins reviewing an application, they change Mentor Status from Submitted to In Review. This is a manual status change with no automated notifications or tasks.</w:t>
      </w:r>
    </w:p>
    <w:p>
      <w:pPr>
        <w:pStyle w:val="ListParagraph"/>
        <w:numPr>
          <w:ilvl w:val="0"/>
          <w:numId w:val="2"/>
        </w:numPr>
        <w:spacing w:after="120"/>
      </w:pPr>
      <w:r>
        <w:rPr>
          <w:rFonts w:ascii="Arial" w:cs="Arial" w:eastAsia="Arial" w:hAnsi="Arial"/>
          <w:sz w:val="20"/>
          <w:szCs w:val="20"/>
        </w:rPr>
        <w:t xml:space="preserve">The Mentor Administrator reviews the application informally — no structured scoring or workflow is required. Notes may be recorded on the Contact record during review. The review may involve an external process that takes time, which is why the In Review status exists to distinguish applications under active evaluation from those not yet started.</w:t>
      </w:r>
    </w:p>
    <w:p>
      <w:pPr>
        <w:pStyle w:val="ListParagraph"/>
        <w:numPr>
          <w:ilvl w:val="0"/>
          <w:numId w:val="2"/>
        </w:numPr>
        <w:spacing w:after="120"/>
      </w:pPr>
      <w:r>
        <w:rPr>
          <w:rFonts w:ascii="Arial" w:cs="Arial" w:eastAsia="Arial" w:hAnsi="Arial"/>
          <w:sz w:val="20"/>
          <w:szCs w:val="20"/>
        </w:rPr>
        <w:t xml:space="preserve">If approved: the Mentor Administrator changes Mentor Status from In Review to Provisional. This is a manual status change with no automated notifications. The application is now complete and the contact proceeds to the onboarding workflow (MR-ONBOARD).</w:t>
      </w:r>
    </w:p>
    <w:p>
      <w:pPr>
        <w:pStyle w:val="ListParagraph"/>
        <w:numPr>
          <w:ilvl w:val="0"/>
          <w:numId w:val="2"/>
        </w:numPr>
        <w:spacing w:after="120"/>
      </w:pPr>
      <w:r>
        <w:rPr>
          <w:rFonts w:ascii="Arial" w:cs="Arial" w:eastAsia="Arial" w:hAnsi="Arial"/>
          <w:sz w:val="20"/>
          <w:szCs w:val="20"/>
        </w:rPr>
        <w:t xml:space="preserve">If declined: the Mentor Administrator changes Mentor Status from In Review to Declined and selects an Application Decline Reason. The Mentor Administrator notifies the applicant directly via email — no automated notification is sent. The Contact record is retained permanently.</w:t>
      </w:r>
    </w:p>
    <w:p>
      <w:pPr>
        <w:pStyle w:val="Heading2"/>
        <w:spacing w:after="160" w:before="240"/>
      </w:pPr>
      <w:r>
        <w:rPr>
          <w:rFonts w:ascii="Arial" w:cs="Arial" w:eastAsia="Arial" w:hAnsi="Arial"/>
          <w:b/>
          <w:bCs/>
          <w:sz w:val="24"/>
          <w:szCs w:val="24"/>
        </w:rPr>
        <w:t xml:space="preserve">Process Workflow Diagram</w:t>
      </w:r>
    </w:p>
    <w:p>
      <w:pPr>
        <w:spacing w:after="120"/>
      </w:pPr>
      <w:r>
        <w:rPr>
          <w:rFonts w:ascii="Arial" w:cs="Arial" w:eastAsia="Arial" w:hAnsi="Arial"/>
          <w:i/>
          <w:iCs/>
          <w:sz w:val="20"/>
          <w:szCs w:val="20"/>
        </w:rPr>
        <w:t xml:space="preserve">Workflow diagram to be inserted. Export from draw.io as PNG.</w:t>
      </w:r>
    </w:p>
    <w:p>
      <w:pPr>
        <w:pStyle w:val="Heading1"/>
        <w:spacing w:after="200" w:before="360"/>
      </w:pPr>
      <w:r>
        <w:rPr>
          <w:rFonts w:ascii="Arial" w:cs="Arial" w:eastAsia="Arial" w:hAnsi="Arial"/>
          <w:b/>
          <w:bCs/>
          <w:sz w:val="28"/>
          <w:szCs w:val="28"/>
        </w:rPr>
        <w:t xml:space="preserve">5. Process Completion</w:t>
      </w:r>
    </w:p>
    <w:p>
      <w:pPr>
        <w:pStyle w:val="Heading2"/>
        <w:spacing w:after="160" w:before="240"/>
      </w:pPr>
      <w:r>
        <w:rPr>
          <w:rFonts w:ascii="Arial" w:cs="Arial" w:eastAsia="Arial" w:hAnsi="Arial"/>
          <w:b/>
          <w:bCs/>
          <w:sz w:val="24"/>
          <w:szCs w:val="24"/>
        </w:rPr>
        <w:t xml:space="preserve">Normal Completion — Approved</w:t>
      </w:r>
    </w:p>
    <w:p>
      <w:pPr>
        <w:spacing w:after="120"/>
      </w:pPr>
      <w:r>
        <w:rPr>
          <w:rFonts w:ascii="Arial" w:cs="Arial" w:eastAsia="Arial" w:hAnsi="Arial"/>
          <w:sz w:val="20"/>
          <w:szCs w:val="20"/>
        </w:rPr>
        <w:t xml:space="preserve">The Mentor Administrator changes Mentor Status from In Review to Provisional. The Contact record is ready for onboarding. This is the successful end state of MR-APPLY and the trigger for MR-ONBOARD.</w:t>
      </w:r>
    </w:p>
    <w:p>
      <w:pPr>
        <w:pStyle w:val="Heading2"/>
        <w:spacing w:after="160" w:before="240"/>
      </w:pPr>
      <w:r>
        <w:rPr>
          <w:rFonts w:ascii="Arial" w:cs="Arial" w:eastAsia="Arial" w:hAnsi="Arial"/>
          <w:b/>
          <w:bCs/>
          <w:sz w:val="24"/>
          <w:szCs w:val="24"/>
        </w:rPr>
        <w:t xml:space="preserve">Alternative End State — Declined</w:t>
      </w:r>
    </w:p>
    <w:p>
      <w:pPr>
        <w:spacing w:after="120"/>
      </w:pPr>
      <w:r>
        <w:rPr>
          <w:rFonts w:ascii="Arial" w:cs="Arial" w:eastAsia="Arial" w:hAnsi="Arial"/>
          <w:sz w:val="20"/>
          <w:szCs w:val="20"/>
        </w:rPr>
        <w:t xml:space="preserve">The Mentor Administrator changes Mentor Status from In Review to Declined and records the Application Decline Reason. The Mentor Administrator sends a manual decline notification to the applicant. The Contact record is retained permanently. This is a final end state — a declined applicant who attempts to reapply would trigger the conflict path at step 2c.</w:t>
      </w:r>
    </w:p>
    <w:p>
      <w:pPr>
        <w:pStyle w:val="Heading2"/>
        <w:spacing w:after="160" w:before="240"/>
      </w:pPr>
      <w:r>
        <w:rPr>
          <w:rFonts w:ascii="Arial" w:cs="Arial" w:eastAsia="Arial" w:hAnsi="Arial"/>
          <w:b/>
          <w:bCs/>
          <w:sz w:val="24"/>
          <w:szCs w:val="24"/>
        </w:rPr>
        <w:t xml:space="preserve">Alternative End State — Conflict Rejection</w:t>
      </w:r>
    </w:p>
    <w:p>
      <w:pPr>
        <w:spacing w:after="120"/>
      </w:pPr>
      <w:r>
        <w:rPr>
          <w:rFonts w:ascii="Arial" w:cs="Arial" w:eastAsia="Arial" w:hAnsi="Arial"/>
          <w:sz w:val="20"/>
          <w:szCs w:val="20"/>
        </w:rPr>
        <w:t xml:space="preserve">Duplicate detection finds an existing Contact with a matching email in a non-prospect status. The submission is rejected at the website, the submitter is shown an error, and the Mentor Administrator receives a conflict notification. No CRM record is created or updated. The Mentor Administrator follows up manually outside the system.</w:t>
      </w:r>
    </w:p>
    <w:p>
      <w:pPr>
        <w:pStyle w:val="Heading2"/>
        <w:spacing w:after="160" w:before="240"/>
      </w:pPr>
      <w:r>
        <w:rPr>
          <w:rFonts w:ascii="Arial" w:cs="Arial" w:eastAsia="Arial" w:hAnsi="Arial"/>
          <w:b/>
          <w:bCs/>
          <w:sz w:val="24"/>
          <w:szCs w:val="24"/>
        </w:rPr>
        <w:t xml:space="preserve">Handoff to MR-ONBOARD</w:t>
      </w:r>
    </w:p>
    <w:p>
      <w:pPr>
        <w:spacing w:after="120"/>
      </w:pPr>
      <w:r>
        <w:rPr>
          <w:rFonts w:ascii="Arial" w:cs="Arial" w:eastAsia="Arial" w:hAnsi="Arial"/>
          <w:sz w:val="20"/>
          <w:szCs w:val="20"/>
        </w:rPr>
        <w:t xml:space="preserve">When Mentor Status is changed to Provisional, the contact becomes eligible for the MR-ONBOARD process. MR-ONBOARD covers training, ethics agreement, background check, email provisioning, capacity setting, and activation (Provisional → Active).</w:t>
      </w:r>
    </w:p>
    <w:p>
      <w:pPr>
        <w:pStyle w:val="Heading2"/>
        <w:spacing w:after="160" w:before="240"/>
      </w:pPr>
      <w:r>
        <w:rPr>
          <w:rFonts w:ascii="Arial" w:cs="Arial" w:eastAsia="Arial" w:hAnsi="Arial"/>
          <w:b/>
          <w:bCs/>
          <w:sz w:val="24"/>
          <w:szCs w:val="24"/>
        </w:rPr>
        <w:t xml:space="preserve">Early Termination</w:t>
      </w:r>
    </w:p>
    <w:p>
      <w:pPr>
        <w:spacing w:after="120"/>
      </w:pPr>
      <w:r>
        <w:rPr>
          <w:rFonts w:ascii="Arial" w:cs="Arial" w:eastAsia="Arial" w:hAnsi="Arial"/>
          <w:sz w:val="20"/>
          <w:szCs w:val="20"/>
        </w:rPr>
        <w:t xml:space="preserve">There is no formal withdrawal or early termination path. Applications remain in Submitted or In Review status until the Mentor Administrator makes a disposition decision. There is no timeout or automatic cleanup for applications that remain in review.</w:t>
      </w:r>
    </w:p>
    <w:p>
      <w:pPr>
        <w:pStyle w:val="Heading1"/>
        <w:spacing w:after="200" w:before="360"/>
      </w:pPr>
      <w:r>
        <w:rPr>
          <w:rFonts w:ascii="Arial" w:cs="Arial" w:eastAsia="Arial" w:hAnsi="Arial"/>
          <w:b/>
          <w:bCs/>
          <w:sz w:val="28"/>
          <w:szCs w:val="28"/>
        </w:rPr>
        <w:t xml:space="preserve">6.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40"/>
                <w:szCs w:val="40"/>
              </w:rPr>
              <w:t xml:space="preserve">ID</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40"/>
                <w:szCs w:val="40"/>
              </w:rPr>
              <w:t xml:space="preserve">Requirement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MR-APPLY-REQ-001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accept mentor applications submitted through the public website and either (a) update an existing prospect Contact record (Mentor Status from Prospect to Submitted) when a matching email is found on a prospect record, or (b) create a new Contact record with Contact Type = Mentor and Mentor Status = Submitted when no match is found.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MR-APPLY-REQ-002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record Terms and Conditions Accepted = Yes and the acceptance timestamp at time of submission.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MR-APPLY-REQ-003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send a confirmation email to the applicant’s personal email address automatically upon successful submission.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MR-APPLY-REQ-004</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notify the Mentor Administrator immediately upon receipt of a new 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MR-APPLY-REQ-005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provide a single view of applications in Submitted and In Review status, accessible to the Mentor Administrator, with filters to narrow by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MR-APPLY-REQ-006</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support recording of an application decline reason when Mentor Status is changed to Declined, using the applicationDeclineReason field. The field is required when Mentor Status = Declined and visible only in that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MR-APPLY-REQ-007</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records must be retained permanently regardless of application outcome. No deletion or anonymization.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MR-APPLY-REQ-008</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perform duplicate detection at application submission by checking for an existing Contact record with a matching email address. Three outcomes: (a) no match — create new record, (b) match found with Mentor Status = Prospect — update existing record, (c) match found with any other status — reject the submission, display an error to the submitter, and send a conflict notification email to the Mentor Administrator.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MR-APPLY-REQ-009</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provide a contact merge function accessible to the Mentor Administrator to consolidate duplicate Contact records when automated duplicate detection has failed to identify a match. The merge is a fully manual process.</w:t>
            </w:r>
          </w:p>
        </w:tc>
      </w:tr>
    </w:tbl>
    <w:p>
      <w:pPr>
        <w:pStyle w:val="Heading1"/>
        <w:spacing w:after="200" w:before="360"/>
      </w:pPr>
      <w:r>
        <w:rPr>
          <w:rFonts w:ascii="Arial" w:cs="Arial" w:eastAsia="Arial" w:hAnsi="Arial"/>
          <w:b/>
          <w:bCs/>
          <w:sz w:val="28"/>
          <w:szCs w:val="28"/>
        </w:rPr>
        <w:t xml:space="preserve">7. Process Data</w:t>
      </w:r>
    </w:p>
    <w:p>
      <w:pPr>
        <w:spacing w:after="120"/>
      </w:pPr>
      <w:r>
        <w:rPr>
          <w:rFonts w:ascii="Arial" w:cs="Arial" w:eastAsia="Arial" w:hAnsi="Arial"/>
          <w:sz w:val="20"/>
          <w:szCs w:val="20"/>
        </w:rPr>
        <w:t xml:space="preserve">The following fields are referenced by the Mentor Application process to support its work. These fields are read but not created by this process.</w:t>
      </w:r>
    </w:p>
    <w:p>
      <w:pPr>
        <w:pStyle w:val="Heading2"/>
        <w:spacing w:after="160" w:before="240"/>
      </w:pPr>
      <w:r>
        <w:rPr>
          <w:rFonts w:ascii="Arial" w:cs="Arial" w:eastAsia="Arial" w:hAnsi="Arial"/>
          <w:b/>
          <w:bCs/>
          <w:sz w:val="24"/>
          <w:szCs w:val="24"/>
        </w:rPr>
        <w:t xml:space="preserve">Entity: Contact (Existing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850"/>
        <w:gridCol w:w="800"/>
        <w:gridCol w:w="1710"/>
        <w:gridCol w:w="700"/>
        <w:gridCol w:w="130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Field Name</w:t>
            </w:r>
          </w:p>
        </w:tc>
        <w:tc>
          <w:tcPr>
            <w:tcW w:type="dxa" w:w="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Required</w:t>
            </w:r>
          </w:p>
        </w:tc>
        <w:tc>
          <w:tcPr>
            <w:tcW w:type="dxa" w:w="17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Values</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Default</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Source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 Address</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Existing Contact email addresses. Used for duplicate detection at application submission to determine whether the applicant has an existing record and what Mentor Status that record holds.</w:t>
            </w:r>
          </w:p>
        </w:tc>
      </w:tr>
    </w:tbl>
    <w:p>
      <w:pPr>
        <w:pStyle w:val="Heading1"/>
        <w:spacing w:after="200" w:before="360"/>
      </w:pPr>
      <w:r>
        <w:rPr>
          <w:rFonts w:ascii="Arial" w:cs="Arial" w:eastAsia="Arial" w:hAnsi="Arial"/>
          <w:b/>
          <w:bCs/>
          <w:sz w:val="28"/>
          <w:szCs w:val="28"/>
        </w:rPr>
        <w:t xml:space="preserve">8. Data Collected</w:t>
      </w:r>
    </w:p>
    <w:p>
      <w:pPr>
        <w:spacing w:after="120"/>
      </w:pPr>
      <w:r>
        <w:rPr>
          <w:rFonts w:ascii="Arial" w:cs="Arial" w:eastAsia="Arial" w:hAnsi="Arial"/>
          <w:sz w:val="20"/>
          <w:szCs w:val="20"/>
        </w:rPr>
        <w:t xml:space="preserve">The following fields are created or updated by the Mentor Application process. Grouped by entity with full field-level detail.</w:t>
      </w:r>
    </w:p>
    <w:p>
      <w:pPr>
        <w:pStyle w:val="Heading2"/>
        <w:spacing w:after="160" w:before="240"/>
      </w:pPr>
      <w:r>
        <w:rPr>
          <w:rFonts w:ascii="Arial" w:cs="Arial" w:eastAsia="Arial" w:hAnsi="Arial"/>
          <w:b/>
          <w:bCs/>
          <w:sz w:val="24"/>
          <w:szCs w:val="24"/>
        </w:rPr>
        <w:t xml:space="preserve">Entity: Contact — Fields Set at Application Submission</w:t>
      </w:r>
    </w:p>
    <w:p>
      <w:pPr>
        <w:spacing w:after="120"/>
      </w:pPr>
      <w:r>
        <w:rPr>
          <w:rFonts w:ascii="Arial" w:cs="Arial" w:eastAsia="Arial" w:hAnsi="Arial"/>
          <w:sz w:val="20"/>
          <w:szCs w:val="20"/>
        </w:rPr>
        <w:t xml:space="preserve">These fields are populated automatically from the application form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850"/>
        <w:gridCol w:w="800"/>
        <w:gridCol w:w="1710"/>
        <w:gridCol w:w="700"/>
        <w:gridCol w:w="130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Field Name</w:t>
            </w:r>
          </w:p>
        </w:tc>
        <w:tc>
          <w:tcPr>
            <w:tcW w:type="dxa" w:w="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Required</w:t>
            </w:r>
          </w:p>
        </w:tc>
        <w:tc>
          <w:tcPr>
            <w:tcW w:type="dxa" w:w="17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Values</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Default</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Source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MR-APPLY-DAT-002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Contact Type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Mentor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Set to Mentor when a new contact is created or verified on an existing prospect. Drives visibility of Mentor-specific fields and panels.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Mentor Status</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Submitted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Set to Submitted for new contacts. Updated from Prospect to Submitted for existing prospect records. Transitions through In Review to Provisional (approved) or Declined during the review process.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MR-APPLY-DAT-004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 Name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Applicant’s first name. Native Contact field.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Last Name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Applicant’s last name. Native Contact field.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MR-APPLY-DAT-006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Preferred Name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The name the applicant prefers to be called. Used in communications when provided.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MR-APPLY-DAT-007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Personal Email</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The applicant’s personal email address. Used for confirmation email and all pre-activation communications.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MR-APPLY-DAT-008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Phone Number</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phone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Applicant’s phone number. Native Contact field.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MR-APPLY-DAT-009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LinkedIn Profile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Applicant’s LinkedIn profile URL. Used for profile and background context.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Current Employer</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The name of the applicant’s current employer or organization.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Currently Employed</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Whether the applicant is employed at the time of application. Point-in-time snapshot.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Years of Business Experience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Total years of professional business experience.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Professional Bio</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wysiwyg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Free-form description of the applicant’s professional background and work experience.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Industry Sectors</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 NAICS sectors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Industry sectors where the applicant has experience. Primary matching criterion. Values align with the Industry Sector field on Client Organization.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Mentoring Focus Areas</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TBD — see CON-ISS-005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Areas where the applicant can provide guidance. Primary matching criterion. Values must align with the Engagement-level Mentoring Focus Areas field.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MR-APPLY-DAT-016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Skills and Expertise Tags</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TBD — see CON-ISS-006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Finer-grained expertise tags beyond industry sector and focus areas. Supports advanced mentor-client matching.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MR-APPLY-DAT-017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Fluent Languages</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TBD — see CON-ISS-007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Languages the applicant is fluent in. Used to match clients who prefer to work in a language other than English.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MR-APPLY-DAT-018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Why Interested in Mentoring</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wysiwyg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The applicant’s stated motivation for joining CBM as a volunteer mentor.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How Did You Hear About CBM</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TBD — see CON-ISS-008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How the applicant learned about CBM’s mentoring program. Supports referral channel and outreach effectiveness reporting.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Felony Conviction Disclosure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Whether the applicant discloses a felony conviction. System-populated from the application form. Admin-only; hidden from the mentor after submission.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Terms and Conditions Accepted</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System-set to Yes at submission. Admin-only; read-only for contacts.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MR-APPLY-DAT-022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Terms and Conditions Acceptance Date/Time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datetime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System-recorded timestamp of terms and conditions acceptance at submission. Admin-only; read-only for contacts.</w:t>
            </w:r>
          </w:p>
        </w:tc>
      </w:tr>
    </w:tbl>
    <w:p>
      <w:r>
        <w:br w:type="page"/>
      </w:r>
    </w:p>
    <w:p>
      <w:pPr>
        <w:pStyle w:val="Heading2"/>
        <w:spacing w:after="160" w:before="240"/>
      </w:pPr>
      <w:r>
        <w:rPr>
          <w:rFonts w:ascii="Arial" w:cs="Arial" w:eastAsia="Arial" w:hAnsi="Arial"/>
          <w:b/>
          <w:bCs/>
          <w:sz w:val="24"/>
          <w:szCs w:val="24"/>
        </w:rPr>
        <w:t xml:space="preserve">Entity: Contact — Fields Set During Mentor Administrator Review</w:t>
      </w:r>
    </w:p>
    <w:p>
      <w:pPr>
        <w:spacing w:after="120"/>
      </w:pPr>
      <w:r>
        <w:rPr>
          <w:rFonts w:ascii="Arial" w:cs="Arial" w:eastAsia="Arial" w:hAnsi="Arial"/>
          <w:sz w:val="20"/>
          <w:szCs w:val="20"/>
        </w:rPr>
        <w:t xml:space="preserve">These fields are updated by the Mentor Administrator during the review and disposition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850"/>
        <w:gridCol w:w="800"/>
        <w:gridCol w:w="1710"/>
        <w:gridCol w:w="700"/>
        <w:gridCol w:w="130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Field Name</w:t>
            </w:r>
          </w:p>
        </w:tc>
        <w:tc>
          <w:tcPr>
            <w:tcW w:type="dxa" w:w="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Required</w:t>
            </w:r>
          </w:p>
        </w:tc>
        <w:tc>
          <w:tcPr>
            <w:tcW w:type="dxa" w:w="17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Values</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Default</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Source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Mentor Status</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Submitted, In Review, Provisional, Declined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Mentor Administrator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Status transitions managed during MR-APPLY: Submitted → In Review (review begins), In Review → Provisional (approved), In Review → Declined (rejected). The full Mentor Status value list is: Prospect, Submitted, In Review, Provisional, Active, Paused, Inactive, Resigned, Departed, Declined.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MR-APPLY-DAT-024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Application Decline Reason</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Conditional</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Insufficient Experience, Incomplete Application, Failed Background Check, Conflict of Interest, Other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Mentor Administrator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Required when Mentor Status = Declined. Visible only when Mentor Status = Declined. Admin-only. This is a new field not yet in the Contact Entity PRD — see Section 10.</w:t>
            </w:r>
          </w:p>
        </w:tc>
      </w:tr>
    </w:tbl>
    <w:p>
      <w:pPr>
        <w:pStyle w:val="Heading1"/>
        <w:spacing w:after="200" w:before="360"/>
      </w:pPr>
      <w:r>
        <w:rPr>
          <w:rFonts w:ascii="Arial" w:cs="Arial" w:eastAsia="Arial" w:hAnsi="Arial"/>
          <w:b/>
          <w:bCs/>
          <w:sz w:val="28"/>
          <w:szCs w:val="28"/>
        </w:rPr>
        <w:t xml:space="preserve">9. Open Issues</w:t>
      </w:r>
    </w:p>
    <w:p>
      <w:pPr>
        <w:spacing w:after="120"/>
      </w:pPr>
      <w:r>
        <w:rPr>
          <w:rFonts w:ascii="Arial" w:cs="Arial" w:eastAsia="Arial" w:hAnsi="Arial"/>
          <w:sz w:val="20"/>
          <w:szCs w:val="20"/>
        </w:rPr>
        <w:t xml:space="preserve">No new open issues were identified during this session. The following existing open issues from the Contact Entity PRD are referenced by MR-APPLY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Issue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CON-ISS-005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Mentoring Focus Areas: complete list of allowed values not defined. Must align between the Engagement-level field and the Mentor Contact 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CBM Leadership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CON-ISS-006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Skills and Expertise Tags: values not yet defined by CBM leadership.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CBM Leadership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CON-ISS-007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Fluent Languages: values not yet defined by CBM leadership.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CBM Leadership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CON-ISS-008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How Did You Hear About CBM: dropdown values not yet defined by CBM leadership.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CBM Leadership</w:t>
            </w:r>
          </w:p>
        </w:tc>
      </w:tr>
    </w:tbl>
    <w:p>
      <w:pPr>
        <w:pStyle w:val="Heading1"/>
        <w:spacing w:after="200" w:before="360"/>
      </w:pPr>
      <w:r>
        <w:rPr>
          <w:rFonts w:ascii="Arial" w:cs="Arial" w:eastAsia="Arial" w:hAnsi="Arial"/>
          <w:b/>
          <w:bCs/>
          <w:sz w:val="28"/>
          <w:szCs w:val="28"/>
        </w:rPr>
        <w:t xml:space="preserve">10. Updates to Prior Documents</w:t>
      </w:r>
    </w:p>
    <w:p>
      <w:pPr>
        <w:spacing w:after="120"/>
      </w:pPr>
      <w:r>
        <w:rPr>
          <w:rFonts w:ascii="Arial" w:cs="Arial" w:eastAsia="Arial" w:hAnsi="Arial"/>
          <w:sz w:val="20"/>
          <w:szCs w:val="20"/>
        </w:rPr>
        <w:t xml:space="preserve">One update to a prior document was identified during this session.</w:t>
      </w:r>
    </w:p>
    <w:p>
      <w:pPr>
        <w:pStyle w:val="Heading2"/>
        <w:spacing w:after="160" w:before="240"/>
      </w:pPr>
      <w:r>
        <w:rPr>
          <w:rFonts w:ascii="Arial" w:cs="Arial" w:eastAsia="Arial" w:hAnsi="Arial"/>
          <w:b/>
          <w:bCs/>
          <w:sz w:val="24"/>
          <w:szCs w:val="24"/>
        </w:rPr>
        <w:t xml:space="preserve">Contact Entity PRD v1.0 — Add applicationDeclineReason Field</w:t>
      </w:r>
    </w:p>
    <w:p>
      <w:pPr>
        <w:spacing w:after="120"/>
      </w:pPr>
      <w:r>
        <w:rPr>
          <w:rFonts w:ascii="Arial" w:cs="Arial" w:eastAsia="Arial" w:hAnsi="Arial"/>
          <w:sz w:val="20"/>
          <w:szCs w:val="20"/>
        </w:rPr>
        <w:t xml:space="preserve">Add a new field to the Mentor-specific fields in Section 3.3, under a new “Application” or “Review” functional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850"/>
        <w:gridCol w:w="800"/>
        <w:gridCol w:w="1710"/>
        <w:gridCol w:w="700"/>
        <w:gridCol w:w="130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Field Name</w:t>
            </w:r>
          </w:p>
        </w:tc>
        <w:tc>
          <w:tcPr>
            <w:tcW w:type="dxa" w:w="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Required</w:t>
            </w:r>
          </w:p>
        </w:tc>
        <w:tc>
          <w:tcPr>
            <w:tcW w:type="dxa" w:w="17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Values</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Default</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Source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applicationDeclineReason</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Conditional</w:t>
            </w:r>
          </w:p>
        </w:tc>
        <w:tc>
          <w:tcPr>
            <w:tcW w:type="dxa" w:w="1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Insufficient Experience, Incomplete Application, Failed Background Check, Conflict of Interest, Other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MR-APPLY-DAT-024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6860"/>
            <w:gridSpan w:val="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Reason the mentor application was declined. Required when Mentor Status = Declined. Admin-only. Dynamic logic: visible only when mentorStatus = Declined, following the same pattern as departureReason and departureDate.</w:t>
            </w:r>
          </w:p>
        </w:tc>
      </w:tr>
    </w:tbl>
    <w:p>
      <w:pPr>
        <w:spacing w:after="120"/>
      </w:pPr>
      <w:r>
        <w:rPr>
          <w:rFonts w:ascii="Arial" w:cs="Arial" w:eastAsia="Arial" w:hAnsi="Arial"/>
          <w:sz w:val="20"/>
          <w:szCs w:val="20"/>
        </w:rPr>
        <w:t xml:space="preserve">This field was agreed upon during the MR-RECRUIT session and confirmed during MR-APPLY. It must be added to the Contact Entity PRD before YAML generation.</w:t>
      </w:r>
    </w:p>
    <w:p>
      <w:pPr>
        <w:pStyle w:val="Heading1"/>
        <w:spacing w:after="200" w:before="360"/>
      </w:pPr>
      <w:r>
        <w:rPr>
          <w:rFonts w:ascii="Arial" w:cs="Arial" w:eastAsia="Arial" w:hAnsi="Arial"/>
          <w:b/>
          <w:bCs/>
          <w:sz w:val="28"/>
          <w:szCs w:val="28"/>
        </w:rPr>
        <w:t xml:space="preserve">11. Interview Transcript</w:t>
      </w:r>
    </w:p>
    <w:p>
      <w:pPr>
        <w:spacing w:after="120"/>
      </w:pPr>
      <w:r>
        <w:rPr>
          <w:rFonts w:ascii="Arial" w:cs="Arial" w:eastAsia="Arial" w:hAnsi="Arial"/>
          <w:sz w:val="20"/>
          <w:szCs w:val="20"/>
        </w:rPr>
        <w:t xml:space="preserve">This section captures the condensed record of all questions, answers, and decisions from the process definition session conducted on April 2, 2026. The session was an enrichment and conversion of existing content from the legacy MR Domain PRD (CBM-Domain-PRD-MentorRecruitment.md v1.0) into the 11-section process document standard, with decisions carried forward from the MR-RECRUIT session.</w:t>
      </w:r>
    </w:p>
    <w:p>
      <w:pPr>
        <w:pStyle w:val="Heading2"/>
        <w:spacing w:after="160" w:before="240"/>
      </w:pPr>
      <w:r>
        <w:rPr>
          <w:rFonts w:ascii="Arial" w:cs="Arial" w:eastAsia="Arial" w:hAnsi="Arial"/>
          <w:b/>
          <w:bCs/>
          <w:sz w:val="24"/>
          <w:szCs w:val="24"/>
        </w:rPr>
        <w:t xml:space="preserve">In Review Status</w:t>
      </w:r>
    </w:p>
    <w:p>
      <w:pPr>
        <w:spacing w:after="120"/>
      </w:pPr>
      <w:r>
        <w:rPr>
          <w:rFonts w:ascii="Arial" w:cs="Arial" w:eastAsia="Arial" w:hAnsi="Arial"/>
          <w:b/>
          <w:bCs/>
          <w:sz w:val="20"/>
          <w:szCs w:val="20"/>
        </w:rPr>
        <w:t xml:space="preserve">Q: </w:t>
      </w:r>
      <w:r>
        <w:rPr>
          <w:rFonts w:ascii="Arial" w:cs="Arial" w:eastAsia="Arial" w:hAnsi="Arial"/>
          <w:sz w:val="20"/>
          <w:szCs w:val="20"/>
        </w:rPr>
        <w:t xml:space="preserve">The Contact Entity PRD lists In Review as a Mentor Status value, but the legacy MR-APPLY workflow goes directly from Submitted to Provisional or Declined. Is In Review a step between Submitted and the disposition decision, or does it belong to a different process?</w:t>
      </w:r>
    </w:p>
    <w:p>
      <w:pPr>
        <w:spacing w:after="120"/>
      </w:pPr>
      <w:r>
        <w:rPr>
          <w:rFonts w:ascii="Arial" w:cs="Arial" w:eastAsia="Arial" w:hAnsi="Arial"/>
          <w:b/>
          <w:bCs/>
          <w:sz w:val="20"/>
          <w:szCs w:val="20"/>
        </w:rPr>
        <w:t xml:space="preserve">A: </w:t>
      </w:r>
      <w:r>
        <w:rPr>
          <w:rFonts w:ascii="Arial" w:cs="Arial" w:eastAsia="Arial" w:hAnsi="Arial"/>
          <w:sz w:val="20"/>
          <w:szCs w:val="20"/>
        </w:rPr>
        <w:t xml:space="preserve">Yes, there is an external review process that may take some time. In Review identifies applications where the review process has started, distinguishing them from Submitted applications that nobody has looked at yet.</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In Review added as an intermediate status in MR-APPLY. Status transitions are now: Submitted → In Review (review begins) → Provisional (approved) or Declined (rejected). The status change to In Review is a manual action by the Mentor Administrator with no automated notifications or tasks.</w:t>
      </w:r>
    </w:p>
    <w:p>
      <w:pPr>
        <w:pStyle w:val="Heading2"/>
        <w:spacing w:after="160" w:before="240"/>
      </w:pPr>
      <w:r>
        <w:rPr>
          <w:rFonts w:ascii="Arial" w:cs="Arial" w:eastAsia="Arial" w:hAnsi="Arial"/>
          <w:b/>
          <w:bCs/>
          <w:sz w:val="24"/>
          <w:szCs w:val="24"/>
        </w:rPr>
        <w:t xml:space="preserve">Decline Notification</w:t>
      </w:r>
    </w:p>
    <w:p>
      <w:pPr>
        <w:spacing w:after="120"/>
      </w:pPr>
      <w:r>
        <w:rPr>
          <w:rFonts w:ascii="Arial" w:cs="Arial" w:eastAsia="Arial" w:hAnsi="Arial"/>
          <w:b/>
          <w:bCs/>
          <w:sz w:val="20"/>
          <w:szCs w:val="20"/>
        </w:rPr>
        <w:t xml:space="preserve">Q: </w:t>
      </w:r>
      <w:r>
        <w:rPr>
          <w:rFonts w:ascii="Arial" w:cs="Arial" w:eastAsia="Arial" w:hAnsi="Arial"/>
          <w:sz w:val="20"/>
          <w:szCs w:val="20"/>
        </w:rPr>
        <w:t xml:space="preserve">When an application is declined, the legacy document says the Mentor Administrator notifies the applicant directly via email with no automated notification. Is that still the intent?</w:t>
      </w:r>
    </w:p>
    <w:p>
      <w:pPr>
        <w:spacing w:after="120"/>
      </w:pPr>
      <w:r>
        <w:rPr>
          <w:rFonts w:ascii="Arial" w:cs="Arial" w:eastAsia="Arial" w:hAnsi="Arial"/>
          <w:b/>
          <w:bCs/>
          <w:sz w:val="20"/>
          <w:szCs w:val="20"/>
        </w:rPr>
        <w:t xml:space="preserve">A: </w:t>
      </w:r>
      <w:r>
        <w:rPr>
          <w:rFonts w:ascii="Arial" w:cs="Arial" w:eastAsia="Arial" w:hAnsi="Arial"/>
          <w:sz w:val="20"/>
          <w:szCs w:val="20"/>
        </w:rPr>
        <w:t xml:space="preserve">Yes.</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Decline notification remains a manual email composed by the Mentor Administrator. No system-generated decline notification.</w:t>
      </w:r>
    </w:p>
    <w:p>
      <w:pPr>
        <w:pStyle w:val="Heading2"/>
        <w:spacing w:after="160" w:before="240"/>
      </w:pPr>
      <w:r>
        <w:rPr>
          <w:rFonts w:ascii="Arial" w:cs="Arial" w:eastAsia="Arial" w:hAnsi="Arial"/>
          <w:b/>
          <w:bCs/>
          <w:sz w:val="24"/>
          <w:szCs w:val="24"/>
        </w:rPr>
        <w:t xml:space="preserve">Approval Notification</w:t>
      </w:r>
    </w:p>
    <w:p>
      <w:pPr>
        <w:spacing w:after="120"/>
      </w:pPr>
      <w:r>
        <w:rPr>
          <w:rFonts w:ascii="Arial" w:cs="Arial" w:eastAsia="Arial" w:hAnsi="Arial"/>
          <w:b/>
          <w:bCs/>
          <w:sz w:val="20"/>
          <w:szCs w:val="20"/>
        </w:rPr>
        <w:t xml:space="preserve">Q: </w:t>
      </w:r>
      <w:r>
        <w:rPr>
          <w:rFonts w:ascii="Arial" w:cs="Arial" w:eastAsia="Arial" w:hAnsi="Arial"/>
          <w:sz w:val="20"/>
          <w:szCs w:val="20"/>
        </w:rPr>
        <w:t xml:space="preserve">When the Mentor Administrator changes status from In Review to Provisional, is there any notification at that point?</w:t>
      </w:r>
    </w:p>
    <w:p>
      <w:pPr>
        <w:spacing w:after="120"/>
      </w:pPr>
      <w:r>
        <w:rPr>
          <w:rFonts w:ascii="Arial" w:cs="Arial" w:eastAsia="Arial" w:hAnsi="Arial"/>
          <w:b/>
          <w:bCs/>
          <w:sz w:val="20"/>
          <w:szCs w:val="20"/>
        </w:rPr>
        <w:t xml:space="preserve">A: </w:t>
      </w:r>
      <w:r>
        <w:rPr>
          <w:rFonts w:ascii="Arial" w:cs="Arial" w:eastAsia="Arial" w:hAnsi="Arial"/>
          <w:sz w:val="20"/>
          <w:szCs w:val="20"/>
        </w:rPr>
        <w:t xml:space="preserve">Purely a status change.</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No automated notifications on approval. The handoff to MR-ONBOARD is purely the Provisional status.</w:t>
      </w:r>
    </w:p>
    <w:p>
      <w:pPr>
        <w:pStyle w:val="Heading2"/>
        <w:spacing w:after="160" w:before="240"/>
      </w:pPr>
      <w:r>
        <w:rPr>
          <w:rFonts w:ascii="Arial" w:cs="Arial" w:eastAsia="Arial" w:hAnsi="Arial"/>
          <w:b/>
          <w:bCs/>
          <w:sz w:val="24"/>
          <w:szCs w:val="24"/>
        </w:rPr>
        <w:t xml:space="preserve">Duplicate Detection</w:t>
      </w:r>
    </w:p>
    <w:p>
      <w:pPr>
        <w:spacing w:after="120"/>
      </w:pPr>
      <w:r>
        <w:rPr>
          <w:rFonts w:ascii="Arial" w:cs="Arial" w:eastAsia="Arial" w:hAnsi="Arial"/>
          <w:b/>
          <w:bCs/>
          <w:sz w:val="20"/>
          <w:szCs w:val="20"/>
        </w:rPr>
        <w:t xml:space="preserve">Q: </w:t>
      </w:r>
      <w:r>
        <w:rPr>
          <w:rFonts w:ascii="Arial" w:cs="Arial" w:eastAsia="Arial" w:hAnsi="Arial"/>
          <w:sz w:val="20"/>
          <w:szCs w:val="20"/>
        </w:rPr>
        <w:t xml:space="preserve">Is email the only field used for duplicate detection, or should the system also check on name as a secondary match?</w:t>
      </w:r>
    </w:p>
    <w:p>
      <w:pPr>
        <w:spacing w:after="120"/>
      </w:pPr>
      <w:r>
        <w:rPr>
          <w:rFonts w:ascii="Arial" w:cs="Arial" w:eastAsia="Arial" w:hAnsi="Arial"/>
          <w:b/>
          <w:bCs/>
          <w:sz w:val="20"/>
          <w:szCs w:val="20"/>
        </w:rPr>
        <w:t xml:space="preserve">A: </w:t>
      </w:r>
      <w:r>
        <w:rPr>
          <w:rFonts w:ascii="Arial" w:cs="Arial" w:eastAsia="Arial" w:hAnsi="Arial"/>
          <w:sz w:val="20"/>
          <w:szCs w:val="20"/>
        </w:rPr>
        <w:t xml:space="preserve">First and last name is very rarely a reliable duplicate field. Email only.</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Duplicate detection uses email address only.</w:t>
      </w:r>
    </w:p>
    <w:p>
      <w:pPr>
        <w:pStyle w:val="Heading2"/>
        <w:spacing w:after="160" w:before="240"/>
      </w:pPr>
      <w:r>
        <w:rPr>
          <w:rFonts w:ascii="Arial" w:cs="Arial" w:eastAsia="Arial" w:hAnsi="Arial"/>
          <w:b/>
          <w:bCs/>
          <w:sz w:val="24"/>
          <w:szCs w:val="24"/>
        </w:rPr>
        <w:t xml:space="preserve">Duplicate Conflict Handling</w:t>
      </w:r>
    </w:p>
    <w:p>
      <w:pPr>
        <w:spacing w:after="120"/>
      </w:pPr>
      <w:r>
        <w:rPr>
          <w:rFonts w:ascii="Arial" w:cs="Arial" w:eastAsia="Arial" w:hAnsi="Arial"/>
          <w:b/>
          <w:bCs/>
          <w:sz w:val="20"/>
          <w:szCs w:val="20"/>
        </w:rPr>
        <w:t xml:space="preserve">Q: </w:t>
      </w:r>
      <w:r>
        <w:rPr>
          <w:rFonts w:ascii="Arial" w:cs="Arial" w:eastAsia="Arial" w:hAnsi="Arial"/>
          <w:sz w:val="20"/>
          <w:szCs w:val="20"/>
        </w:rPr>
        <w:t xml:space="preserve">When a duplicate is detected with a non-prospect status, what should happen?</w:t>
      </w:r>
    </w:p>
    <w:p>
      <w:pPr>
        <w:spacing w:after="120"/>
      </w:pPr>
      <w:r>
        <w:rPr>
          <w:rFonts w:ascii="Arial" w:cs="Arial" w:eastAsia="Arial" w:hAnsi="Arial"/>
          <w:b/>
          <w:bCs/>
          <w:sz w:val="20"/>
          <w:szCs w:val="20"/>
        </w:rPr>
        <w:t xml:space="preserve">A: </w:t>
      </w:r>
      <w:r>
        <w:rPr>
          <w:rFonts w:ascii="Arial" w:cs="Arial" w:eastAsia="Arial" w:hAnsi="Arial"/>
          <w:sz w:val="20"/>
          <w:szCs w:val="20"/>
        </w:rPr>
        <w:t xml:space="preserve">Send a conflict notification email to the Mentor Administrator.</w:t>
      </w:r>
    </w:p>
    <w:p>
      <w:pPr>
        <w:spacing w:after="120"/>
      </w:pPr>
      <w:r>
        <w:rPr>
          <w:rFonts w:ascii="Arial" w:cs="Arial" w:eastAsia="Arial" w:hAnsi="Arial"/>
          <w:b/>
          <w:bCs/>
          <w:sz w:val="20"/>
          <w:szCs w:val="20"/>
        </w:rPr>
        <w:t xml:space="preserve">Q: </w:t>
      </w:r>
      <w:r>
        <w:rPr>
          <w:rFonts w:ascii="Arial" w:cs="Arial" w:eastAsia="Arial" w:hAnsi="Arial"/>
          <w:sz w:val="20"/>
          <w:szCs w:val="20"/>
        </w:rPr>
        <w:t xml:space="preserve">What happens to the application data when a conflict is detected?</w:t>
      </w:r>
    </w:p>
    <w:p>
      <w:pPr>
        <w:spacing w:after="120"/>
      </w:pPr>
      <w:r>
        <w:rPr>
          <w:rFonts w:ascii="Arial" w:cs="Arial" w:eastAsia="Arial" w:hAnsi="Arial"/>
          <w:b/>
          <w:bCs/>
          <w:sz w:val="20"/>
          <w:szCs w:val="20"/>
        </w:rPr>
        <w:t xml:space="preserve">A: </w:t>
      </w:r>
      <w:r>
        <w:rPr>
          <w:rFonts w:ascii="Arial" w:cs="Arial" w:eastAsia="Arial" w:hAnsi="Arial"/>
          <w:sz w:val="20"/>
          <w:szCs w:val="20"/>
        </w:rPr>
        <w:t xml:space="preserve">There is no way to get information from the website after the fact. The website submission form will have to handle this and notify the submitter that there was a problem.</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Conflict path: the website form displays an error to the submitter, the system sends a conflict notification to the Mentor Administrator, and no CRM record is created or updated. The Mentor Administrator follows up manually.</w:t>
      </w:r>
    </w:p>
    <w:p>
      <w:pPr>
        <w:pStyle w:val="Heading2"/>
        <w:spacing w:after="160" w:before="240"/>
      </w:pPr>
      <w:r>
        <w:rPr>
          <w:rFonts w:ascii="Arial" w:cs="Arial" w:eastAsia="Arial" w:hAnsi="Arial"/>
          <w:b/>
          <w:bCs/>
          <w:sz w:val="24"/>
          <w:szCs w:val="24"/>
        </w:rPr>
        <w:t xml:space="preserve">Contact Merge</w:t>
      </w:r>
    </w:p>
    <w:p>
      <w:pPr>
        <w:spacing w:after="120"/>
      </w:pPr>
      <w:r>
        <w:rPr>
          <w:rFonts w:ascii="Arial" w:cs="Arial" w:eastAsia="Arial" w:hAnsi="Arial"/>
          <w:b/>
          <w:bCs/>
          <w:sz w:val="20"/>
          <w:szCs w:val="20"/>
        </w:rPr>
        <w:t xml:space="preserve">Q: </w:t>
      </w:r>
      <w:r>
        <w:rPr>
          <w:rFonts w:ascii="Arial" w:cs="Arial" w:eastAsia="Arial" w:hAnsi="Arial"/>
          <w:sz w:val="20"/>
          <w:szCs w:val="20"/>
        </w:rPr>
        <w:t xml:space="preserve">Is the contact merge function something the Mentor Administrator initiates manually when they discover duplicate records during review?</w:t>
      </w:r>
    </w:p>
    <w:p>
      <w:pPr>
        <w:spacing w:after="120"/>
      </w:pPr>
      <w:r>
        <w:rPr>
          <w:rFonts w:ascii="Arial" w:cs="Arial" w:eastAsia="Arial" w:hAnsi="Arial"/>
          <w:b/>
          <w:bCs/>
          <w:sz w:val="20"/>
          <w:szCs w:val="20"/>
        </w:rPr>
        <w:t xml:space="preserve">A: </w:t>
      </w:r>
      <w:r>
        <w:rPr>
          <w:rFonts w:ascii="Arial" w:cs="Arial" w:eastAsia="Arial" w:hAnsi="Arial"/>
          <w:sz w:val="20"/>
          <w:szCs w:val="20"/>
        </w:rPr>
        <w:t xml:space="preserve">Manual.</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Contact merge is a fully manual process initiated by the Mentor Administrator. No detailed merge specification is needed beyond providing the capability.</w:t>
      </w:r>
    </w:p>
    <w:p>
      <w:pPr>
        <w:pStyle w:val="Heading2"/>
        <w:spacing w:after="160" w:before="240"/>
      </w:pPr>
      <w:r>
        <w:rPr>
          <w:rFonts w:ascii="Arial" w:cs="Arial" w:eastAsia="Arial" w:hAnsi="Arial"/>
          <w:b/>
          <w:bCs/>
          <w:sz w:val="24"/>
          <w:szCs w:val="24"/>
        </w:rPr>
        <w:t xml:space="preserve">Application Form Fields</w:t>
      </w:r>
    </w:p>
    <w:p>
      <w:pPr>
        <w:spacing w:after="120"/>
      </w:pPr>
      <w:r>
        <w:rPr>
          <w:rFonts w:ascii="Arial" w:cs="Arial" w:eastAsia="Arial" w:hAnsi="Arial"/>
          <w:b/>
          <w:bCs/>
          <w:sz w:val="20"/>
          <w:szCs w:val="20"/>
        </w:rPr>
        <w:t xml:space="preserve">Q: </w:t>
      </w:r>
      <w:r>
        <w:rPr>
          <w:rFonts w:ascii="Arial" w:cs="Arial" w:eastAsia="Arial" w:hAnsi="Arial"/>
          <w:sz w:val="20"/>
          <w:szCs w:val="20"/>
        </w:rPr>
        <w:t xml:space="preserve">Skills and Expertise Tags and Fluent Languages have TBD values. Should these be included on the application form or excluded until values are defined?</w:t>
      </w:r>
    </w:p>
    <w:p>
      <w:pPr>
        <w:spacing w:after="120"/>
      </w:pPr>
      <w:r>
        <w:rPr>
          <w:rFonts w:ascii="Arial" w:cs="Arial" w:eastAsia="Arial" w:hAnsi="Arial"/>
          <w:b/>
          <w:bCs/>
          <w:sz w:val="20"/>
          <w:szCs w:val="20"/>
        </w:rPr>
        <w:t xml:space="preserve">A: </w:t>
      </w:r>
      <w:r>
        <w:rPr>
          <w:rFonts w:ascii="Arial" w:cs="Arial" w:eastAsia="Arial" w:hAnsi="Arial"/>
          <w:sz w:val="20"/>
          <w:szCs w:val="20"/>
        </w:rPr>
        <w:t xml:space="preserve">Include.</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Both fields included in MR-APPLY data collected with TBD values referencing existing Contact Entity PRD open issues.</w:t>
      </w:r>
    </w:p>
    <w:p>
      <w:pPr>
        <w:spacing w:after="120"/>
      </w:pPr>
      <w:r>
        <w:rPr>
          <w:rFonts w:ascii="Arial" w:cs="Arial" w:eastAsia="Arial" w:hAnsi="Arial"/>
          <w:b/>
          <w:bCs/>
          <w:sz w:val="20"/>
          <w:szCs w:val="20"/>
        </w:rPr>
        <w:t xml:space="preserve">Q: </w:t>
      </w:r>
      <w:r>
        <w:rPr>
          <w:rFonts w:ascii="Arial" w:cs="Arial" w:eastAsia="Arial" w:hAnsi="Arial"/>
          <w:sz w:val="20"/>
          <w:szCs w:val="20"/>
        </w:rPr>
        <w:t xml:space="preserve">Should the mentor application form collect preferred name?</w:t>
      </w:r>
    </w:p>
    <w:p>
      <w:pPr>
        <w:spacing w:after="120"/>
      </w:pPr>
      <w:r>
        <w:rPr>
          <w:rFonts w:ascii="Arial" w:cs="Arial" w:eastAsia="Arial" w:hAnsi="Arial"/>
          <w:b/>
          <w:bCs/>
          <w:sz w:val="20"/>
          <w:szCs w:val="20"/>
        </w:rPr>
        <w:t xml:space="preserve">A: </w:t>
      </w:r>
      <w:r>
        <w:rPr>
          <w:rFonts w:ascii="Arial" w:cs="Arial" w:eastAsia="Arial" w:hAnsi="Arial"/>
          <w:sz w:val="20"/>
          <w:szCs w:val="20"/>
        </w:rPr>
        <w:t xml:space="preserve">Yes.</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preferredName added to the application form field list as MR-APPLY-DAT-006.</w:t>
      </w:r>
    </w:p>
    <w:p>
      <w:pPr>
        <w:pStyle w:val="Heading2"/>
        <w:spacing w:after="160" w:before="240"/>
      </w:pPr>
      <w:r>
        <w:rPr>
          <w:rFonts w:ascii="Arial" w:cs="Arial" w:eastAsia="Arial" w:hAnsi="Arial"/>
          <w:b/>
          <w:bCs/>
          <w:sz w:val="24"/>
          <w:szCs w:val="24"/>
        </w:rPr>
        <w:t xml:space="preserve">Phone Number</w:t>
      </w:r>
    </w:p>
    <w:p>
      <w:pPr>
        <w:spacing w:after="120"/>
      </w:pPr>
      <w:r>
        <w:rPr>
          <w:rFonts w:ascii="Arial" w:cs="Arial" w:eastAsia="Arial" w:hAnsi="Arial"/>
          <w:b/>
          <w:bCs/>
          <w:sz w:val="20"/>
          <w:szCs w:val="20"/>
        </w:rPr>
        <w:t xml:space="preserve">Q: </w:t>
      </w:r>
      <w:r>
        <w:rPr>
          <w:rFonts w:ascii="Arial" w:cs="Arial" w:eastAsia="Arial" w:hAnsi="Arial"/>
          <w:sz w:val="20"/>
          <w:szCs w:val="20"/>
        </w:rPr>
        <w:t xml:space="preserve">Is phone number required on the application form or optional?</w:t>
      </w:r>
    </w:p>
    <w:p>
      <w:pPr>
        <w:spacing w:after="120"/>
      </w:pPr>
      <w:r>
        <w:rPr>
          <w:rFonts w:ascii="Arial" w:cs="Arial" w:eastAsia="Arial" w:hAnsi="Arial"/>
          <w:b/>
          <w:bCs/>
          <w:sz w:val="20"/>
          <w:szCs w:val="20"/>
        </w:rPr>
        <w:t xml:space="preserve">A: </w:t>
      </w:r>
      <w:r>
        <w:rPr>
          <w:rFonts w:ascii="Arial" w:cs="Arial" w:eastAsia="Arial" w:hAnsi="Arial"/>
          <w:sz w:val="20"/>
          <w:szCs w:val="20"/>
        </w:rPr>
        <w:t xml:space="preserve">Required.</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Phone number is a required field on the mentor application form.</w:t>
      </w:r>
    </w:p>
    <w:p>
      <w:pPr>
        <w:pStyle w:val="Heading2"/>
        <w:spacing w:after="160" w:before="240"/>
      </w:pPr>
      <w:r>
        <w:rPr>
          <w:rFonts w:ascii="Arial" w:cs="Arial" w:eastAsia="Arial" w:hAnsi="Arial"/>
          <w:b/>
          <w:bCs/>
          <w:sz w:val="24"/>
          <w:szCs w:val="24"/>
        </w:rPr>
        <w:t xml:space="preserve">Application Review View</w:t>
      </w:r>
    </w:p>
    <w:p>
      <w:pPr>
        <w:spacing w:after="120"/>
      </w:pPr>
      <w:r>
        <w:rPr>
          <w:rFonts w:ascii="Arial" w:cs="Arial" w:eastAsia="Arial" w:hAnsi="Arial"/>
          <w:b/>
          <w:bCs/>
          <w:sz w:val="20"/>
          <w:szCs w:val="20"/>
        </w:rPr>
        <w:t xml:space="preserve">Q: </w:t>
      </w:r>
      <w:r>
        <w:rPr>
          <w:rFonts w:ascii="Arial" w:cs="Arial" w:eastAsia="Arial" w:hAnsi="Arial"/>
          <w:sz w:val="20"/>
          <w:szCs w:val="20"/>
        </w:rPr>
        <w:t xml:space="preserve">Now that In Review is a status, should there be separate views for Submitted and In Review, or a single combined view?</w:t>
      </w:r>
    </w:p>
    <w:p>
      <w:pPr>
        <w:spacing w:after="120"/>
      </w:pPr>
      <w:r>
        <w:rPr>
          <w:rFonts w:ascii="Arial" w:cs="Arial" w:eastAsia="Arial" w:hAnsi="Arial"/>
          <w:b/>
          <w:bCs/>
          <w:sz w:val="20"/>
          <w:szCs w:val="20"/>
        </w:rPr>
        <w:t xml:space="preserve">A: </w:t>
      </w:r>
      <w:r>
        <w:rPr>
          <w:rFonts w:ascii="Arial" w:cs="Arial" w:eastAsia="Arial" w:hAnsi="Arial"/>
          <w:sz w:val="20"/>
          <w:szCs w:val="20"/>
        </w:rPr>
        <w:t xml:space="preserve">Single view with two filters.</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MR-APPLY-REQ-005 specifies a single view showing Submitted and In Review applications with status filters.</w:t>
      </w:r>
    </w:p>
    <w:p>
      <w:pPr>
        <w:pStyle w:val="Heading2"/>
        <w:spacing w:after="160" w:before="240"/>
      </w:pPr>
      <w:r>
        <w:rPr>
          <w:rFonts w:ascii="Arial" w:cs="Arial" w:eastAsia="Arial" w:hAnsi="Arial"/>
          <w:b/>
          <w:bCs/>
          <w:sz w:val="24"/>
          <w:szCs w:val="24"/>
        </w:rPr>
        <w:t xml:space="preserve">Confirmation Email</w:t>
      </w:r>
    </w:p>
    <w:p>
      <w:pPr>
        <w:spacing w:after="120"/>
      </w:pPr>
      <w:r>
        <w:rPr>
          <w:rFonts w:ascii="Arial" w:cs="Arial" w:eastAsia="Arial" w:hAnsi="Arial"/>
          <w:b/>
          <w:bCs/>
          <w:sz w:val="20"/>
          <w:szCs w:val="20"/>
        </w:rPr>
        <w:t xml:space="preserve">Q: </w:t>
      </w:r>
      <w:r>
        <w:rPr>
          <w:rFonts w:ascii="Arial" w:cs="Arial" w:eastAsia="Arial" w:hAnsi="Arial"/>
          <w:sz w:val="20"/>
          <w:szCs w:val="20"/>
        </w:rPr>
        <w:t xml:space="preserve">Does the confirmation email content vary based on whether the applicant was an existing prospect vs. a brand new contact?</w:t>
      </w:r>
    </w:p>
    <w:p>
      <w:pPr>
        <w:spacing w:after="120"/>
      </w:pPr>
      <w:r>
        <w:rPr>
          <w:rFonts w:ascii="Arial" w:cs="Arial" w:eastAsia="Arial" w:hAnsi="Arial"/>
          <w:b/>
          <w:bCs/>
          <w:sz w:val="20"/>
          <w:szCs w:val="20"/>
        </w:rPr>
        <w:t xml:space="preserve">A: </w:t>
      </w:r>
      <w:r>
        <w:rPr>
          <w:rFonts w:ascii="Arial" w:cs="Arial" w:eastAsia="Arial" w:hAnsi="Arial"/>
          <w:sz w:val="20"/>
          <w:szCs w:val="20"/>
        </w:rPr>
        <w:t xml:space="preserve">Same.</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Same confirmation email regardless of whether the contact was new or an updated prospect.</w:t>
      </w:r>
    </w:p>
    <w:p>
      <w:pPr>
        <w:pStyle w:val="Heading2"/>
        <w:spacing w:after="160" w:before="240"/>
      </w:pPr>
      <w:r>
        <w:rPr>
          <w:rFonts w:ascii="Arial" w:cs="Arial" w:eastAsia="Arial" w:hAnsi="Arial"/>
          <w:b/>
          <w:bCs/>
          <w:sz w:val="24"/>
          <w:szCs w:val="24"/>
        </w:rPr>
        <w:t xml:space="preserve">Applicant Withdrawal</w:t>
      </w:r>
    </w:p>
    <w:p>
      <w:pPr>
        <w:spacing w:after="120"/>
      </w:pPr>
      <w:r>
        <w:rPr>
          <w:rFonts w:ascii="Arial" w:cs="Arial" w:eastAsia="Arial" w:hAnsi="Arial"/>
          <w:b/>
          <w:bCs/>
          <w:sz w:val="20"/>
          <w:szCs w:val="20"/>
        </w:rPr>
        <w:t xml:space="preserve">Q: </w:t>
      </w:r>
      <w:r>
        <w:rPr>
          <w:rFonts w:ascii="Arial" w:cs="Arial" w:eastAsia="Arial" w:hAnsi="Arial"/>
          <w:sz w:val="20"/>
          <w:szCs w:val="20"/>
        </w:rPr>
        <w:t xml:space="preserve">Is withdrawal a possible outcome in MR-APPLY?</w:t>
      </w:r>
    </w:p>
    <w:p>
      <w:pPr>
        <w:spacing w:after="120"/>
      </w:pPr>
      <w:r>
        <w:rPr>
          <w:rFonts w:ascii="Arial" w:cs="Arial" w:eastAsia="Arial" w:hAnsi="Arial"/>
          <w:b/>
          <w:bCs/>
          <w:sz w:val="20"/>
          <w:szCs w:val="20"/>
        </w:rPr>
        <w:t xml:space="preserve">A: </w:t>
      </w:r>
      <w:r>
        <w:rPr>
          <w:rFonts w:ascii="Arial" w:cs="Arial" w:eastAsia="Arial" w:hAnsi="Arial"/>
          <w:sz w:val="20"/>
          <w:szCs w:val="20"/>
        </w:rPr>
        <w:t xml:space="preserve">No.</w:t>
      </w: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No withdrawal path. Applications remain in Submitted or In Review until the Mentor Administrator makes a disposition decision.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88888"/>
        <w:sz w:val="16"/>
        <w:szCs w:val="16"/>
      </w:rPr>
      <w:t xml:space="preserve">MR-APPLY — Mentor Application</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Cleveland Business Mentors — MR-APPLY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2026-04-02T17:47:59.720Z</dcterms:created>
  <dcterms:modified xsi:type="dcterms:W3CDTF">2026-04-02T17:47:59.720Z</dcterms:modified>
</cp:coreProperties>
</file>

<file path=docProps/custom.xml><?xml version="1.0" encoding="utf-8"?>
<Properties xmlns="http://schemas.openxmlformats.org/officeDocument/2006/custom-properties" xmlns:vt="http://schemas.openxmlformats.org/officeDocument/2006/docPropsVTypes"/>
</file>