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1.4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Company Role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