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Cleveland Business Mentors</w:t>
      </w:r>
    </w:p>
    <w:p>
      <w:pPr>
        <w:spacing w:after="80"/>
        <w:jc w:val="center"/>
      </w:pPr>
      <w:r>
        <w:rPr>
          <w:rFonts w:ascii="Arial" w:cs="Arial" w:eastAsia="Arial" w:hAnsi="Arial"/>
          <w:b/>
          <w:bCs/>
          <w:color w:val="2E75B6"/>
          <w:sz w:val="32"/>
          <w:szCs w:val="32"/>
        </w:rPr>
        <w:t xml:space="preserve">EspoCRM Navigation Customization</w:t>
      </w:r>
    </w:p>
    <w:p>
      <w:pPr>
        <w:spacing w:after="80"/>
        <w:jc w:val="center"/>
      </w:pPr>
      <w:r>
        <w:rPr>
          <w:rFonts w:ascii="Arial" w:cs="Arial" w:eastAsia="Arial" w:hAnsi="Arial"/>
          <w:i/>
          <w:iCs/>
          <w:color w:val="666666"/>
          <w:sz w:val="24"/>
          <w:szCs w:val="24"/>
        </w:rPr>
        <w:t xml:space="preserve">Design Discussion &amp; Decision Record</w:t>
      </w:r>
    </w:p>
    <w:p>
      <w:pPr>
        <w:spacing w:after="400"/>
        <w:jc w:val="center"/>
      </w:pPr>
      <w:r>
        <w:rPr>
          <w:rFonts w:ascii="Arial" w:cs="Arial" w:eastAsia="Arial" w:hAnsi="Arial"/>
          <w:color w:val="888888"/>
          <w:sz w:val="22"/>
          <w:szCs w:val="22"/>
        </w:rPr>
        <w:t xml:space="preserve">March 2026  |  Draft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 Learning Exercise</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 the design discussion and decisions made regarding EspoCRM left navigation customization for role-based filtered views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Next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when transitioning to self-hosted EspoCRM</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Related PRD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CBM-PRD-CRM.docx</w:t>
            </w:r>
          </w:p>
        </w:tc>
      </w:tr>
    </w:tbl>
    <w:p>
      <w:r>
        <w:t xml:space="preserve"/>
      </w:r>
    </w:p>
    <w:p>
      <w:pPr>
        <w:pStyle w:val="Heading1"/>
      </w:pPr>
      <w:r>
        <w:rPr>
          <w:rFonts w:ascii="Arial" w:cs="Arial" w:eastAsia="Arial" w:hAnsi="Arial"/>
          <w:b/>
          <w:bCs/>
          <w:sz w:val="32"/>
          <w:szCs w:val="32"/>
        </w:rPr>
        <w:t xml:space="preserve">1. Background &amp; Context</w:t>
      </w:r>
    </w:p>
    <w:p>
      <w:pPr>
        <w:spacing w:after="120"/>
      </w:pPr>
      <w:r>
        <w:rPr>
          <w:rFonts w:ascii="Arial" w:cs="Arial" w:eastAsia="Arial" w:hAnsi="Arial"/>
          <w:sz w:val="24"/>
          <w:szCs w:val="24"/>
        </w:rPr>
        <w:t xml:space="preserve">Cleveland Business Mentors (CBM) uses EspoCRM as its core CRM platform. The EspoCRM Contact entity is used to represent both Mentors and Clients, differentiated by a Contact Type field (enum: Mentor / Client). This design centralizes relationship data and avoids duplication, but it creates a user experience challenge: CBM’s end users think in terms of “Mentors” and “Clients” — not “Contacts.”</w:t>
      </w:r>
    </w:p>
    <w:p>
      <w:r>
        <w:t xml:space="preserve"/>
      </w:r>
    </w:p>
    <w:p>
      <w:pPr>
        <w:spacing w:after="120"/>
      </w:pPr>
      <w:r>
        <w:rPr>
          <w:rFonts w:ascii="Arial" w:cs="Arial" w:eastAsia="Arial" w:hAnsi="Arial"/>
          <w:sz w:val="24"/>
          <w:szCs w:val="24"/>
        </w:rPr>
        <w:t xml:space="preserve">Search presets have already been configured in EspoCRM to filter the Contacts list to show only Mentors or only Clients. The goal of this discussion was to surface those filtered views directly in the left navigation panel so that users never need to interact with the raw Contacts module.</w:t>
      </w:r>
    </w:p>
    <w:p>
      <w:r>
        <w:t xml:space="preserve"/>
      </w:r>
    </w:p>
    <w:p>
      <w:pPr>
        <w:pStyle w:val="Heading1"/>
      </w:pPr>
      <w:r>
        <w:rPr>
          <w:rFonts w:ascii="Arial" w:cs="Arial" w:eastAsia="Arial" w:hAnsi="Arial"/>
          <w:b/>
          <w:bCs/>
          <w:sz w:val="32"/>
          <w:szCs w:val="32"/>
        </w:rPr>
        <w:t xml:space="preserve">2. Goal</w:t>
      </w:r>
    </w:p>
    <w:p>
      <w:pPr>
        <w:spacing w:after="120"/>
      </w:pPr>
      <w:r>
        <w:rPr>
          <w:rFonts w:ascii="Arial" w:cs="Arial" w:eastAsia="Arial" w:hAnsi="Arial"/>
          <w:sz w:val="24"/>
          <w:szCs w:val="24"/>
        </w:rPr>
        <w:t xml:space="preserve">Replace the generic “Contacts” navigation item with purpose-built “Mentors” and “Clients” navigation items for most users. Each item should navigate directly to a pre-filtered view of the Contacts list showing only the relevant Contact Type.</w:t>
      </w:r>
    </w:p>
    <w:p>
      <w:r>
        <w:t xml:space="preserve"/>
      </w:r>
    </w:p>
    <w:p>
      <w:pPr>
        <w:spacing w:after="120"/>
      </w:pPr>
      <w:r>
        <w:rPr>
          <w:rFonts w:ascii="Arial" w:cs="Arial" w:eastAsia="Arial" w:hAnsi="Arial"/>
          <w:sz w:val="24"/>
          <w:szCs w:val="24"/>
        </w:rPr>
        <w:t xml:space="preserve">Role-based visibility design:</w:t>
      </w:r>
    </w:p>
    <w:p>
      <w:pPr>
        <w:pStyle w:val="ListParagraph"/>
        <w:numPr>
          <w:ilvl w:val="0"/>
          <w:numId w:val="2"/>
        </w:numPr>
        <w:spacing w:after="80"/>
      </w:pPr>
      <w:r>
        <w:rPr>
          <w:rFonts w:ascii="Arial" w:cs="Arial" w:eastAsia="Arial" w:hAnsi="Arial"/>
          <w:b w:val="false"/>
          <w:bCs w:val="false"/>
          <w:sz w:val="24"/>
          <w:szCs w:val="24"/>
        </w:rPr>
        <w:t xml:space="preserve">Mentor role users — see Mentors and Clients nav items; no raw Contacts link</w:t>
      </w:r>
    </w:p>
    <w:p>
      <w:pPr>
        <w:pStyle w:val="ListParagraph"/>
        <w:numPr>
          <w:ilvl w:val="0"/>
          <w:numId w:val="2"/>
        </w:numPr>
        <w:spacing w:after="80"/>
      </w:pPr>
      <w:r>
        <w:rPr>
          <w:rFonts w:ascii="Arial" w:cs="Arial" w:eastAsia="Arial" w:hAnsi="Arial"/>
          <w:b w:val="false"/>
          <w:bCs w:val="false"/>
          <w:sz w:val="24"/>
          <w:szCs w:val="24"/>
        </w:rPr>
        <w:t xml:space="preserve">Admin role users — see all three: Mentors, Clients, and raw Contacts</w:t>
      </w:r>
    </w:p>
    <w:p>
      <w:r>
        <w:t xml:space="preserve"/>
      </w:r>
    </w:p>
    <w:p>
      <w:pPr>
        <w:spacing w:after="120"/>
      </w:pPr>
      <w:r>
        <w:rPr>
          <w:rFonts w:ascii="Arial" w:cs="Arial" w:eastAsia="Arial" w:hAnsi="Arial"/>
          <w:b/>
          <w:bCs/>
          <w:sz w:val="24"/>
          <w:szCs w:val="24"/>
        </w:rPr>
        <w:t xml:space="preserve">Note: </w:t>
      </w:r>
      <w:r>
        <w:rPr>
          <w:rFonts w:ascii="Arial" w:cs="Arial" w:eastAsia="Arial" w:hAnsi="Arial"/>
          <w:i/>
          <w:iCs/>
          <w:sz w:val="24"/>
          <w:szCs w:val="24"/>
        </w:rPr>
        <w:t xml:space="preserve">This was framed explicitly as a learning exercise to understand the mechanics before finalizing the production design.</w:t>
      </w:r>
    </w:p>
    <w:p>
      <w:r>
        <w:t xml:space="preserve"/>
      </w:r>
    </w:p>
    <w:p>
      <w:pPr>
        <w:pStyle w:val="Heading1"/>
      </w:pPr>
      <w:r>
        <w:rPr>
          <w:rFonts w:ascii="Arial" w:cs="Arial" w:eastAsia="Arial" w:hAnsi="Arial"/>
          <w:b/>
          <w:bCs/>
          <w:sz w:val="32"/>
          <w:szCs w:val="32"/>
        </w:rPr>
        <w:t xml:space="preserve">3. Problem Decomposition</w:t>
      </w:r>
    </w:p>
    <w:p>
      <w:pPr>
        <w:spacing w:after="120"/>
      </w:pPr>
      <w:r>
        <w:rPr>
          <w:rFonts w:ascii="Arial" w:cs="Arial" w:eastAsia="Arial" w:hAnsi="Arial"/>
          <w:sz w:val="24"/>
          <w:szCs w:val="24"/>
        </w:rPr>
        <w:t xml:space="preserve">Achieving this goal requires solving two distinct problems:</w:t>
      </w:r>
    </w:p>
    <w:p>
      <w:r>
        <w:t xml:space="preserve"/>
      </w:r>
    </w:p>
    <w:p>
      <w:pPr>
        <w:pStyle w:val="Heading2"/>
      </w:pPr>
      <w:r>
        <w:rPr>
          <w:rFonts w:ascii="Arial" w:cs="Arial" w:eastAsia="Arial" w:hAnsi="Arial"/>
          <w:b/>
          <w:bCs/>
          <w:sz w:val="28"/>
          <w:szCs w:val="28"/>
        </w:rPr>
        <w:t xml:space="preserve">3.1  Problem 1: Role-Based Navigation Menus</w:t>
      </w:r>
    </w:p>
    <w:p>
      <w:pPr>
        <w:spacing w:after="120"/>
      </w:pPr>
      <w:r>
        <w:rPr>
          <w:rFonts w:ascii="Arial" w:cs="Arial" w:eastAsia="Arial" w:hAnsi="Arial"/>
          <w:sz w:val="24"/>
          <w:szCs w:val="24"/>
        </w:rPr>
        <w:t xml:space="preserve">EspoCRM natively supports per-role navigation configuration. Under Admin &gt; Roles, each role has its own navigation settings where specific modules can be shown or hidden. This means the raw Contacts link can be hidden from the Mentor role without affecting Admins.</w:t>
      </w:r>
    </w:p>
    <w:p>
      <w:r>
        <w:t xml:space="preserve"/>
      </w:r>
    </w:p>
    <w:p>
      <w:pPr>
        <w:spacing w:after="120"/>
      </w:pPr>
      <w:r>
        <w:rPr>
          <w:rFonts w:ascii="Arial" w:cs="Arial" w:eastAsia="Arial" w:hAnsi="Arial"/>
          <w:sz w:val="24"/>
          <w:szCs w:val="24"/>
        </w:rPr>
        <w:t xml:space="preserve">This problem is straightforward and well-supported by EspoCRM out of the box. No custom development is required.</w:t>
      </w:r>
    </w:p>
    <w:p>
      <w:r>
        <w:t xml:space="preserve"/>
      </w:r>
    </w:p>
    <w:p>
      <w:pPr>
        <w:pStyle w:val="Heading2"/>
      </w:pPr>
      <w:r>
        <w:rPr>
          <w:rFonts w:ascii="Arial" w:cs="Arial" w:eastAsia="Arial" w:hAnsi="Arial"/>
          <w:b/>
          <w:bCs/>
          <w:sz w:val="28"/>
          <w:szCs w:val="28"/>
        </w:rPr>
        <w:t xml:space="preserve">3.2  Problem 2: Mentors and Clients as Filtered Nav Items</w:t>
      </w:r>
    </w:p>
    <w:p>
      <w:pPr>
        <w:spacing w:after="120"/>
      </w:pPr>
      <w:r>
        <w:rPr>
          <w:rFonts w:ascii="Arial" w:cs="Arial" w:eastAsia="Arial" w:hAnsi="Arial"/>
          <w:sz w:val="24"/>
          <w:szCs w:val="24"/>
        </w:rPr>
        <w:t xml:space="preserve">This is the more complex problem. The desired behavior is: clicking “Mentors” in the nav panel opens the Contacts list pre-filtered to show only contacts with Contact Type = Mentor (and similarly for Clients).</w:t>
      </w:r>
    </w:p>
    <w:p>
      <w:r>
        <w:t xml:space="preserve"/>
      </w:r>
    </w:p>
    <w:p>
      <w:pPr>
        <w:spacing w:after="120"/>
      </w:pPr>
      <w:r>
        <w:rPr>
          <w:rFonts w:ascii="Arial" w:cs="Arial" w:eastAsia="Arial" w:hAnsi="Arial"/>
          <w:sz w:val="24"/>
          <w:szCs w:val="24"/>
        </w:rPr>
        <w:t xml:space="preserve">EspoCRM’s standard navigation items are module-level links — one per entity. There is no native capability to create a nav item that points to a saved search preset or pre-filtered list view.</w:t>
      </w:r>
    </w:p>
    <w:p>
      <w:r>
        <w:t xml:space="preserve"/>
      </w:r>
    </w:p>
    <w:p>
      <w:pPr>
        <w:pStyle w:val="Heading1"/>
      </w:pPr>
      <w:r>
        <w:rPr>
          <w:rFonts w:ascii="Arial" w:cs="Arial" w:eastAsia="Arial" w:hAnsi="Arial"/>
          <w:b/>
          <w:bCs/>
          <w:sz w:val="32"/>
          <w:szCs w:val="32"/>
        </w:rPr>
        <w:t xml:space="preserve">4. URL Investigation</w:t>
      </w:r>
    </w:p>
    <w:p>
      <w:pPr>
        <w:spacing w:after="120"/>
      </w:pPr>
      <w:r>
        <w:rPr>
          <w:rFonts w:ascii="Arial" w:cs="Arial" w:eastAsia="Arial" w:hAnsi="Arial"/>
          <w:sz w:val="24"/>
          <w:szCs w:val="24"/>
        </w:rPr>
        <w:t xml:space="preserve">To determine whether a URL-based approach was viable, we tested what happens to the browser address bar when a search preset is applied in the Contacts list view.</w:t>
      </w:r>
    </w:p>
    <w:p>
      <w:r>
        <w:t xml:space="preserve"/>
      </w:r>
    </w:p>
    <w:p>
      <w:pPr>
        <w:spacing w:after="120"/>
      </w:pPr>
      <w:r>
        <w:rPr>
          <w:rFonts w:ascii="Arial" w:cs="Arial" w:eastAsia="Arial" w:hAnsi="Arial"/>
          <w:sz w:val="24"/>
          <w:szCs w:val="24"/>
        </w:rPr>
        <w:t xml:space="preserve">Test performed: Applied the Mentors search preset in the Contacts module and observed the resulting browser URL.</w:t>
      </w:r>
    </w:p>
    <w:p>
      <w:r>
        <w:t xml:space="preserve"/>
      </w:r>
    </w:p>
    <w:p>
      <w:pPr>
        <w:spacing w:after="120"/>
      </w:pPr>
      <w:r>
        <w:rPr>
          <w:rFonts w:ascii="Arial" w:cs="Arial" w:eastAsia="Arial" w:hAnsi="Arial"/>
          <w:sz w:val="24"/>
          <w:szCs w:val="24"/>
        </w:rPr>
        <w:t xml:space="preserve">Result:</w:t>
      </w:r>
    </w:p>
    <w:p>
      <w:r>
        <w:t xml:space="preserve"/>
      </w:r>
    </w:p>
    <w:p>
      <w:pPr>
        <w:spacing w:after="120"/>
        <w:ind w:left="720"/>
      </w:pPr>
      <w:r>
        <w:rPr>
          <w:rFonts w:ascii="Courier New" w:cs="Courier New" w:eastAsia="Courier New" w:hAnsi="Courier New"/>
          <w:color w:val="1F3864"/>
          <w:sz w:val="22"/>
          <w:szCs w:val="22"/>
        </w:rPr>
        <w:t xml:space="preserve">https://cleveland-business-mentors.espocloud.com/#Contact</w:t>
      </w:r>
    </w:p>
    <w:p>
      <w:r>
        <w:t xml:space="preserve"/>
      </w:r>
    </w:p>
    <w:p>
      <w:pPr>
        <w:spacing w:after="120"/>
      </w:pPr>
      <w:r>
        <w:rPr>
          <w:rFonts w:ascii="Arial" w:cs="Arial" w:eastAsia="Arial" w:hAnsi="Arial"/>
          <w:sz w:val="24"/>
          <w:szCs w:val="24"/>
        </w:rPr>
        <w:t xml:space="preserve">The URL did not change when the search preset was applied. EspoCRM stores the active search state in the browser’s session memory, not in the URL. There is no shareable or bookmarkable URL that encodes a pre-filtered Contacts view.</w:t>
      </w:r>
    </w:p>
    <w:p>
      <w:r>
        <w:t xml:space="preserve"/>
      </w:r>
    </w:p>
    <w:p>
      <w:pPr>
        <w:spacing w:after="120"/>
      </w:pPr>
      <w:r>
        <w:rPr>
          <w:rFonts w:ascii="Arial" w:cs="Arial" w:eastAsia="Arial" w:hAnsi="Arial"/>
          <w:sz w:val="24"/>
          <w:szCs w:val="24"/>
        </w:rPr>
        <w:t xml:space="preserve">This finding rules out a simple URL-based nav link as a viable approach.</w:t>
      </w:r>
    </w:p>
    <w:p>
      <w:r>
        <w:t xml:space="preserve"/>
      </w:r>
    </w:p>
    <w:p>
      <w:pPr>
        <w:pStyle w:val="Heading1"/>
      </w:pPr>
      <w:r>
        <w:rPr>
          <w:rFonts w:ascii="Arial" w:cs="Arial" w:eastAsia="Arial" w:hAnsi="Arial"/>
          <w:b/>
          <w:bCs/>
          <w:sz w:val="32"/>
          <w:szCs w:val="32"/>
        </w:rPr>
        <w:t xml:space="preserve">5. Options Considered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Approach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URL nav link pointing to pre-filtered Contacts 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(no-code)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Ruled out — EspoCRM does not encode search state in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Separate Mentor and Client entities in Entity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(no-code)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Ruled out — conflicts with existing Contact data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metadata JSON + JavaScript in custom/ directory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Low-Medium (light dev)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Selected — implement when self-hosted</w:t>
            </w:r>
          </w:p>
        </w:tc>
      </w:tr>
    </w:tbl>
    <w:p>
      <w:r>
        <w:t xml:space="preserve"/>
      </w:r>
    </w:p>
    <w:p>
      <w:pPr>
        <w:pStyle w:val="Heading2"/>
      </w:pPr>
      <w:r>
        <w:rPr>
          <w:rFonts w:ascii="Arial" w:cs="Arial" w:eastAsia="Arial" w:hAnsi="Arial"/>
          <w:b/>
          <w:bCs/>
          <w:sz w:val="28"/>
          <w:szCs w:val="28"/>
        </w:rPr>
        <w:t xml:space="preserve">5.1  Option A: Custom URL Navigation Links (Ruled Out)</w:t>
      </w:r>
    </w:p>
    <w:p>
      <w:pPr>
        <w:spacing w:after="120"/>
      </w:pPr>
      <w:r>
        <w:rPr>
          <w:rFonts w:ascii="Arial" w:cs="Arial" w:eastAsia="Arial" w:hAnsi="Arial"/>
          <w:sz w:val="24"/>
          <w:szCs w:val="24"/>
        </w:rPr>
        <w:t xml:space="preserve">EspoCRM’s Admin &gt; User Interface section allows adding custom nav items with arbitrary URLs. The intent was to craft a URL that would open the Contacts list pre-filtered by search preset. However, the URL investigation (Section 4) confirmed that EspoCRM does not encode search state in the URL, making this approach non-viable.</w:t>
      </w:r>
    </w:p>
    <w:p>
      <w:r>
        <w:t xml:space="preserve"/>
      </w:r>
    </w:p>
    <w:p>
      <w:pPr>
        <w:pStyle w:val="Heading2"/>
      </w:pPr>
      <w:r>
        <w:rPr>
          <w:rFonts w:ascii="Arial" w:cs="Arial" w:eastAsia="Arial" w:hAnsi="Arial"/>
          <w:b/>
          <w:bCs/>
          <w:sz w:val="28"/>
          <w:szCs w:val="28"/>
        </w:rPr>
        <w:t xml:space="preserve">5.2  Option B: Separate Entities (Ruled Out)</w:t>
      </w:r>
    </w:p>
    <w:p>
      <w:pPr>
        <w:spacing w:after="120"/>
      </w:pPr>
      <w:r>
        <w:rPr>
          <w:rFonts w:ascii="Arial" w:cs="Arial" w:eastAsia="Arial" w:hAnsi="Arial"/>
          <w:sz w:val="24"/>
          <w:szCs w:val="24"/>
        </w:rPr>
        <w:t xml:space="preserve">An alternative would be to create Mentor and Client as separate custom entities using EspoCRM’s Entity Manager. Each entity would then appear as its own native nav item without any customization.</w:t>
      </w:r>
    </w:p>
    <w:p>
      <w:r>
        <w:t xml:space="preserve"/>
      </w:r>
    </w:p>
    <w:p>
      <w:pPr>
        <w:spacing w:after="120"/>
      </w:pPr>
      <w:r>
        <w:rPr>
          <w:rFonts w:ascii="Arial" w:cs="Arial" w:eastAsia="Arial" w:hAnsi="Arial"/>
          <w:sz w:val="24"/>
          <w:szCs w:val="24"/>
        </w:rPr>
        <w:t xml:space="preserve">This approach was ruled out for the following reasons:</w:t>
      </w:r>
    </w:p>
    <w:p>
      <w:pPr>
        <w:pStyle w:val="ListParagraph"/>
        <w:numPr>
          <w:ilvl w:val="0"/>
          <w:numId w:val="2"/>
        </w:numPr>
        <w:spacing w:after="80"/>
      </w:pPr>
      <w:r>
        <w:rPr>
          <w:rFonts w:ascii="Arial" w:cs="Arial" w:eastAsia="Arial" w:hAnsi="Arial"/>
          <w:b w:val="false"/>
          <w:bCs w:val="false"/>
          <w:sz w:val="24"/>
          <w:szCs w:val="24"/>
        </w:rPr>
        <w:t xml:space="preserve">It conflicts with the existing Contact-centric data model that has already been designed and configured</w:t>
      </w:r>
    </w:p>
    <w:p>
      <w:pPr>
        <w:pStyle w:val="ListParagraph"/>
        <w:numPr>
          <w:ilvl w:val="0"/>
          <w:numId w:val="2"/>
        </w:numPr>
        <w:spacing w:after="80"/>
      </w:pPr>
      <w:r>
        <w:rPr>
          <w:rFonts w:ascii="Arial" w:cs="Arial" w:eastAsia="Arial" w:hAnsi="Arial"/>
          <w:b w:val="false"/>
          <w:bCs w:val="false"/>
          <w:sz w:val="24"/>
          <w:szCs w:val="24"/>
        </w:rPr>
        <w:t xml:space="preserve">It would require duplicating contact fields across two entity types</w:t>
      </w:r>
    </w:p>
    <w:p>
      <w:pPr>
        <w:pStyle w:val="ListParagraph"/>
        <w:numPr>
          <w:ilvl w:val="0"/>
          <w:numId w:val="2"/>
        </w:numPr>
        <w:spacing w:after="80"/>
      </w:pPr>
      <w:r>
        <w:rPr>
          <w:rFonts w:ascii="Arial" w:cs="Arial" w:eastAsia="Arial" w:hAnsi="Arial"/>
          <w:b w:val="false"/>
          <w:bCs w:val="false"/>
          <w:sz w:val="24"/>
          <w:szCs w:val="24"/>
        </w:rPr>
        <w:t xml:space="preserve">It introduces data management complexity and risk of divergence between Mentor and Client records</w:t>
      </w:r>
    </w:p>
    <w:p>
      <w:pPr>
        <w:pStyle w:val="ListParagraph"/>
        <w:numPr>
          <w:ilvl w:val="0"/>
          <w:numId w:val="2"/>
        </w:numPr>
        <w:spacing w:after="80"/>
      </w:pPr>
      <w:r>
        <w:rPr>
          <w:rFonts w:ascii="Arial" w:cs="Arial" w:eastAsia="Arial" w:hAnsi="Arial"/>
          <w:b w:val="false"/>
          <w:bCs w:val="false"/>
          <w:sz w:val="24"/>
          <w:szCs w:val="24"/>
        </w:rPr>
        <w:t xml:space="preserve">It undoes the work already done on Contact Type, Dynamic Logic panels, and search presets</w:t>
      </w:r>
    </w:p>
    <w:p>
      <w:r>
        <w:t xml:space="preserve"/>
      </w:r>
    </w:p>
    <w:p>
      <w:pPr>
        <w:pStyle w:val="Heading2"/>
      </w:pPr>
      <w:r>
        <w:rPr>
          <w:rFonts w:ascii="Arial" w:cs="Arial" w:eastAsia="Arial" w:hAnsi="Arial"/>
          <w:b/>
          <w:bCs/>
          <w:sz w:val="28"/>
          <w:szCs w:val="28"/>
        </w:rPr>
        <w:t xml:space="preserve">5.3  Option C: Custom Metadata + JavaScript (Selected)</w:t>
      </w:r>
    </w:p>
    <w:p>
      <w:pPr>
        <w:spacing w:after="120"/>
      </w:pPr>
      <w:r>
        <w:rPr>
          <w:rFonts w:ascii="Arial" w:cs="Arial" w:eastAsia="Arial" w:hAnsi="Arial"/>
          <w:sz w:val="24"/>
          <w:szCs w:val="24"/>
        </w:rPr>
        <w:t xml:space="preserve">EspoCRM supports client-side customizations via its custom/ directory, which survives upgrades. This approach involves two files:</w:t>
      </w:r>
    </w:p>
    <w:p>
      <w:r>
        <w:t xml:space="preserve"/>
      </w:r>
    </w:p>
    <w:p>
      <w:pPr>
        <w:pStyle w:val="Heading3"/>
      </w:pPr>
      <w:r>
        <w:rPr>
          <w:rFonts w:ascii="Arial" w:cs="Arial" w:eastAsia="Arial" w:hAnsi="Arial"/>
          <w:b/>
          <w:bCs/>
          <w:sz w:val="24"/>
          <w:szCs w:val="24"/>
        </w:rPr>
        <w:t xml:space="preserve">File 1: Metadata JSON</w:t>
      </w:r>
    </w:p>
    <w:p>
      <w:pPr>
        <w:spacing w:after="120"/>
      </w:pPr>
      <w:r>
        <w:rPr>
          <w:rFonts w:ascii="Arial" w:cs="Arial" w:eastAsia="Arial" w:hAnsi="Arial"/>
          <w:sz w:val="24"/>
          <w:szCs w:val="24"/>
        </w:rPr>
        <w:t xml:space="preserve">A JSON configuration file that registers new navigation items (Mentors, Clients) and defines which roles can see them. This plugs into EspoCRM’s metadata system without modifying core files.</w:t>
      </w:r>
    </w:p>
    <w:p>
      <w:r>
        <w:t xml:space="preserve"/>
      </w:r>
    </w:p>
    <w:p>
      <w:pPr>
        <w:pStyle w:val="Heading3"/>
      </w:pPr>
      <w:r>
        <w:rPr>
          <w:rFonts w:ascii="Arial" w:cs="Arial" w:eastAsia="Arial" w:hAnsi="Arial"/>
          <w:b/>
          <w:bCs/>
          <w:sz w:val="24"/>
          <w:szCs w:val="24"/>
        </w:rPr>
        <w:t xml:space="preserve">File 2: JavaScript Handler</w:t>
      </w:r>
    </w:p>
    <w:p>
      <w:pPr>
        <w:spacing w:after="120"/>
      </w:pPr>
      <w:r>
        <w:rPr>
          <w:rFonts w:ascii="Arial" w:cs="Arial" w:eastAsia="Arial" w:hAnsi="Arial"/>
          <w:sz w:val="24"/>
          <w:szCs w:val="24"/>
        </w:rPr>
        <w:t xml:space="preserve">A small JavaScript file (Backbone.js compatible) that handles the click event for the custom nav items. When clicked, it navigates to the #Contact route and programmatically applies the appropriate search preset — replicating exactly what a user does manually when they click a saved filter.</w:t>
      </w:r>
    </w:p>
    <w:p>
      <w:r>
        <w:t xml:space="preserve"/>
      </w:r>
    </w:p>
    <w:p>
      <w:pPr>
        <w:spacing w:after="120"/>
      </w:pPr>
      <w:r>
        <w:rPr>
          <w:rFonts w:ascii="Arial" w:cs="Arial" w:eastAsia="Arial" w:hAnsi="Arial"/>
          <w:sz w:val="24"/>
          <w:szCs w:val="24"/>
        </w:rPr>
        <w:t xml:space="preserve">Key characteristics of this approach:</w:t>
      </w:r>
    </w:p>
    <w:p>
      <w:pPr>
        <w:pStyle w:val="ListParagraph"/>
        <w:numPr>
          <w:ilvl w:val="0"/>
          <w:numId w:val="2"/>
        </w:numPr>
        <w:spacing w:after="80"/>
      </w:pPr>
      <w:r>
        <w:rPr>
          <w:rFonts w:ascii="Arial" w:cs="Arial" w:eastAsia="Arial" w:hAnsi="Arial"/>
          <w:b w:val="false"/>
          <w:bCs w:val="false"/>
          <w:sz w:val="24"/>
          <w:szCs w:val="24"/>
        </w:rPr>
        <w:t xml:space="preserve">No PHP required — pure JSON and JavaScript</w:t>
      </w:r>
    </w:p>
    <w:p>
      <w:pPr>
        <w:pStyle w:val="ListParagraph"/>
        <w:numPr>
          <w:ilvl w:val="0"/>
          <w:numId w:val="2"/>
        </w:numPr>
        <w:spacing w:after="80"/>
      </w:pPr>
      <w:r>
        <w:rPr>
          <w:rFonts w:ascii="Arial" w:cs="Arial" w:eastAsia="Arial" w:hAnsi="Arial"/>
          <w:b w:val="false"/>
          <w:bCs w:val="false"/>
          <w:sz w:val="24"/>
          <w:szCs w:val="24"/>
        </w:rPr>
        <w:t xml:space="preserve">Files live in EspoCRM’s custom/ directory and survive upgrades</w:t>
      </w:r>
    </w:p>
    <w:p>
      <w:pPr>
        <w:pStyle w:val="ListParagraph"/>
        <w:numPr>
          <w:ilvl w:val="0"/>
          <w:numId w:val="2"/>
        </w:numPr>
        <w:spacing w:after="80"/>
      </w:pPr>
      <w:r>
        <w:rPr>
          <w:rFonts w:ascii="Arial" w:cs="Arial" w:eastAsia="Arial" w:hAnsi="Arial"/>
          <w:b w:val="false"/>
          <w:bCs w:val="false"/>
          <w:sz w:val="24"/>
          <w:szCs w:val="24"/>
        </w:rPr>
        <w:t xml:space="preserve">Fully reversible — deleting the files removes the customization cleanly</w:t>
      </w:r>
    </w:p>
    <w:p>
      <w:pPr>
        <w:pStyle w:val="ListParagraph"/>
        <w:numPr>
          <w:ilvl w:val="0"/>
          <w:numId w:val="2"/>
        </w:numPr>
        <w:spacing w:after="80"/>
      </w:pPr>
      <w:r>
        <w:rPr>
          <w:rFonts w:ascii="Arial" w:cs="Arial" w:eastAsia="Arial" w:hAnsi="Arial"/>
          <w:b w:val="false"/>
          <w:bCs w:val="false"/>
          <w:sz w:val="24"/>
          <w:szCs w:val="24"/>
        </w:rPr>
        <w:t xml:space="preserve">Estimated effort: 2–4 hours for someone comfortable with JSON and basic JavaScript</w:t>
      </w:r>
    </w:p>
    <w:p>
      <w:pPr>
        <w:pStyle w:val="ListParagraph"/>
        <w:numPr>
          <w:ilvl w:val="0"/>
          <w:numId w:val="2"/>
        </w:numPr>
        <w:spacing w:after="80"/>
      </w:pPr>
      <w:r>
        <w:rPr>
          <w:rFonts w:ascii="Arial" w:cs="Arial" w:eastAsia="Arial" w:hAnsi="Arial"/>
          <w:b w:val="false"/>
          <w:bCs w:val="false"/>
          <w:sz w:val="24"/>
          <w:szCs w:val="24"/>
        </w:rPr>
        <w:t xml:space="preserve">No build process or compilation step required</w:t>
      </w:r>
    </w:p>
    <w:p>
      <w:r>
        <w:t xml:space="preserve"/>
      </w:r>
    </w:p>
    <w:p>
      <w:pPr>
        <w:pStyle w:val="Heading3"/>
      </w:pPr>
      <w:r>
        <w:rPr>
          <w:rFonts w:ascii="Arial" w:cs="Arial" w:eastAsia="Arial" w:hAnsi="Arial"/>
          <w:b/>
          <w:bCs/>
          <w:sz w:val="24"/>
          <w:szCs w:val="24"/>
        </w:rPr>
        <w:t xml:space="preserve">Dependency: File System Access</w:t>
      </w:r>
    </w:p>
    <w:p>
      <w:pPr>
        <w:spacing w:after="120"/>
      </w:pPr>
      <w:r>
        <w:rPr>
          <w:rFonts w:ascii="Arial" w:cs="Arial" w:eastAsia="Arial" w:hAnsi="Arial"/>
          <w:sz w:val="24"/>
          <w:szCs w:val="24"/>
        </w:rPr>
        <w:t xml:space="preserve">Placing files in the custom/ directory requires file system access to the EspoCRM server (SSH or a server-side file manager). This is not available on the current espocloud.com hosted instance.</w:t>
      </w:r>
    </w:p>
    <w:p>
      <w:r>
        <w:t xml:space="preserve"/>
      </w:r>
    </w:p>
    <w:p>
      <w:pPr>
        <w:spacing w:after="120"/>
      </w:pPr>
      <w:r>
        <w:rPr>
          <w:rFonts w:ascii="Arial" w:cs="Arial" w:eastAsia="Arial" w:hAnsi="Arial"/>
          <w:sz w:val="24"/>
          <w:szCs w:val="24"/>
        </w:rPr>
        <w:t xml:space="preserve">Decision: This approach is deferred until CBM transitions to a self-hosted EspoCRM installation, at which point full file system access will be available.</w:t>
      </w:r>
    </w:p>
    <w:p>
      <w:r>
        <w:t xml:space="preserve"/>
      </w:r>
    </w:p>
    <w:p>
      <w:pPr>
        <w:pStyle w:val="Heading1"/>
      </w:pPr>
      <w:r>
        <w:rPr>
          <w:rFonts w:ascii="Arial" w:cs="Arial" w:eastAsia="Arial" w:hAnsi="Arial"/>
          <w:b/>
          <w:bCs/>
          <w:sz w:val="32"/>
          <w:szCs w:val="32"/>
        </w:rPr>
        <w:t xml:space="preserve">6. Decision &amp; Rationale</w:t>
      </w:r>
    </w:p>
    <w:p>
      <w:pPr>
        <w:spacing w:after="120"/>
      </w:pPr>
      <w:r>
        <w:rPr>
          <w:rFonts w:ascii="Arial" w:cs="Arial" w:eastAsia="Arial" w:hAnsi="Arial"/>
          <w:sz w:val="24"/>
          <w:szCs w:val="24"/>
        </w:rPr>
        <w:t xml:space="preserve">Option C (custom metadata + JavaScript) is the selected approach. It is the only option that:</w:t>
      </w:r>
    </w:p>
    <w:p>
      <w:r>
        <w:t xml:space="preserve"/>
      </w:r>
    </w:p>
    <w:p>
      <w:pPr>
        <w:pStyle w:val="ListParagraph"/>
        <w:numPr>
          <w:ilvl w:val="0"/>
          <w:numId w:val="2"/>
        </w:numPr>
        <w:spacing w:after="80"/>
      </w:pPr>
      <w:r>
        <w:rPr>
          <w:rFonts w:ascii="Arial" w:cs="Arial" w:eastAsia="Arial" w:hAnsi="Arial"/>
          <w:b w:val="false"/>
          <w:bCs w:val="false"/>
          <w:sz w:val="24"/>
          <w:szCs w:val="24"/>
        </w:rPr>
        <w:t xml:space="preserve">Preserves the existing Contact-centric data model</w:t>
      </w:r>
    </w:p>
    <w:p>
      <w:pPr>
        <w:pStyle w:val="ListParagraph"/>
        <w:numPr>
          <w:ilvl w:val="0"/>
          <w:numId w:val="2"/>
        </w:numPr>
        <w:spacing w:after="80"/>
      </w:pPr>
      <w:r>
        <w:rPr>
          <w:rFonts w:ascii="Arial" w:cs="Arial" w:eastAsia="Arial" w:hAnsi="Arial"/>
          <w:b w:val="false"/>
          <w:bCs w:val="false"/>
          <w:sz w:val="24"/>
          <w:szCs w:val="24"/>
        </w:rPr>
        <w:t xml:space="preserve">Delivers the desired user experience (Mentors and Clients as distinct nav items)</w:t>
      </w:r>
    </w:p>
    <w:p>
      <w:pPr>
        <w:pStyle w:val="ListParagraph"/>
        <w:numPr>
          <w:ilvl w:val="0"/>
          <w:numId w:val="2"/>
        </w:numPr>
        <w:spacing w:after="80"/>
      </w:pPr>
      <w:r>
        <w:rPr>
          <w:rFonts w:ascii="Arial" w:cs="Arial" w:eastAsia="Arial" w:hAnsi="Arial"/>
          <w:b w:val="false"/>
          <w:bCs w:val="false"/>
          <w:sz w:val="24"/>
          <w:szCs w:val="24"/>
        </w:rPr>
        <w:t xml:space="preserve">Supports role-based visibility (Admins see all three; Mentor role sees only Mentors and Clients)</w:t>
      </w:r>
    </w:p>
    <w:p>
      <w:pPr>
        <w:pStyle w:val="ListParagraph"/>
        <w:numPr>
          <w:ilvl w:val="0"/>
          <w:numId w:val="2"/>
        </w:numPr>
        <w:spacing w:after="80"/>
      </w:pPr>
      <w:r>
        <w:rPr>
          <w:rFonts w:ascii="Arial" w:cs="Arial" w:eastAsia="Arial" w:hAnsi="Arial"/>
          <w:b w:val="false"/>
          <w:bCs w:val="false"/>
          <w:sz w:val="24"/>
          <w:szCs w:val="24"/>
        </w:rPr>
        <w:t xml:space="preserve">Is upgrade-safe and reversible</w:t>
      </w:r>
    </w:p>
    <w:p>
      <w:r>
        <w:t xml:space="preserve"/>
      </w:r>
    </w:p>
    <w:p>
      <w:pPr>
        <w:spacing w:after="120"/>
      </w:pPr>
      <w:r>
        <w:rPr>
          <w:rFonts w:ascii="Arial" w:cs="Arial" w:eastAsia="Arial" w:hAnsi="Arial"/>
          <w:sz w:val="24"/>
          <w:szCs w:val="24"/>
        </w:rPr>
        <w:t xml:space="preserve">Implementation is deferred to the self-hosting phase. The design is fully defined and ready to implement when that transition occurs.</w:t>
      </w:r>
    </w:p>
    <w:p>
      <w:r>
        <w:t xml:space="preserve"/>
      </w:r>
    </w:p>
    <w:p>
      <w:pPr>
        <w:pStyle w:val="Heading1"/>
      </w:pPr>
      <w:r>
        <w:rPr>
          <w:rFonts w:ascii="Arial" w:cs="Arial" w:eastAsia="Arial" w:hAnsi="Arial"/>
          <w:b/>
          <w:bCs/>
          <w:sz w:val="32"/>
          <w:szCs w:val="32"/>
        </w:rPr>
        <w:t xml:space="preserve">7. Implementation Notes (For Self-Hosted Phase)</w:t>
      </w:r>
    </w:p>
    <w:p>
      <w:pPr>
        <w:spacing w:after="120"/>
      </w:pPr>
      <w:r>
        <w:rPr>
          <w:rFonts w:ascii="Arial" w:cs="Arial" w:eastAsia="Arial" w:hAnsi="Arial"/>
          <w:sz w:val="24"/>
          <w:szCs w:val="24"/>
        </w:rPr>
        <w:t xml:space="preserve">When CBM transitions to self-hosted EspoCRM, the following implementation steps will apply:</w:t>
      </w:r>
    </w:p>
    <w:p>
      <w:r>
        <w:t xml:space="preserve"/>
      </w:r>
    </w:p>
    <w:p>
      <w:pPr>
        <w:pStyle w:val="ListParagraph"/>
        <w:numPr>
          <w:ilvl w:val="0"/>
          <w:numId w:val="3"/>
        </w:numPr>
        <w:spacing w:after="80"/>
      </w:pPr>
      <w:r>
        <w:rPr>
          <w:rFonts w:ascii="Arial" w:cs="Arial" w:eastAsia="Arial" w:hAnsi="Arial"/>
          <w:sz w:val="24"/>
          <w:szCs w:val="24"/>
        </w:rPr>
        <w:t xml:space="preserve">Gain SSH or file manager access to the EspoCRM server</w:t>
      </w:r>
    </w:p>
    <w:p>
      <w:pPr>
        <w:pStyle w:val="ListParagraph"/>
        <w:numPr>
          <w:ilvl w:val="0"/>
          <w:numId w:val="3"/>
        </w:numPr>
        <w:spacing w:after="80"/>
      </w:pPr>
      <w:r>
        <w:rPr>
          <w:rFonts w:ascii="Arial" w:cs="Arial" w:eastAsia="Arial" w:hAnsi="Arial"/>
          <w:sz w:val="24"/>
          <w:szCs w:val="24"/>
        </w:rPr>
        <w:t xml:space="preserve">Create the metadata JSON file in custom/Espo/Custom/Resources/metadata/app/ to register the Mentors and Clients nav items</w:t>
      </w:r>
    </w:p>
    <w:p>
      <w:pPr>
        <w:pStyle w:val="ListParagraph"/>
        <w:numPr>
          <w:ilvl w:val="0"/>
          <w:numId w:val="3"/>
        </w:numPr>
        <w:spacing w:after="80"/>
      </w:pPr>
      <w:r>
        <w:rPr>
          <w:rFonts w:ascii="Arial" w:cs="Arial" w:eastAsia="Arial" w:hAnsi="Arial"/>
          <w:sz w:val="24"/>
          <w:szCs w:val="24"/>
        </w:rPr>
        <w:t xml:space="preserve">Create the JavaScript handler in custom/Espo/Custom/client/src/ to handle nav item clicks and apply the correct search preset</w:t>
      </w:r>
    </w:p>
    <w:p>
      <w:pPr>
        <w:pStyle w:val="ListParagraph"/>
        <w:numPr>
          <w:ilvl w:val="0"/>
          <w:numId w:val="3"/>
        </w:numPr>
        <w:spacing w:after="80"/>
      </w:pPr>
      <w:r>
        <w:rPr>
          <w:rFonts w:ascii="Arial" w:cs="Arial" w:eastAsia="Arial" w:hAnsi="Arial"/>
          <w:sz w:val="24"/>
          <w:szCs w:val="24"/>
        </w:rPr>
        <w:t xml:space="preserve">Configure role-based nav visibility under Admin &gt; Roles to hide raw Contacts from the Mentor role</w:t>
      </w:r>
    </w:p>
    <w:p>
      <w:pPr>
        <w:pStyle w:val="ListParagraph"/>
        <w:numPr>
          <w:ilvl w:val="0"/>
          <w:numId w:val="3"/>
        </w:numPr>
        <w:spacing w:after="80"/>
      </w:pPr>
      <w:r>
        <w:rPr>
          <w:rFonts w:ascii="Arial" w:cs="Arial" w:eastAsia="Arial" w:hAnsi="Arial"/>
          <w:sz w:val="24"/>
          <w:szCs w:val="24"/>
        </w:rPr>
        <w:t xml:space="preserve">Clear EspoCRM’s cache and test with both Mentor and Admin accounts</w:t>
      </w:r>
    </w:p>
    <w:p>
      <w:r>
        <w:t xml:space="preserve"/>
      </w:r>
    </w:p>
    <w:p>
      <w:pPr>
        <w:pStyle w:val="Heading1"/>
      </w:pPr>
      <w:r>
        <w:rPr>
          <w:rFonts w:ascii="Arial" w:cs="Arial" w:eastAsia="Arial" w:hAnsi="Arial"/>
          <w:b/>
          <w:bCs/>
          <w:sz w:val="32"/>
          <w:szCs w:val="32"/>
        </w:rPr>
        <w:t xml:space="preserve">8. Open Questions</w:t>
      </w:r>
    </w:p>
    <w:p>
      <w:pPr>
        <w:spacing w:after="120"/>
      </w:pPr>
      <w:r>
        <w:rPr>
          <w:rFonts w:ascii="Arial" w:cs="Arial" w:eastAsia="Arial" w:hAnsi="Arial"/>
          <w:sz w:val="24"/>
          <w:szCs w:val="24"/>
        </w:rPr>
        <w:t xml:space="preserve">The following questions are deferred to the final design phase:</w:t>
      </w:r>
    </w:p>
    <w:p>
      <w:r>
        <w:t xml:space="preserve"/>
      </w:r>
    </w:p>
    <w:p>
      <w:pPr>
        <w:pStyle w:val="ListParagraph"/>
        <w:numPr>
          <w:ilvl w:val="0"/>
          <w:numId w:val="2"/>
        </w:numPr>
        <w:spacing w:after="80"/>
      </w:pPr>
      <w:r>
        <w:rPr>
          <w:rFonts w:ascii="Arial" w:cs="Arial" w:eastAsia="Arial" w:hAnsi="Arial"/>
          <w:b w:val="false"/>
          <w:bCs w:val="false"/>
          <w:sz w:val="24"/>
          <w:szCs w:val="24"/>
        </w:rPr>
        <w:t xml:space="preserve">Final role definitions — which CBM roles exist beyond Mentor and Admin, and what navigation each role should see</w:t>
      </w:r>
    </w:p>
    <w:p>
      <w:pPr>
        <w:pStyle w:val="ListParagraph"/>
        <w:numPr>
          <w:ilvl w:val="0"/>
          <w:numId w:val="2"/>
        </w:numPr>
        <w:spacing w:after="80"/>
      </w:pPr>
      <w:r>
        <w:rPr>
          <w:rFonts w:ascii="Arial" w:cs="Arial" w:eastAsia="Arial" w:hAnsi="Arial"/>
          <w:b w:val="false"/>
          <w:bCs w:val="false"/>
          <w:sz w:val="24"/>
          <w:szCs w:val="24"/>
        </w:rPr>
        <w:t xml:space="preserve">Whether Clients should be able to log into EspoCRM at all, and if so, what their nav should contain</w:t>
      </w:r>
    </w:p>
    <w:p>
      <w:pPr>
        <w:pStyle w:val="ListParagraph"/>
        <w:numPr>
          <w:ilvl w:val="0"/>
          <w:numId w:val="2"/>
        </w:numPr>
        <w:spacing w:after="80"/>
      </w:pPr>
      <w:r>
        <w:rPr>
          <w:rFonts w:ascii="Arial" w:cs="Arial" w:eastAsia="Arial" w:hAnsi="Arial"/>
          <w:b w:val="false"/>
          <w:bCs w:val="false"/>
          <w:sz w:val="24"/>
          <w:szCs w:val="24"/>
        </w:rPr>
        <w:t xml:space="preserve">Exact search preset names to wire up to the nav items (currently: “Mentors” and “Clients” presets exist on the Contacts entity)</w:t>
      </w:r>
    </w:p>
    <w:p>
      <w:pPr>
        <w:pStyle w:val="ListParagraph"/>
        <w:numPr>
          <w:ilvl w:val="0"/>
          <w:numId w:val="2"/>
        </w:numPr>
        <w:spacing w:after="80"/>
      </w:pPr>
      <w:r>
        <w:rPr>
          <w:rFonts w:ascii="Arial" w:cs="Arial" w:eastAsia="Arial" w:hAnsi="Arial"/>
          <w:b w:val="false"/>
          <w:bCs w:val="false"/>
          <w:sz w:val="24"/>
          <w:szCs w:val="24"/>
        </w:rPr>
        <w:t xml:space="preserve">Whether additional filtered views are needed (e.g., Active Mentors, Provisional Mentors) as nav items or dashboard shortcuts</w:t>
      </w:r>
    </w:p>
    <w:p>
      <w:r>
        <w:t xml:space="preserve"/>
      </w:r>
    </w:p>
    <w:p>
      <w:pPr>
        <w:pBdr>
          <w:top w:val="single" w:color="2E75B6" w:sz="6" w:space="1"/>
        </w:pBdr>
        <w:spacing w:before="240" w:after="80"/>
      </w:pPr>
      <w:r>
        <w:rPr>
          <w:rFonts w:ascii="Arial" w:cs="Arial" w:eastAsia="Arial" w:hAnsi="Arial"/>
          <w:i/>
          <w:iCs/>
          <w:color w:val="888888"/>
          <w:sz w:val="18"/>
          <w:szCs w:val="18"/>
        </w:rPr>
        <w:t xml:space="preserve">Cleveland Business Mentors  |  EspoCRM Navigation Customization  |  Draft v0.1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2026-03-15T04:53:31.590Z</dcterms:created>
  <dcterms:modified xsi:type="dcterms:W3CDTF">2026-03-15T04:53:31.591Z</dcterms:modified>
</cp:coreProperties>
</file>

<file path=docProps/custom.xml><?xml version="1.0" encoding="utf-8"?>
<Properties xmlns="http://schemas.openxmlformats.org/officeDocument/2006/custom-properties" xmlns:vt="http://schemas.openxmlformats.org/officeDocument/2006/docPropsVTypes"/>
</file>