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73E8"/>
          <w:sz w:val="40"/>
          <w:szCs w:val="40"/>
        </w:rPr>
        <w:t xml:space="preserve">Google Workspace</w:t>
      </w:r>
    </w:p>
    <w:p>
      <w:pPr>
        <w:spacing w:after="60"/>
      </w:pPr>
      <w:r>
        <w:rPr>
          <w:rFonts w:ascii="Arial" w:cs="Arial" w:eastAsia="Arial" w:hAnsi="Arial"/>
          <w:b/>
          <w:bCs/>
          <w:color w:val="333333"/>
          <w:sz w:val="30"/>
          <w:szCs w:val="30"/>
        </w:rPr>
        <w:t xml:space="preserve">Security &amp; Usability Setup Checklist</w:t>
      </w:r>
    </w:p>
    <w:p>
      <w:pPr>
        <w:pBdr>
          <w:bottom w:val="single" w:color="1A73E8" w:sz="6" w:space="1"/>
        </w:pBdr>
        <w:spacing w:after="60"/>
      </w:pPr>
    </w:p>
    <w:p>
      <w:pPr>
        <w:spacing w:after="300"/>
      </w:pPr>
      <w:r>
        <w:rPr>
          <w:rFonts w:ascii="Arial" w:cs="Arial" w:eastAsia="Arial" w:hAnsi="Arial"/>
          <w:color w:val="666666"/>
          <w:sz w:val="22"/>
          <w:szCs w:val="22"/>
        </w:rPr>
        <w:t xml:space="preserve">A prioritized setup guide for securing your Google Workspace environment and configuring it for productive daily use.</w:t>
      </w:r>
    </w:p>
    <w:p>
      <w:pPr>
        <w:pStyle w:val="Heading1"/>
      </w:pPr>
      <w:r>
        <w:t xml:space="preserve">Phase 1: Day One — Critical Security</w:t>
      </w:r>
    </w:p>
    <w:p>
      <w:pPr>
        <w:spacing w:after="160"/>
      </w:pPr>
      <w:r>
        <w:t xml:space="preserve">These items should be completed before any users begin actively using the system. They address the highest-risk attack vectors and form the foundation of your security posture.</w:t>
      </w:r>
    </w:p>
    <w:p>
      <w:pPr>
        <w:pStyle w:val="Heading2"/>
      </w:pPr>
      <w:r>
        <w:t xml:space="preserve">1.1 — Admin Account Protection</w:t>
      </w:r>
    </w:p>
    <w:p>
      <w:pPr>
        <w:spacing w:after="120"/>
      </w:pPr>
      <w:r>
        <w:t xml:space="preserve">Your super admin account is the master key to everything in your organization. Compromising it gives an attacker full control over all users, data, and settings.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160"/>
        <w:gridCol w:w="3520"/>
        <w:gridCol w:w="1400"/>
      </w:tblGrid>
      <w:tr>
        <w:tc>
          <w:tcPr>
            <w:tcW w:type="dxa" w:w="51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5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Admin Console Path</w:t>
            </w:r>
          </w:p>
        </w:tc>
        <w:tc>
          <w:tcPr>
            <w:tcW w:type="dxa" w:w="1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51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Segoe UI Symbol" w:cs="Segoe UI Symbol" w:eastAsia="Segoe UI Symbol" w:hAnsi="Segoe UI Symbol"/>
                <w:sz w:val="20"/>
                <w:szCs w:val="20"/>
              </w:rPr>
              <w:t xml:space="preserve">☐ </w:t>
            </w:r>
            <w:r>
              <w:rPr>
                <w:rFonts w:ascii="Arial" w:cs="Arial" w:eastAsia="Arial" w:hAnsi="Arial"/>
                <w:b/>
                <w:bCs/>
                <w:sz w:val="20"/>
                <w:szCs w:val="20"/>
              </w:rPr>
              <w:t xml:space="preserve">Create a separate super admin account</w:t>
            </w:r>
          </w:p>
          <w:p>
            <w:pPr>
              <w:spacing w:before="40"/>
            </w:pPr>
            <w:r>
              <w:rPr>
                <w:rFonts w:ascii="Arial" w:cs="Arial" w:eastAsia="Arial" w:hAnsi="Arial"/>
                <w:color w:val="444444"/>
                <w:sz w:val="18"/>
                <w:szCs w:val="18"/>
              </w:rPr>
              <w:t xml:space="preserve">Do not use your super admin for daily work. Create a dedicated admin account (e.g., admin@domain.com) and a separate standard user account for everyday email and Drive use.</w:t>
            </w:r>
          </w:p>
        </w:tc>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Consolas" w:cs="Consolas" w:eastAsia="Consolas" w:hAnsi="Consolas"/>
                <w:color w:val="1A73E8"/>
                <w:sz w:val="16"/>
                <w:szCs w:val="16"/>
              </w:rPr>
              <w:t xml:space="preserve">Admin &gt; Directory &gt; Users &gt; Add new user</w:t>
            </w:r>
          </w:p>
        </w:tc>
        <w:tc>
          <w:tcPr>
            <w:tcW w:type="dxa" w:w="1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jc w:val="center"/>
            </w:pPr>
            <w:r>
              <w:rPr>
                <w:rFonts w:ascii="Arial" w:cs="Arial" w:eastAsia="Arial" w:hAnsi="Arial"/>
                <w:b/>
                <w:bCs/>
                <w:color w:val="D32F2F"/>
                <w:sz w:val="18"/>
                <w:szCs w:val="18"/>
              </w:rPr>
              <w:t xml:space="preserve">Critical</w:t>
            </w:r>
          </w:p>
        </w:tc>
      </w:tr>
      <w:tr>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Symbol" w:cs="Segoe UI Symbol" w:eastAsia="Segoe UI Symbol" w:hAnsi="Segoe UI Symbol"/>
                <w:sz w:val="20"/>
                <w:szCs w:val="20"/>
              </w:rPr>
              <w:t xml:space="preserve">☐ </w:t>
            </w:r>
            <w:r>
              <w:rPr>
                <w:rFonts w:ascii="Arial" w:cs="Arial" w:eastAsia="Arial" w:hAnsi="Arial"/>
                <w:b/>
                <w:bCs/>
                <w:sz w:val="20"/>
                <w:szCs w:val="20"/>
              </w:rPr>
              <w:t xml:space="preserve">Enable 2-Step Verification on admin accounts</w:t>
            </w:r>
          </w:p>
          <w:p>
            <w:pPr>
              <w:spacing w:before="40"/>
            </w:pPr>
            <w:r>
              <w:rPr>
                <w:rFonts w:ascii="Arial" w:cs="Arial" w:eastAsia="Arial" w:hAnsi="Arial"/>
                <w:color w:val="444444"/>
                <w:sz w:val="18"/>
                <w:szCs w:val="18"/>
              </w:rPr>
              <w:t xml:space="preserve">Use a hardware security key (YubiKey) or authenticator app. Avoid SMS-based verification for admin accounts as it is vulnerable to SIM swapping attacks.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color w:val="1A73E8"/>
                <w:sz w:val="16"/>
                <w:szCs w:val="16"/>
              </w:rPr>
              <w:t xml:space="preserve">Security &gt; Authentication &gt; 2-Step Verification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D32F2F"/>
                <w:sz w:val="18"/>
                <w:szCs w:val="18"/>
              </w:rPr>
              <w:t xml:space="preserve">Critical</w:t>
            </w:r>
          </w:p>
        </w:tc>
      </w:tr>
      <w:tr>
        <w:tc>
          <w:tcPr>
            <w:tcW w:type="dxa" w:w="51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Segoe UI Symbol" w:cs="Segoe UI Symbol" w:eastAsia="Segoe UI Symbol" w:hAnsi="Segoe UI Symbol"/>
                <w:sz w:val="20"/>
                <w:szCs w:val="20"/>
              </w:rPr>
              <w:t xml:space="preserve">☐ </w:t>
            </w:r>
            <w:r>
              <w:rPr>
                <w:rFonts w:ascii="Arial" w:cs="Arial" w:eastAsia="Arial" w:hAnsi="Arial"/>
                <w:b/>
                <w:bCs/>
                <w:sz w:val="20"/>
                <w:szCs w:val="20"/>
              </w:rPr>
              <w:t xml:space="preserve">Set up a second super admin for recovery</w:t>
            </w:r>
          </w:p>
          <w:p>
            <w:pPr>
              <w:spacing w:before="40"/>
            </w:pPr>
            <w:r>
              <w:rPr>
                <w:rFonts w:ascii="Arial" w:cs="Arial" w:eastAsia="Arial" w:hAnsi="Arial"/>
                <w:color w:val="444444"/>
                <w:sz w:val="18"/>
                <w:szCs w:val="18"/>
              </w:rPr>
              <w:t xml:space="preserve">Designate a trusted second person as a backup super admin. This prevents total lockout if the primary admin loses access to their account or security key.</w:t>
            </w:r>
          </w:p>
        </w:tc>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Consolas" w:cs="Consolas" w:eastAsia="Consolas" w:hAnsi="Consolas"/>
                <w:color w:val="1A73E8"/>
                <w:sz w:val="16"/>
                <w:szCs w:val="16"/>
              </w:rPr>
              <w:t xml:space="preserve">Admin &gt; Directory &gt; Users &gt; [User] &gt; Admin roles</w:t>
            </w:r>
          </w:p>
        </w:tc>
        <w:tc>
          <w:tcPr>
            <w:tcW w:type="dxa" w:w="1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jc w:val="center"/>
            </w:pPr>
            <w:r>
              <w:rPr>
                <w:rFonts w:ascii="Arial" w:cs="Arial" w:eastAsia="Arial" w:hAnsi="Arial"/>
                <w:b/>
                <w:bCs/>
                <w:color w:val="D32F2F"/>
                <w:sz w:val="18"/>
                <w:szCs w:val="18"/>
              </w:rPr>
              <w:t xml:space="preserve">Critical</w:t>
            </w:r>
          </w:p>
        </w:tc>
      </w:tr>
      <w:tr>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Symbol" w:cs="Segoe UI Symbol" w:eastAsia="Segoe UI Symbol" w:hAnsi="Segoe UI Symbol"/>
                <w:sz w:val="20"/>
                <w:szCs w:val="20"/>
              </w:rPr>
              <w:t xml:space="preserve">☐ </w:t>
            </w:r>
            <w:r>
              <w:rPr>
                <w:rFonts w:ascii="Arial" w:cs="Arial" w:eastAsia="Arial" w:hAnsi="Arial"/>
                <w:b/>
                <w:bCs/>
                <w:sz w:val="20"/>
                <w:szCs w:val="20"/>
              </w:rPr>
              <w:t xml:space="preserve">Add account recovery options</w:t>
            </w:r>
          </w:p>
          <w:p>
            <w:pPr>
              <w:spacing w:before="40"/>
            </w:pPr>
            <w:r>
              <w:rPr>
                <w:rFonts w:ascii="Arial" w:cs="Arial" w:eastAsia="Arial" w:hAnsi="Arial"/>
                <w:color w:val="444444"/>
                <w:sz w:val="18"/>
                <w:szCs w:val="18"/>
              </w:rPr>
              <w:t xml:space="preserve">Add a recovery phone number and recovery email to the super admin account. These are used only for account recovery, not for 2SV.</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color w:val="1A73E8"/>
                <w:sz w:val="16"/>
                <w:szCs w:val="16"/>
              </w:rPr>
              <w:t xml:space="preserve">Admin &gt; Account &gt; Account settings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High</w:t>
            </w:r>
          </w:p>
        </w:tc>
      </w:tr>
      <w:tr>
        <w:tc>
          <w:tcPr>
            <w:tcW w:type="dxa" w:w="51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Segoe UI Symbol" w:cs="Segoe UI Symbol" w:eastAsia="Segoe UI Symbol" w:hAnsi="Segoe UI Symbol"/>
                <w:sz w:val="20"/>
                <w:szCs w:val="20"/>
              </w:rPr>
              <w:t xml:space="preserve">☐ </w:t>
            </w:r>
            <w:r>
              <w:rPr>
                <w:rFonts w:ascii="Arial" w:cs="Arial" w:eastAsia="Arial" w:hAnsi="Arial"/>
                <w:b/>
                <w:bCs/>
                <w:sz w:val="20"/>
                <w:szCs w:val="20"/>
              </w:rPr>
              <w:t xml:space="preserve">Review admin activity regularly</w:t>
            </w:r>
          </w:p>
          <w:p>
            <w:pPr>
              <w:spacing w:before="40"/>
            </w:pPr>
            <w:r>
              <w:rPr>
                <w:rFonts w:ascii="Arial" w:cs="Arial" w:eastAsia="Arial" w:hAnsi="Arial"/>
                <w:color w:val="444444"/>
                <w:sz w:val="18"/>
                <w:szCs w:val="18"/>
              </w:rPr>
              <w:t xml:space="preserve">Enable email alerts for suspicious admin activity. Check the Admin audit log periodically for unexpected changes.</w:t>
            </w:r>
          </w:p>
        </w:tc>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Consolas" w:cs="Consolas" w:eastAsia="Consolas" w:hAnsi="Consolas"/>
                <w:color w:val="1A73E8"/>
                <w:sz w:val="16"/>
                <w:szCs w:val="16"/>
              </w:rPr>
              <w:t xml:space="preserve">Security &gt; Alert center</w:t>
            </w:r>
          </w:p>
        </w:tc>
        <w:tc>
          <w:tcPr>
            <w:tcW w:type="dxa" w:w="1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jc w:val="center"/>
            </w:pPr>
            <w:r>
              <w:rPr>
                <w:rFonts w:ascii="Arial" w:cs="Arial" w:eastAsia="Arial" w:hAnsi="Arial"/>
                <w:b/>
                <w:bCs/>
                <w:color w:val="F57F17"/>
                <w:sz w:val="18"/>
                <w:szCs w:val="18"/>
              </w:rPr>
              <w:t xml:space="preserve">Medium</w:t>
            </w:r>
          </w:p>
        </w:tc>
      </w:tr>
    </w:tbl>
    <w:p>
      <w:pPr>
        <w:spacing w:before="200"/>
      </w:pPr>
    </w:p>
    <w:p>
      <w:pPr>
        <w:pStyle w:val="Heading2"/>
      </w:pPr>
      <w:r>
        <w:t xml:space="preserve">1.2 — Enforce 2-Step Verification for All Users</w:t>
      </w:r>
    </w:p>
    <w:p>
      <w:pPr>
        <w:spacing w:after="120"/>
      </w:pPr>
      <w:r>
        <w:t xml:space="preserve">Compromised passwords are the leading cause of account breaches. Enforcing 2SV across the organization ensures that a stolen password alone cannot grant access.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160"/>
        <w:gridCol w:w="3520"/>
        <w:gridCol w:w="1400"/>
      </w:tblGrid>
      <w:tr>
        <w:tc>
          <w:tcPr>
            <w:tcW w:type="dxa" w:w="51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5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Admin Console Path</w:t>
            </w:r>
          </w:p>
        </w:tc>
        <w:tc>
          <w:tcPr>
            <w:tcW w:type="dxa" w:w="1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51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Segoe UI Symbol" w:cs="Segoe UI Symbol" w:eastAsia="Segoe UI Symbol" w:hAnsi="Segoe UI Symbol"/>
                <w:sz w:val="20"/>
                <w:szCs w:val="20"/>
              </w:rPr>
              <w:t xml:space="preserve">☐ </w:t>
            </w:r>
            <w:r>
              <w:rPr>
                <w:rFonts w:ascii="Arial" w:cs="Arial" w:eastAsia="Arial" w:hAnsi="Arial"/>
                <w:b/>
                <w:bCs/>
                <w:sz w:val="20"/>
                <w:szCs w:val="20"/>
              </w:rPr>
              <w:t xml:space="preserve">Turn on 2-Step Verification enforcement</w:t>
            </w:r>
          </w:p>
          <w:p>
            <w:pPr>
              <w:spacing w:before="40"/>
            </w:pPr>
            <w:r>
              <w:rPr>
                <w:rFonts w:ascii="Arial" w:cs="Arial" w:eastAsia="Arial" w:hAnsi="Arial"/>
                <w:color w:val="444444"/>
                <w:sz w:val="18"/>
                <w:szCs w:val="18"/>
              </w:rPr>
              <w:t xml:space="preserve">Set enforcement to “On” for the entire organization. Give users a reasonable enrollment period (7–14 days) before enforcement begins.</w:t>
            </w:r>
          </w:p>
        </w:tc>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Consolas" w:cs="Consolas" w:eastAsia="Consolas" w:hAnsi="Consolas"/>
                <w:color w:val="1A73E8"/>
                <w:sz w:val="16"/>
                <w:szCs w:val="16"/>
              </w:rPr>
              <w:t xml:space="preserve">Security &gt; Authentication &gt; 2-Step Verification</w:t>
            </w:r>
          </w:p>
        </w:tc>
        <w:tc>
          <w:tcPr>
            <w:tcW w:type="dxa" w:w="1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jc w:val="center"/>
            </w:pPr>
            <w:r>
              <w:rPr>
                <w:rFonts w:ascii="Arial" w:cs="Arial" w:eastAsia="Arial" w:hAnsi="Arial"/>
                <w:b/>
                <w:bCs/>
                <w:color w:val="D32F2F"/>
                <w:sz w:val="18"/>
                <w:szCs w:val="18"/>
              </w:rPr>
              <w:t xml:space="preserve">Critical</w:t>
            </w:r>
          </w:p>
        </w:tc>
      </w:tr>
      <w:tr>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Symbol" w:cs="Segoe UI Symbol" w:eastAsia="Segoe UI Symbol" w:hAnsi="Segoe UI Symbol"/>
                <w:sz w:val="20"/>
                <w:szCs w:val="20"/>
              </w:rPr>
              <w:t xml:space="preserve">☐ </w:t>
            </w:r>
            <w:r>
              <w:rPr>
                <w:rFonts w:ascii="Arial" w:cs="Arial" w:eastAsia="Arial" w:hAnsi="Arial"/>
                <w:b/>
                <w:bCs/>
                <w:sz w:val="20"/>
                <w:szCs w:val="20"/>
              </w:rPr>
              <w:t xml:space="preserve">Set allowed 2SV methods</w:t>
            </w:r>
          </w:p>
          <w:p>
            <w:pPr>
              <w:spacing w:before="40"/>
            </w:pPr>
            <w:r>
              <w:rPr>
                <w:rFonts w:ascii="Arial" w:cs="Arial" w:eastAsia="Arial" w:hAnsi="Arial"/>
                <w:color w:val="444444"/>
                <w:sz w:val="18"/>
                <w:szCs w:val="18"/>
              </w:rPr>
              <w:t xml:space="preserve">Recommended order of preference: security keys, passkeys, Google Authenticator app, Google prompts. Disable SMS/phone call verification if possible.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color w:val="1A73E8"/>
                <w:sz w:val="16"/>
                <w:szCs w:val="16"/>
              </w:rPr>
              <w:t xml:space="preserve">Security &gt; Authentication &gt; 2-Step Verification &gt; Allowed methods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High</w:t>
            </w:r>
          </w:p>
        </w:tc>
      </w:tr>
      <w:tr>
        <w:tc>
          <w:tcPr>
            <w:tcW w:type="dxa" w:w="51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Segoe UI Symbol" w:cs="Segoe UI Symbol" w:eastAsia="Segoe UI Symbol" w:hAnsi="Segoe UI Symbol"/>
                <w:sz w:val="20"/>
                <w:szCs w:val="20"/>
              </w:rPr>
              <w:t xml:space="preserve">☐ </w:t>
            </w:r>
            <w:r>
              <w:rPr>
                <w:rFonts w:ascii="Arial" w:cs="Arial" w:eastAsia="Arial" w:hAnsi="Arial"/>
                <w:b/>
                <w:bCs/>
                <w:sz w:val="20"/>
                <w:szCs w:val="20"/>
              </w:rPr>
              <w:t xml:space="preserve">Set strong password requirements</w:t>
            </w:r>
          </w:p>
          <w:p>
            <w:pPr>
              <w:spacing w:before="40"/>
            </w:pPr>
            <w:r>
              <w:rPr>
                <w:rFonts w:ascii="Arial" w:cs="Arial" w:eastAsia="Arial" w:hAnsi="Arial"/>
                <w:color w:val="444444"/>
                <w:sz w:val="18"/>
                <w:szCs w:val="18"/>
              </w:rPr>
              <w:t xml:space="preserve">Enforce a minimum password length of 14 characters. Enable the “Enforce strong password” option.</w:t>
            </w:r>
          </w:p>
        </w:tc>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Consolas" w:cs="Consolas" w:eastAsia="Consolas" w:hAnsi="Consolas"/>
                <w:color w:val="1A73E8"/>
                <w:sz w:val="16"/>
                <w:szCs w:val="16"/>
              </w:rPr>
              <w:t xml:space="preserve">Security &gt; Authentication &gt; Password management</w:t>
            </w:r>
          </w:p>
        </w:tc>
        <w:tc>
          <w:tcPr>
            <w:tcW w:type="dxa" w:w="1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High</w:t>
            </w:r>
          </w:p>
        </w:tc>
      </w:tr>
    </w:tbl>
    <w:p>
      <w:pPr>
        <w:spacing w:before="200"/>
      </w:pPr>
    </w:p>
    <w:p>
      <w:pPr>
        <w:pStyle w:val="Heading2"/>
      </w:pPr>
      <w:r>
        <w:t xml:space="preserve">1.3 — Email Authentication (SPF, DKIM, DMARC)</w:t>
      </w:r>
    </w:p>
    <w:p>
      <w:pPr>
        <w:spacing w:after="120"/>
      </w:pPr>
      <w:r>
        <w:t xml:space="preserve">These DNS records prevent attackers from sending email that appears to come from your domain. Without them, anyone can forge emails as your organization — and your legitimate emails are more likely to land in spam.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160"/>
        <w:gridCol w:w="3520"/>
        <w:gridCol w:w="1400"/>
      </w:tblGrid>
      <w:tr>
        <w:tc>
          <w:tcPr>
            <w:tcW w:type="dxa" w:w="51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5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Where to Configure</w:t>
            </w:r>
          </w:p>
        </w:tc>
        <w:tc>
          <w:tcPr>
            <w:tcW w:type="dxa" w:w="1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51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Segoe UI Symbol" w:cs="Segoe UI Symbol" w:eastAsia="Segoe UI Symbol" w:hAnsi="Segoe UI Symbol"/>
                <w:sz w:val="20"/>
                <w:szCs w:val="20"/>
              </w:rPr>
              <w:t xml:space="preserve">☐ </w:t>
            </w:r>
            <w:r>
              <w:rPr>
                <w:rFonts w:ascii="Arial" w:cs="Arial" w:eastAsia="Arial" w:hAnsi="Arial"/>
                <w:b/>
                <w:bCs/>
                <w:sz w:val="20"/>
                <w:szCs w:val="20"/>
              </w:rPr>
              <w:t xml:space="preserve">Configure SPF record</w:t>
            </w:r>
          </w:p>
          <w:p>
            <w:pPr>
              <w:spacing w:before="40"/>
            </w:pPr>
            <w:r>
              <w:rPr>
                <w:rFonts w:ascii="Arial" w:cs="Arial" w:eastAsia="Arial" w:hAnsi="Arial"/>
                <w:color w:val="444444"/>
                <w:sz w:val="18"/>
                <w:szCs w:val="18"/>
              </w:rPr>
              <w:t xml:space="preserve">Add a TXT record to your domain’s DNS: v=spf1 include:_spf.google.com ~all. This tells receiving servers that Google is authorized to send email for your domain.</w:t>
            </w:r>
          </w:p>
        </w:tc>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Consolas" w:cs="Consolas" w:eastAsia="Consolas" w:hAnsi="Consolas"/>
                <w:color w:val="1A73E8"/>
                <w:sz w:val="16"/>
                <w:szCs w:val="16"/>
              </w:rPr>
              <w:t xml:space="preserve">Your domain registrar’s DNS settings</w:t>
            </w:r>
          </w:p>
        </w:tc>
        <w:tc>
          <w:tcPr>
            <w:tcW w:type="dxa" w:w="1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jc w:val="center"/>
            </w:pPr>
            <w:r>
              <w:rPr>
                <w:rFonts w:ascii="Arial" w:cs="Arial" w:eastAsia="Arial" w:hAnsi="Arial"/>
                <w:b/>
                <w:bCs/>
                <w:color w:val="D32F2F"/>
                <w:sz w:val="18"/>
                <w:szCs w:val="18"/>
              </w:rPr>
              <w:t xml:space="preserve">Critical</w:t>
            </w:r>
          </w:p>
        </w:tc>
      </w:tr>
      <w:tr>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Symbol" w:cs="Segoe UI Symbol" w:eastAsia="Segoe UI Symbol" w:hAnsi="Segoe UI Symbol"/>
                <w:sz w:val="20"/>
                <w:szCs w:val="20"/>
              </w:rPr>
              <w:t xml:space="preserve">☐ </w:t>
            </w:r>
            <w:r>
              <w:rPr>
                <w:rFonts w:ascii="Arial" w:cs="Arial" w:eastAsia="Arial" w:hAnsi="Arial"/>
                <w:b/>
                <w:bCs/>
                <w:sz w:val="20"/>
                <w:szCs w:val="20"/>
              </w:rPr>
              <w:t xml:space="preserve">Enable DKIM signing</w:t>
            </w:r>
          </w:p>
          <w:p>
            <w:pPr>
              <w:spacing w:before="40"/>
            </w:pPr>
            <w:r>
              <w:rPr>
                <w:rFonts w:ascii="Arial" w:cs="Arial" w:eastAsia="Arial" w:hAnsi="Arial"/>
                <w:color w:val="444444"/>
                <w:sz w:val="18"/>
                <w:szCs w:val="18"/>
              </w:rPr>
              <w:t xml:space="preserve">Generate the DKIM key in Admin Console, then add the provided TXT record to your DNS. This cryptographically signs outgoing email to prove it hasn’t been tampered with.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color w:val="1A73E8"/>
                <w:sz w:val="16"/>
                <w:szCs w:val="16"/>
              </w:rPr>
              <w:t xml:space="preserve">Apps &gt; Google Workspace &gt; Gmail &gt; Authenticate email + DNS registrar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D32F2F"/>
                <w:sz w:val="18"/>
                <w:szCs w:val="18"/>
              </w:rPr>
              <w:t xml:space="preserve">Critical</w:t>
            </w:r>
          </w:p>
        </w:tc>
      </w:tr>
      <w:tr>
        <w:tc>
          <w:tcPr>
            <w:tcW w:type="dxa" w:w="51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Segoe UI Symbol" w:cs="Segoe UI Symbol" w:eastAsia="Segoe UI Symbol" w:hAnsi="Segoe UI Symbol"/>
                <w:sz w:val="20"/>
                <w:szCs w:val="20"/>
              </w:rPr>
              <w:t xml:space="preserve">☐ </w:t>
            </w:r>
            <w:r>
              <w:rPr>
                <w:rFonts w:ascii="Arial" w:cs="Arial" w:eastAsia="Arial" w:hAnsi="Arial"/>
                <w:b/>
                <w:bCs/>
                <w:sz w:val="20"/>
                <w:szCs w:val="20"/>
              </w:rPr>
              <w:t xml:space="preserve">Set up DMARC policy</w:t>
            </w:r>
          </w:p>
          <w:p>
            <w:pPr>
              <w:spacing w:before="40"/>
            </w:pPr>
            <w:r>
              <w:rPr>
                <w:rFonts w:ascii="Arial" w:cs="Arial" w:eastAsia="Arial" w:hAnsi="Arial"/>
                <w:color w:val="444444"/>
                <w:sz w:val="18"/>
                <w:szCs w:val="18"/>
              </w:rPr>
              <w:t xml:space="preserve">Add a TXT record: _dmarc.yourdomain.com with value v=DMARC1; p=none; rua=mailto:dmarc-reports@yourdomain.com. Start with p=none to monitor, then progress to p=quarantine and finally p=reject over 4–8 weeks.</w:t>
            </w:r>
          </w:p>
        </w:tc>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Consolas" w:cs="Consolas" w:eastAsia="Consolas" w:hAnsi="Consolas"/>
                <w:color w:val="1A73E8"/>
                <w:sz w:val="16"/>
                <w:szCs w:val="16"/>
              </w:rPr>
              <w:t xml:space="preserve">Your domain registrar’s DNS settings</w:t>
            </w:r>
          </w:p>
        </w:tc>
        <w:tc>
          <w:tcPr>
            <w:tcW w:type="dxa" w:w="1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jc w:val="center"/>
            </w:pPr>
            <w:r>
              <w:rPr>
                <w:rFonts w:ascii="Arial" w:cs="Arial" w:eastAsia="Arial" w:hAnsi="Arial"/>
                <w:b/>
                <w:bCs/>
                <w:color w:val="D32F2F"/>
                <w:sz w:val="18"/>
                <w:szCs w:val="18"/>
              </w:rPr>
              <w:t xml:space="preserve">Critical</w:t>
            </w:r>
          </w:p>
        </w:tc>
      </w:tr>
      <w:tr>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Symbol" w:cs="Segoe UI Symbol" w:eastAsia="Segoe UI Symbol" w:hAnsi="Segoe UI Symbol"/>
                <w:sz w:val="20"/>
                <w:szCs w:val="20"/>
              </w:rPr>
              <w:t xml:space="preserve">☐ </w:t>
            </w:r>
            <w:r>
              <w:rPr>
                <w:rFonts w:ascii="Arial" w:cs="Arial" w:eastAsia="Arial" w:hAnsi="Arial"/>
                <w:b/>
                <w:bCs/>
                <w:sz w:val="20"/>
                <w:szCs w:val="20"/>
              </w:rPr>
              <w:t xml:space="preserve">Repeat for all sending domains</w:t>
            </w:r>
          </w:p>
          <w:p>
            <w:pPr>
              <w:spacing w:before="40"/>
            </w:pPr>
            <w:r>
              <w:rPr>
                <w:rFonts w:ascii="Arial" w:cs="Arial" w:eastAsia="Arial" w:hAnsi="Arial"/>
                <w:color w:val="444444"/>
                <w:sz w:val="18"/>
                <w:szCs w:val="18"/>
              </w:rPr>
              <w:t xml:space="preserve">If using multiple domains (e.g., separate marketing domain), configure SPF, DKIM, and DMARC on each one. Every domain that sends email needs its own authentication records.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color w:val="1A73E8"/>
                <w:sz w:val="16"/>
                <w:szCs w:val="16"/>
              </w:rPr>
              <w:t xml:space="preserve">DNS settings for each domain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D32F2F"/>
                <w:sz w:val="18"/>
                <w:szCs w:val="18"/>
              </w:rPr>
              <w:t xml:space="preserve">Critical</w:t>
            </w:r>
          </w:p>
        </w:tc>
      </w:tr>
    </w:tbl>
    <w:p>
      <w:r>
        <w:br w:type="page"/>
      </w:r>
    </w:p>
    <w:p>
      <w:pPr>
        <w:pStyle w:val="Heading1"/>
      </w:pPr>
      <w:r>
        <w:t xml:space="preserve">Phase 2: First Week — Tighten Controls</w:t>
      </w:r>
    </w:p>
    <w:p>
      <w:pPr>
        <w:spacing w:after="160"/>
      </w:pPr>
      <w:r>
        <w:t xml:space="preserve">With the critical foundations in place, these settings reduce your attack surface and prevent common data leak scenarios.</w:t>
      </w:r>
    </w:p>
    <w:p>
      <w:pPr>
        <w:pStyle w:val="Heading2"/>
      </w:pPr>
      <w:r>
        <w:t xml:space="preserve">2.1 — Gmail Security Settings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160"/>
        <w:gridCol w:w="3520"/>
        <w:gridCol w:w="1400"/>
      </w:tblGrid>
      <w:tr>
        <w:tc>
          <w:tcPr>
            <w:tcW w:type="dxa" w:w="51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5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Admin Console Path</w:t>
            </w:r>
          </w:p>
        </w:tc>
        <w:tc>
          <w:tcPr>
            <w:tcW w:type="dxa" w:w="1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51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Segoe UI Symbol" w:cs="Segoe UI Symbol" w:eastAsia="Segoe UI Symbol" w:hAnsi="Segoe UI Symbol"/>
                <w:sz w:val="20"/>
                <w:szCs w:val="20"/>
              </w:rPr>
              <w:t xml:space="preserve">☐ </w:t>
            </w:r>
            <w:r>
              <w:rPr>
                <w:rFonts w:ascii="Arial" w:cs="Arial" w:eastAsia="Arial" w:hAnsi="Arial"/>
                <w:b/>
                <w:bCs/>
                <w:sz w:val="20"/>
                <w:szCs w:val="20"/>
              </w:rPr>
              <w:t xml:space="preserve">Disable automatic forwarding to external addresses</w:t>
            </w:r>
          </w:p>
          <w:p>
            <w:pPr>
              <w:spacing w:before="40"/>
            </w:pPr>
            <w:r>
              <w:rPr>
                <w:rFonts w:ascii="Arial" w:cs="Arial" w:eastAsia="Arial" w:hAnsi="Arial"/>
                <w:color w:val="444444"/>
                <w:sz w:val="18"/>
                <w:szCs w:val="18"/>
              </w:rPr>
              <w:t xml:space="preserve">Prevents a compromised account from silently forwarding all incoming email to an attacker’s external mailbox without the user noticing.</w:t>
            </w:r>
          </w:p>
        </w:tc>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Consolas" w:cs="Consolas" w:eastAsia="Consolas" w:hAnsi="Consolas"/>
                <w:color w:val="1A73E8"/>
                <w:sz w:val="16"/>
                <w:szCs w:val="16"/>
              </w:rPr>
              <w:t xml:space="preserve">Apps &gt; Google Workspace &gt; Gmail &gt; Routing &gt; Auto-forwarding</w:t>
            </w:r>
          </w:p>
        </w:tc>
        <w:tc>
          <w:tcPr>
            <w:tcW w:type="dxa" w:w="1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High</w:t>
            </w:r>
          </w:p>
        </w:tc>
      </w:tr>
      <w:tr>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Symbol" w:cs="Segoe UI Symbol" w:eastAsia="Segoe UI Symbol" w:hAnsi="Segoe UI Symbol"/>
                <w:sz w:val="20"/>
                <w:szCs w:val="20"/>
              </w:rPr>
              <w:t xml:space="preserve">☐ </w:t>
            </w:r>
            <w:r>
              <w:rPr>
                <w:rFonts w:ascii="Arial" w:cs="Arial" w:eastAsia="Arial" w:hAnsi="Arial"/>
                <w:b/>
                <w:bCs/>
                <w:sz w:val="20"/>
                <w:szCs w:val="20"/>
              </w:rPr>
              <w:t xml:space="preserve">Enable enhanced pre-delivery message scanning</w:t>
            </w:r>
          </w:p>
          <w:p>
            <w:pPr>
              <w:spacing w:before="40"/>
            </w:pPr>
            <w:r>
              <w:rPr>
                <w:rFonts w:ascii="Arial" w:cs="Arial" w:eastAsia="Arial" w:hAnsi="Arial"/>
                <w:color w:val="444444"/>
                <w:sz w:val="18"/>
                <w:szCs w:val="18"/>
              </w:rPr>
              <w:t xml:space="preserve">Enables additional checks on incoming messages for phishing and malware before they reach the user’s inbox.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color w:val="1A73E8"/>
                <w:sz w:val="16"/>
                <w:szCs w:val="16"/>
              </w:rPr>
              <w:t xml:space="preserve">Apps &gt; Google Workspace &gt; Gmail &gt; Safety &gt; Spoofing and authentication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High</w:t>
            </w:r>
          </w:p>
        </w:tc>
      </w:tr>
      <w:tr>
        <w:tc>
          <w:tcPr>
            <w:tcW w:type="dxa" w:w="51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Segoe UI Symbol" w:cs="Segoe UI Symbol" w:eastAsia="Segoe UI Symbol" w:hAnsi="Segoe UI Symbol"/>
                <w:sz w:val="20"/>
                <w:szCs w:val="20"/>
              </w:rPr>
              <w:t xml:space="preserve">☐ </w:t>
            </w:r>
            <w:r>
              <w:rPr>
                <w:rFonts w:ascii="Arial" w:cs="Arial" w:eastAsia="Arial" w:hAnsi="Arial"/>
                <w:b/>
                <w:bCs/>
                <w:sz w:val="20"/>
                <w:szCs w:val="20"/>
              </w:rPr>
              <w:t xml:space="preserve">Enable external recipient warnings</w:t>
            </w:r>
          </w:p>
          <w:p>
            <w:pPr>
              <w:spacing w:before="40"/>
            </w:pPr>
            <w:r>
              <w:rPr>
                <w:rFonts w:ascii="Arial" w:cs="Arial" w:eastAsia="Arial" w:hAnsi="Arial"/>
                <w:color w:val="444444"/>
                <w:sz w:val="18"/>
                <w:szCs w:val="18"/>
              </w:rPr>
              <w:t xml:space="preserve">Shows users a warning when they are about to send an email to someone outside the organization, helping prevent accidental data leaks.</w:t>
            </w:r>
          </w:p>
        </w:tc>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Consolas" w:cs="Consolas" w:eastAsia="Consolas" w:hAnsi="Consolas"/>
                <w:color w:val="1A73E8"/>
                <w:sz w:val="16"/>
                <w:szCs w:val="16"/>
              </w:rPr>
              <w:t xml:space="preserve">Apps &gt; Google Workspace &gt; Gmail &gt; User settings &gt; External recipient warning</w:t>
            </w:r>
          </w:p>
        </w:tc>
        <w:tc>
          <w:tcPr>
            <w:tcW w:type="dxa" w:w="1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jc w:val="center"/>
            </w:pPr>
            <w:r>
              <w:rPr>
                <w:rFonts w:ascii="Arial" w:cs="Arial" w:eastAsia="Arial" w:hAnsi="Arial"/>
                <w:b/>
                <w:bCs/>
                <w:color w:val="F57F17"/>
                <w:sz w:val="18"/>
                <w:szCs w:val="18"/>
              </w:rPr>
              <w:t xml:space="preserve">Medium</w:t>
            </w:r>
          </w:p>
        </w:tc>
      </w:tr>
      <w:tr>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Symbol" w:cs="Segoe UI Symbol" w:eastAsia="Segoe UI Symbol" w:hAnsi="Segoe UI Symbol"/>
                <w:sz w:val="20"/>
                <w:szCs w:val="20"/>
              </w:rPr>
              <w:t xml:space="preserve">☐ </w:t>
            </w:r>
            <w:r>
              <w:rPr>
                <w:rFonts w:ascii="Arial" w:cs="Arial" w:eastAsia="Arial" w:hAnsi="Arial"/>
                <w:b/>
                <w:bCs/>
                <w:sz w:val="20"/>
                <w:szCs w:val="20"/>
              </w:rPr>
              <w:t xml:space="preserve">Configure spam and phishing protection</w:t>
            </w:r>
          </w:p>
          <w:p>
            <w:pPr>
              <w:spacing w:before="40"/>
            </w:pPr>
            <w:r>
              <w:rPr>
                <w:rFonts w:ascii="Arial" w:cs="Arial" w:eastAsia="Arial" w:hAnsi="Arial"/>
                <w:color w:val="444444"/>
                <w:sz w:val="18"/>
                <w:szCs w:val="18"/>
              </w:rPr>
              <w:t xml:space="preserve">Enable aggressive filtering for suspicious content. Turn on protections against spoofed employee names and domain lookalikes.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color w:val="1A73E8"/>
                <w:sz w:val="16"/>
                <w:szCs w:val="16"/>
              </w:rPr>
              <w:t xml:space="preserve">Apps &gt; Google Workspace &gt; Gmail &gt; Safety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High</w:t>
            </w:r>
          </w:p>
        </w:tc>
      </w:tr>
    </w:tbl>
    <w:p>
      <w:pPr>
        <w:spacing w:before="200"/>
      </w:pPr>
    </w:p>
    <w:p>
      <w:pPr>
        <w:pStyle w:val="Heading2"/>
      </w:pPr>
      <w:r>
        <w:t xml:space="preserve">2.2 — Drive &amp; File Sharing Controls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160"/>
        <w:gridCol w:w="3520"/>
        <w:gridCol w:w="1400"/>
      </w:tblGrid>
      <w:tr>
        <w:tc>
          <w:tcPr>
            <w:tcW w:type="dxa" w:w="51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5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Admin Console Path</w:t>
            </w:r>
          </w:p>
        </w:tc>
        <w:tc>
          <w:tcPr>
            <w:tcW w:type="dxa" w:w="1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51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Segoe UI Symbol" w:cs="Segoe UI Symbol" w:eastAsia="Segoe UI Symbol" w:hAnsi="Segoe UI Symbol"/>
                <w:sz w:val="20"/>
                <w:szCs w:val="20"/>
              </w:rPr>
              <w:t xml:space="preserve">☐ </w:t>
            </w:r>
            <w:r>
              <w:rPr>
                <w:rFonts w:ascii="Arial" w:cs="Arial" w:eastAsia="Arial" w:hAnsi="Arial"/>
                <w:b/>
                <w:bCs/>
                <w:sz w:val="20"/>
                <w:szCs w:val="20"/>
              </w:rPr>
              <w:t xml:space="preserve">Restrict external sharing defaults</w:t>
            </w:r>
          </w:p>
          <w:p>
            <w:pPr>
              <w:spacing w:before="40"/>
            </w:pPr>
            <w:r>
              <w:rPr>
                <w:rFonts w:ascii="Arial" w:cs="Arial" w:eastAsia="Arial" w:hAnsi="Arial"/>
                <w:color w:val="444444"/>
                <w:sz w:val="18"/>
                <w:szCs w:val="18"/>
              </w:rPr>
              <w:t xml:space="preserve">Set the default sharing for new files to “Private” rather than “Anyone with the link.” Users can still share externally when needed but must do so intentionally.</w:t>
            </w:r>
          </w:p>
        </w:tc>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Consolas" w:cs="Consolas" w:eastAsia="Consolas" w:hAnsi="Consolas"/>
                <w:color w:val="1A73E8"/>
                <w:sz w:val="16"/>
                <w:szCs w:val="16"/>
              </w:rPr>
              <w:t xml:space="preserve">Apps &gt; Google Workspace &gt; Drive and Docs &gt; Sharing settings</w:t>
            </w:r>
          </w:p>
        </w:tc>
        <w:tc>
          <w:tcPr>
            <w:tcW w:type="dxa" w:w="1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High</w:t>
            </w:r>
          </w:p>
        </w:tc>
      </w:tr>
      <w:tr>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Symbol" w:cs="Segoe UI Symbol" w:eastAsia="Segoe UI Symbol" w:hAnsi="Segoe UI Symbol"/>
                <w:sz w:val="20"/>
                <w:szCs w:val="20"/>
              </w:rPr>
              <w:t xml:space="preserve">☐ </w:t>
            </w:r>
            <w:r>
              <w:rPr>
                <w:rFonts w:ascii="Arial" w:cs="Arial" w:eastAsia="Arial" w:hAnsi="Arial"/>
                <w:b/>
                <w:bCs/>
                <w:sz w:val="20"/>
                <w:szCs w:val="20"/>
              </w:rPr>
              <w:t xml:space="preserve">Disable “Anyone on the internet” sharing</w:t>
            </w:r>
          </w:p>
          <w:p>
            <w:pPr>
              <w:spacing w:before="40"/>
            </w:pPr>
            <w:r>
              <w:rPr>
                <w:rFonts w:ascii="Arial" w:cs="Arial" w:eastAsia="Arial" w:hAnsi="Arial"/>
                <w:color w:val="444444"/>
                <w:sz w:val="18"/>
                <w:szCs w:val="18"/>
              </w:rPr>
              <w:t xml:space="preserve">Prevent files from being made publicly discoverable. This is different from “anyone with the link” — it stops files from appearing in search engine results.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color w:val="1A73E8"/>
                <w:sz w:val="16"/>
                <w:szCs w:val="16"/>
              </w:rPr>
              <w:t xml:space="preserve">Apps &gt; Google Workspace &gt; Drive and Docs &gt; Sharing settings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High</w:t>
            </w:r>
          </w:p>
        </w:tc>
      </w:tr>
      <w:tr>
        <w:tc>
          <w:tcPr>
            <w:tcW w:type="dxa" w:w="51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Segoe UI Symbol" w:cs="Segoe UI Symbol" w:eastAsia="Segoe UI Symbol" w:hAnsi="Segoe UI Symbol"/>
                <w:sz w:val="20"/>
                <w:szCs w:val="20"/>
              </w:rPr>
              <w:t xml:space="preserve">☐ </w:t>
            </w:r>
            <w:r>
              <w:rPr>
                <w:rFonts w:ascii="Arial" w:cs="Arial" w:eastAsia="Arial" w:hAnsi="Arial"/>
                <w:b/>
                <w:bCs/>
                <w:sz w:val="20"/>
                <w:szCs w:val="20"/>
              </w:rPr>
              <w:t xml:space="preserve">Warn users when sharing outside the org</w:t>
            </w:r>
          </w:p>
          <w:p>
            <w:pPr>
              <w:spacing w:before="40"/>
            </w:pPr>
            <w:r>
              <w:rPr>
                <w:rFonts w:ascii="Arial" w:cs="Arial" w:eastAsia="Arial" w:hAnsi="Arial"/>
                <w:color w:val="444444"/>
                <w:sz w:val="18"/>
                <w:szCs w:val="18"/>
              </w:rPr>
              <w:t xml:space="preserve">Display a confirmation dialog when a user shares a file with external recipients, reducing accidental data exposure.</w:t>
            </w:r>
          </w:p>
        </w:tc>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Consolas" w:cs="Consolas" w:eastAsia="Consolas" w:hAnsi="Consolas"/>
                <w:color w:val="1A73E8"/>
                <w:sz w:val="16"/>
                <w:szCs w:val="16"/>
              </w:rPr>
              <w:t xml:space="preserve">Apps &gt; Google Workspace &gt; Drive and Docs &gt; Sharing settings</w:t>
            </w:r>
          </w:p>
        </w:tc>
        <w:tc>
          <w:tcPr>
            <w:tcW w:type="dxa" w:w="1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jc w:val="center"/>
            </w:pPr>
            <w:r>
              <w:rPr>
                <w:rFonts w:ascii="Arial" w:cs="Arial" w:eastAsia="Arial" w:hAnsi="Arial"/>
                <w:b/>
                <w:bCs/>
                <w:color w:val="F57F17"/>
                <w:sz w:val="18"/>
                <w:szCs w:val="18"/>
              </w:rPr>
              <w:t xml:space="preserve">Medium</w:t>
            </w:r>
          </w:p>
        </w:tc>
      </w:tr>
      <w:tr>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Symbol" w:cs="Segoe UI Symbol" w:eastAsia="Segoe UI Symbol" w:hAnsi="Segoe UI Symbol"/>
                <w:sz w:val="20"/>
                <w:szCs w:val="20"/>
              </w:rPr>
              <w:t xml:space="preserve">☐ </w:t>
            </w:r>
            <w:r>
              <w:rPr>
                <w:rFonts w:ascii="Arial" w:cs="Arial" w:eastAsia="Arial" w:hAnsi="Arial"/>
                <w:b/>
                <w:bCs/>
                <w:sz w:val="20"/>
                <w:szCs w:val="20"/>
              </w:rPr>
              <w:t xml:space="preserve">Disable download/copy/print for external viewers</w:t>
            </w:r>
          </w:p>
          <w:p>
            <w:pPr>
              <w:spacing w:before="40"/>
            </w:pPr>
            <w:r>
              <w:rPr>
                <w:rFonts w:ascii="Arial" w:cs="Arial" w:eastAsia="Arial" w:hAnsi="Arial"/>
                <w:color w:val="444444"/>
                <w:sz w:val="18"/>
                <w:szCs w:val="18"/>
              </w:rPr>
              <w:t xml:space="preserve">When sharing with external parties, prevent them from downloading, copying, or printing the document. Viewers can see but not extract the content.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color w:val="1A73E8"/>
                <w:sz w:val="16"/>
                <w:szCs w:val="16"/>
              </w:rPr>
              <w:t xml:space="preserve">Individual file settings (train users on this)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Low</w:t>
            </w:r>
          </w:p>
        </w:tc>
      </w:tr>
    </w:tbl>
    <w:p>
      <w:pPr>
        <w:spacing w:before="200"/>
      </w:pPr>
    </w:p>
    <w:p>
      <w:pPr>
        <w:pStyle w:val="Heading2"/>
      </w:pPr>
      <w:r>
        <w:t xml:space="preserve">2.3 — Third-Party App &amp; API Access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160"/>
        <w:gridCol w:w="3520"/>
        <w:gridCol w:w="1400"/>
      </w:tblGrid>
      <w:tr>
        <w:tc>
          <w:tcPr>
            <w:tcW w:type="dxa" w:w="51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5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Admin Console Path</w:t>
            </w:r>
          </w:p>
        </w:tc>
        <w:tc>
          <w:tcPr>
            <w:tcW w:type="dxa" w:w="1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51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Segoe UI Symbol" w:cs="Segoe UI Symbol" w:eastAsia="Segoe UI Symbol" w:hAnsi="Segoe UI Symbol"/>
                <w:sz w:val="20"/>
                <w:szCs w:val="20"/>
              </w:rPr>
              <w:t xml:space="preserve">☐ </w:t>
            </w:r>
            <w:r>
              <w:rPr>
                <w:rFonts w:ascii="Arial" w:cs="Arial" w:eastAsia="Arial" w:hAnsi="Arial"/>
                <w:b/>
                <w:bCs/>
                <w:sz w:val="20"/>
                <w:szCs w:val="20"/>
              </w:rPr>
              <w:t xml:space="preserve">Restrict third-party app access</w:t>
            </w:r>
          </w:p>
          <w:p>
            <w:pPr>
              <w:spacing w:before="40"/>
            </w:pPr>
            <w:r>
              <w:rPr>
                <w:rFonts w:ascii="Arial" w:cs="Arial" w:eastAsia="Arial" w:hAnsi="Arial"/>
                <w:color w:val="444444"/>
                <w:sz w:val="18"/>
                <w:szCs w:val="18"/>
              </w:rPr>
              <w:t xml:space="preserve">Block users from granting OAuth access to unverified or untrusted apps. Whitelist only the specific apps your organization uses (e.g., your CRM, accounting software).</w:t>
            </w:r>
          </w:p>
        </w:tc>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Consolas" w:cs="Consolas" w:eastAsia="Consolas" w:hAnsi="Consolas"/>
                <w:color w:val="1A73E8"/>
                <w:sz w:val="16"/>
                <w:szCs w:val="16"/>
              </w:rPr>
              <w:t xml:space="preserve">Security &gt; API controls &gt; App access control</w:t>
            </w:r>
          </w:p>
        </w:tc>
        <w:tc>
          <w:tcPr>
            <w:tcW w:type="dxa" w:w="1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High</w:t>
            </w:r>
          </w:p>
        </w:tc>
      </w:tr>
      <w:tr>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Symbol" w:cs="Segoe UI Symbol" w:eastAsia="Segoe UI Symbol" w:hAnsi="Segoe UI Symbol"/>
                <w:sz w:val="20"/>
                <w:szCs w:val="20"/>
              </w:rPr>
              <w:t xml:space="preserve">☐ </w:t>
            </w:r>
            <w:r>
              <w:rPr>
                <w:rFonts w:ascii="Arial" w:cs="Arial" w:eastAsia="Arial" w:hAnsi="Arial"/>
                <w:b/>
                <w:bCs/>
                <w:sz w:val="20"/>
                <w:szCs w:val="20"/>
              </w:rPr>
              <w:t xml:space="preserve">Review currently authorized apps</w:t>
            </w:r>
          </w:p>
          <w:p>
            <w:pPr>
              <w:spacing w:before="40"/>
            </w:pPr>
            <w:r>
              <w:rPr>
                <w:rFonts w:ascii="Arial" w:cs="Arial" w:eastAsia="Arial" w:hAnsi="Arial"/>
                <w:color w:val="444444"/>
                <w:sz w:val="18"/>
                <w:szCs w:val="18"/>
              </w:rPr>
              <w:t xml:space="preserve">Audit which third-party apps already have access to your Workspace data. Remove any that are no longer needed or that request excessive permissions.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color w:val="1A73E8"/>
                <w:sz w:val="16"/>
                <w:szCs w:val="16"/>
              </w:rPr>
              <w:t xml:space="preserve">Security &gt; API controls &gt; App access control &gt; Manage third-party app access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High</w:t>
            </w:r>
          </w:p>
        </w:tc>
      </w:tr>
      <w:tr>
        <w:tc>
          <w:tcPr>
            <w:tcW w:type="dxa" w:w="51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Segoe UI Symbol" w:cs="Segoe UI Symbol" w:eastAsia="Segoe UI Symbol" w:hAnsi="Segoe UI Symbol"/>
                <w:sz w:val="20"/>
                <w:szCs w:val="20"/>
              </w:rPr>
              <w:t xml:space="preserve">☐ </w:t>
            </w:r>
            <w:r>
              <w:rPr>
                <w:rFonts w:ascii="Arial" w:cs="Arial" w:eastAsia="Arial" w:hAnsi="Arial"/>
                <w:b/>
                <w:bCs/>
                <w:sz w:val="20"/>
                <w:szCs w:val="20"/>
              </w:rPr>
              <w:t xml:space="preserve">Block less secure app access</w:t>
            </w:r>
          </w:p>
          <w:p>
            <w:pPr>
              <w:spacing w:before="40"/>
            </w:pPr>
            <w:r>
              <w:rPr>
                <w:rFonts w:ascii="Arial" w:cs="Arial" w:eastAsia="Arial" w:hAnsi="Arial"/>
                <w:color w:val="444444"/>
                <w:sz w:val="18"/>
                <w:szCs w:val="18"/>
              </w:rPr>
              <w:t xml:space="preserve">Disable sign-in from apps that don’t support modern authentication standards (OAuth 2.0). Legacy apps that use only a username and password are a significant risk.</w:t>
            </w:r>
          </w:p>
        </w:tc>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Consolas" w:cs="Consolas" w:eastAsia="Consolas" w:hAnsi="Consolas"/>
                <w:color w:val="1A73E8"/>
                <w:sz w:val="16"/>
                <w:szCs w:val="16"/>
              </w:rPr>
              <w:t xml:space="preserve">Security &gt; API controls &gt; Settings</w:t>
            </w:r>
          </w:p>
        </w:tc>
        <w:tc>
          <w:tcPr>
            <w:tcW w:type="dxa" w:w="1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High</w:t>
            </w:r>
          </w:p>
        </w:tc>
      </w:tr>
    </w:tbl>
    <w:p>
      <w:pPr>
        <w:spacing w:before="200"/>
      </w:pPr>
    </w:p>
    <w:p>
      <w:pPr>
        <w:pStyle w:val="Heading2"/>
      </w:pPr>
      <w:r>
        <w:t xml:space="preserve">2.4 — Gemini AI Settings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160"/>
        <w:gridCol w:w="3520"/>
        <w:gridCol w:w="1400"/>
      </w:tblGrid>
      <w:tr>
        <w:tc>
          <w:tcPr>
            <w:tcW w:type="dxa" w:w="51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5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Admin Console Path</w:t>
            </w:r>
          </w:p>
        </w:tc>
        <w:tc>
          <w:tcPr>
            <w:tcW w:type="dxa" w:w="1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51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Segoe UI Symbol" w:cs="Segoe UI Symbol" w:eastAsia="Segoe UI Symbol" w:hAnsi="Segoe UI Symbol"/>
                <w:sz w:val="20"/>
                <w:szCs w:val="20"/>
              </w:rPr>
              <w:t xml:space="preserve">☐ </w:t>
            </w:r>
            <w:r>
              <w:rPr>
                <w:rFonts w:ascii="Arial" w:cs="Arial" w:eastAsia="Arial" w:hAnsi="Arial"/>
                <w:b/>
                <w:bCs/>
                <w:sz w:val="20"/>
                <w:szCs w:val="20"/>
              </w:rPr>
              <w:t xml:space="preserve">Review Gemini data access scope</w:t>
            </w:r>
          </w:p>
          <w:p>
            <w:pPr>
              <w:spacing w:before="40"/>
            </w:pPr>
            <w:r>
              <w:rPr>
                <w:rFonts w:ascii="Arial" w:cs="Arial" w:eastAsia="Arial" w:hAnsi="Arial"/>
                <w:color w:val="444444"/>
                <w:sz w:val="18"/>
                <w:szCs w:val="18"/>
              </w:rPr>
              <w:t xml:space="preserve">Understand which data Gemini can access within your Workspace (emails, Drive files, Calendar). Restrict access for sensitive teams or organizational units if appropriate.</w:t>
            </w:r>
          </w:p>
        </w:tc>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Consolas" w:cs="Consolas" w:eastAsia="Consolas" w:hAnsi="Consolas"/>
                <w:color w:val="1A73E8"/>
                <w:sz w:val="16"/>
                <w:szCs w:val="16"/>
              </w:rPr>
              <w:t xml:space="preserve">Apps &gt; Google Workspace &gt; Gemini</w:t>
            </w:r>
          </w:p>
        </w:tc>
        <w:tc>
          <w:tcPr>
            <w:tcW w:type="dxa" w:w="1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jc w:val="center"/>
            </w:pPr>
            <w:r>
              <w:rPr>
                <w:rFonts w:ascii="Arial" w:cs="Arial" w:eastAsia="Arial" w:hAnsi="Arial"/>
                <w:b/>
                <w:bCs/>
                <w:color w:val="F57F17"/>
                <w:sz w:val="18"/>
                <w:szCs w:val="18"/>
              </w:rPr>
              <w:t xml:space="preserve">Medium</w:t>
            </w:r>
          </w:p>
        </w:tc>
      </w:tr>
      <w:tr>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Symbol" w:cs="Segoe UI Symbol" w:eastAsia="Segoe UI Symbol" w:hAnsi="Segoe UI Symbol"/>
                <w:sz w:val="20"/>
                <w:szCs w:val="20"/>
              </w:rPr>
              <w:t xml:space="preserve">☐ </w:t>
            </w:r>
            <w:r>
              <w:rPr>
                <w:rFonts w:ascii="Arial" w:cs="Arial" w:eastAsia="Arial" w:hAnsi="Arial"/>
                <w:b/>
                <w:bCs/>
                <w:sz w:val="20"/>
                <w:szCs w:val="20"/>
              </w:rPr>
              <w:t xml:space="preserve">Decide on Gemini availability per user/group</w:t>
            </w:r>
          </w:p>
          <w:p>
            <w:pPr>
              <w:spacing w:before="40"/>
            </w:pPr>
            <w:r>
              <w:rPr>
                <w:rFonts w:ascii="Arial" w:cs="Arial" w:eastAsia="Arial" w:hAnsi="Arial"/>
                <w:color w:val="444444"/>
                <w:sz w:val="18"/>
                <w:szCs w:val="18"/>
              </w:rPr>
              <w:t xml:space="preserve">You can enable or disable Gemini features for specific organizational units. Consider restricting it for teams handling sensitive financial or legal data until you’re comfortable with its scope.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color w:val="1A73E8"/>
                <w:sz w:val="16"/>
                <w:szCs w:val="16"/>
              </w:rPr>
              <w:t xml:space="preserve">Apps &gt; Google Workspace &gt; Gemini &gt; Service status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57F17"/>
                <w:sz w:val="18"/>
                <w:szCs w:val="18"/>
              </w:rPr>
              <w:t xml:space="preserve">Medium</w:t>
            </w:r>
          </w:p>
        </w:tc>
      </w:tr>
    </w:tbl>
    <w:p>
      <w:r>
        <w:br w:type="page"/>
      </w:r>
    </w:p>
    <w:p>
      <w:pPr>
        <w:pStyle w:val="Heading1"/>
      </w:pPr>
      <w:r>
        <w:t xml:space="preserve">Phase 3: First Two Weeks — Usability &amp; Productivity</w:t>
      </w:r>
    </w:p>
    <w:p>
      <w:pPr>
        <w:spacing w:after="160"/>
      </w:pPr>
      <w:r>
        <w:t xml:space="preserve">With security locked down, these configurations make Workspace efficient and pleasant to use day-to-day.</w:t>
      </w:r>
    </w:p>
    <w:p>
      <w:pPr>
        <w:pStyle w:val="Heading2"/>
      </w:pPr>
      <w:r>
        <w:t xml:space="preserve">3.1 — Google Groups for Shared Inboxes</w:t>
      </w:r>
    </w:p>
    <w:p>
      <w:pPr>
        <w:spacing w:after="120"/>
      </w:pPr>
      <w:r>
        <w:t xml:space="preserve">Google Groups lets you create shared email addresses (info@, support@, sales@) without paying for additional user licenses. Multiple team members can receive and respond to messages sent to the group address. This is one of the biggest cost-saving features on Business Starter.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160"/>
        <w:gridCol w:w="3520"/>
        <w:gridCol w:w="1400"/>
      </w:tblGrid>
      <w:tr>
        <w:tc>
          <w:tcPr>
            <w:tcW w:type="dxa" w:w="51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5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Admin Console Path</w:t>
            </w:r>
          </w:p>
        </w:tc>
        <w:tc>
          <w:tcPr>
            <w:tcW w:type="dxa" w:w="1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51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Segoe UI Symbol" w:cs="Segoe UI Symbol" w:eastAsia="Segoe UI Symbol" w:hAnsi="Segoe UI Symbol"/>
                <w:sz w:val="20"/>
                <w:szCs w:val="20"/>
              </w:rPr>
              <w:t xml:space="preserve">☐ </w:t>
            </w:r>
            <w:r>
              <w:rPr>
                <w:rFonts w:ascii="Arial" w:cs="Arial" w:eastAsia="Arial" w:hAnsi="Arial"/>
                <w:b/>
                <w:bCs/>
                <w:sz w:val="20"/>
                <w:szCs w:val="20"/>
              </w:rPr>
              <w:t xml:space="preserve">Create functional email groups</w:t>
            </w:r>
          </w:p>
          <w:p>
            <w:pPr>
              <w:spacing w:before="40"/>
            </w:pPr>
            <w:r>
              <w:rPr>
                <w:rFonts w:ascii="Arial" w:cs="Arial" w:eastAsia="Arial" w:hAnsi="Arial"/>
                <w:color w:val="444444"/>
                <w:sz w:val="18"/>
                <w:szCs w:val="18"/>
              </w:rPr>
              <w:t xml:space="preserve">Set up groups for common addresses like info@, support@, billing@, and sales@. Add the relevant team members to each group. Configure as a “Collaborative Inbox” so members can assign and track conversations.</w:t>
            </w:r>
          </w:p>
        </w:tc>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Consolas" w:cs="Consolas" w:eastAsia="Consolas" w:hAnsi="Consolas"/>
                <w:color w:val="1A73E8"/>
                <w:sz w:val="16"/>
                <w:szCs w:val="16"/>
              </w:rPr>
              <w:t xml:space="preserve">Admin &gt; Directory &gt; Groups &gt; Create group</w:t>
            </w:r>
          </w:p>
        </w:tc>
        <w:tc>
          <w:tcPr>
            <w:tcW w:type="dxa" w:w="1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High</w:t>
            </w:r>
          </w:p>
        </w:tc>
      </w:tr>
      <w:tr>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Symbol" w:cs="Segoe UI Symbol" w:eastAsia="Segoe UI Symbol" w:hAnsi="Segoe UI Symbol"/>
                <w:sz w:val="20"/>
                <w:szCs w:val="20"/>
              </w:rPr>
              <w:t xml:space="preserve">☐ </w:t>
            </w:r>
            <w:r>
              <w:rPr>
                <w:rFonts w:ascii="Arial" w:cs="Arial" w:eastAsia="Arial" w:hAnsi="Arial"/>
                <w:b/>
                <w:bCs/>
                <w:sz w:val="20"/>
                <w:szCs w:val="20"/>
              </w:rPr>
              <w:t xml:space="preserve">Configure group posting permissions</w:t>
            </w:r>
          </w:p>
          <w:p>
            <w:pPr>
              <w:spacing w:before="40"/>
            </w:pPr>
            <w:r>
              <w:rPr>
                <w:rFonts w:ascii="Arial" w:cs="Arial" w:eastAsia="Arial" w:hAnsi="Arial"/>
                <w:color w:val="444444"/>
                <w:sz w:val="18"/>
                <w:szCs w:val="18"/>
              </w:rPr>
              <w:t xml:space="preserve">For public-facing groups (info@, support@), allow anyone on the internet to post so external contacts can reach you. For internal groups, restrict posting to organization members only.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color w:val="1A73E8"/>
                <w:sz w:val="16"/>
                <w:szCs w:val="16"/>
              </w:rPr>
              <w:t xml:space="preserve">Groups &gt; [Group] &gt; Settings &gt; Who can post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High</w:t>
            </w:r>
          </w:p>
        </w:tc>
      </w:tr>
      <w:tr>
        <w:tc>
          <w:tcPr>
            <w:tcW w:type="dxa" w:w="51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Segoe UI Symbol" w:cs="Segoe UI Symbol" w:eastAsia="Segoe UI Symbol" w:hAnsi="Segoe UI Symbol"/>
                <w:sz w:val="20"/>
                <w:szCs w:val="20"/>
              </w:rPr>
              <w:t xml:space="preserve">☐ </w:t>
            </w:r>
            <w:r>
              <w:rPr>
                <w:rFonts w:ascii="Arial" w:cs="Arial" w:eastAsia="Arial" w:hAnsi="Arial"/>
                <w:b/>
                <w:bCs/>
                <w:sz w:val="20"/>
                <w:szCs w:val="20"/>
              </w:rPr>
              <w:t xml:space="preserve">Set up group email delivery</w:t>
            </w:r>
          </w:p>
          <w:p>
            <w:pPr>
              <w:spacing w:before="40"/>
            </w:pPr>
            <w:r>
              <w:rPr>
                <w:rFonts w:ascii="Arial" w:cs="Arial" w:eastAsia="Arial" w:hAnsi="Arial"/>
                <w:color w:val="444444"/>
                <w:sz w:val="18"/>
                <w:szCs w:val="18"/>
              </w:rPr>
              <w:t xml:space="preserve">Choose whether group messages appear in members’ Gmail inboxes directly, or only in the group’s collaborative inbox. Direct delivery is better for small teams that need to respond quickly.</w:t>
            </w:r>
          </w:p>
        </w:tc>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Consolas" w:cs="Consolas" w:eastAsia="Consolas" w:hAnsi="Consolas"/>
                <w:color w:val="1A73E8"/>
                <w:sz w:val="16"/>
                <w:szCs w:val="16"/>
              </w:rPr>
              <w:t xml:space="preserve">Groups &gt; [Group] &gt; Settings &gt; Email delivery</w:t>
            </w:r>
          </w:p>
        </w:tc>
        <w:tc>
          <w:tcPr>
            <w:tcW w:type="dxa" w:w="1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jc w:val="center"/>
            </w:pPr>
            <w:r>
              <w:rPr>
                <w:rFonts w:ascii="Arial" w:cs="Arial" w:eastAsia="Arial" w:hAnsi="Arial"/>
                <w:b/>
                <w:bCs/>
                <w:color w:val="F57F17"/>
                <w:sz w:val="18"/>
                <w:szCs w:val="18"/>
              </w:rPr>
              <w:t xml:space="preserve">Medium</w:t>
            </w:r>
          </w:p>
        </w:tc>
      </w:tr>
    </w:tbl>
    <w:p>
      <w:pPr>
        <w:spacing w:before="200"/>
      </w:pPr>
    </w:p>
    <w:p>
      <w:pPr>
        <w:pStyle w:val="Heading2"/>
      </w:pPr>
      <w:r>
        <w:t xml:space="preserve">3.2 — Email Signatures &amp; Branding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160"/>
        <w:gridCol w:w="3520"/>
        <w:gridCol w:w="1400"/>
      </w:tblGrid>
      <w:tr>
        <w:tc>
          <w:tcPr>
            <w:tcW w:type="dxa" w:w="51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5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Admin Console Path</w:t>
            </w:r>
          </w:p>
        </w:tc>
        <w:tc>
          <w:tcPr>
            <w:tcW w:type="dxa" w:w="1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51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Segoe UI Symbol" w:cs="Segoe UI Symbol" w:eastAsia="Segoe UI Symbol" w:hAnsi="Segoe UI Symbol"/>
                <w:sz w:val="20"/>
                <w:szCs w:val="20"/>
              </w:rPr>
              <w:t xml:space="preserve">☐ </w:t>
            </w:r>
            <w:r>
              <w:rPr>
                <w:rFonts w:ascii="Arial" w:cs="Arial" w:eastAsia="Arial" w:hAnsi="Arial"/>
                <w:b/>
                <w:bCs/>
                <w:sz w:val="20"/>
                <w:szCs w:val="20"/>
              </w:rPr>
              <w:t xml:space="preserve">Create organization-wide email signature template</w:t>
            </w:r>
          </w:p>
          <w:p>
            <w:pPr>
              <w:spacing w:before="40"/>
            </w:pPr>
            <w:r>
              <w:rPr>
                <w:rFonts w:ascii="Arial" w:cs="Arial" w:eastAsia="Arial" w:hAnsi="Arial"/>
                <w:color w:val="444444"/>
                <w:sz w:val="18"/>
                <w:szCs w:val="18"/>
              </w:rPr>
              <w:t xml:space="preserve">Set up a consistent footer appended to all outgoing messages. Include the company name, phone number, website URL, and any required legal disclaimers. Individual users can still have personalized signatures above this.</w:t>
            </w:r>
          </w:p>
        </w:tc>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Consolas" w:cs="Consolas" w:eastAsia="Consolas" w:hAnsi="Consolas"/>
                <w:color w:val="1A73E8"/>
                <w:sz w:val="16"/>
                <w:szCs w:val="16"/>
              </w:rPr>
              <w:t xml:space="preserve">Apps &gt; Google Workspace &gt; Gmail &gt; Compliance &gt; Append footer</w:t>
            </w:r>
          </w:p>
        </w:tc>
        <w:tc>
          <w:tcPr>
            <w:tcW w:type="dxa" w:w="1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jc w:val="center"/>
            </w:pPr>
            <w:r>
              <w:rPr>
                <w:rFonts w:ascii="Arial" w:cs="Arial" w:eastAsia="Arial" w:hAnsi="Arial"/>
                <w:b/>
                <w:bCs/>
                <w:color w:val="F57F17"/>
                <w:sz w:val="18"/>
                <w:szCs w:val="18"/>
              </w:rPr>
              <w:t xml:space="preserve">Medium</w:t>
            </w:r>
          </w:p>
        </w:tc>
      </w:tr>
      <w:tr>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Symbol" w:cs="Segoe UI Symbol" w:eastAsia="Segoe UI Symbol" w:hAnsi="Segoe UI Symbol"/>
                <w:sz w:val="20"/>
                <w:szCs w:val="20"/>
              </w:rPr>
              <w:t xml:space="preserve">☐ </w:t>
            </w:r>
            <w:r>
              <w:rPr>
                <w:rFonts w:ascii="Arial" w:cs="Arial" w:eastAsia="Arial" w:hAnsi="Arial"/>
                <w:b/>
                <w:bCs/>
                <w:sz w:val="20"/>
                <w:szCs w:val="20"/>
              </w:rPr>
              <w:t xml:space="preserve">Help users set personal signatures</w:t>
            </w:r>
          </w:p>
          <w:p>
            <w:pPr>
              <w:spacing w:before="40"/>
            </w:pPr>
            <w:r>
              <w:rPr>
                <w:rFonts w:ascii="Arial" w:cs="Arial" w:eastAsia="Arial" w:hAnsi="Arial"/>
                <w:color w:val="444444"/>
                <w:sz w:val="18"/>
                <w:szCs w:val="18"/>
              </w:rPr>
              <w:t xml:space="preserve">Walk users through Gmail &gt; Settings &gt; Signature to set up their name, title, and contact info. Provide a template so formatting is consistent across the team.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color w:val="1A73E8"/>
                <w:sz w:val="16"/>
                <w:szCs w:val="16"/>
              </w:rPr>
              <w:t xml:space="preserve">Gmail &gt; Settings &gt; See all settings &gt; Signature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57F17"/>
                <w:sz w:val="18"/>
                <w:szCs w:val="18"/>
              </w:rPr>
              <w:t xml:space="preserve">Medium</w:t>
            </w:r>
          </w:p>
        </w:tc>
      </w:tr>
      <w:tr>
        <w:tc>
          <w:tcPr>
            <w:tcW w:type="dxa" w:w="51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Segoe UI Symbol" w:cs="Segoe UI Symbol" w:eastAsia="Segoe UI Symbol" w:hAnsi="Segoe UI Symbol"/>
                <w:sz w:val="20"/>
                <w:szCs w:val="20"/>
              </w:rPr>
              <w:t xml:space="preserve">☐ </w:t>
            </w:r>
            <w:r>
              <w:rPr>
                <w:rFonts w:ascii="Arial" w:cs="Arial" w:eastAsia="Arial" w:hAnsi="Arial"/>
                <w:b/>
                <w:bCs/>
                <w:sz w:val="20"/>
                <w:szCs w:val="20"/>
              </w:rPr>
              <w:t xml:space="preserve">Configure Send-As addresses for aliases</w:t>
            </w:r>
          </w:p>
          <w:p>
            <w:pPr>
              <w:spacing w:before="40"/>
            </w:pPr>
            <w:r>
              <w:rPr>
                <w:rFonts w:ascii="Arial" w:cs="Arial" w:eastAsia="Arial" w:hAnsi="Arial"/>
                <w:color w:val="444444"/>
                <w:sz w:val="18"/>
                <w:szCs w:val="18"/>
              </w:rPr>
              <w:t xml:space="preserve">If using multiple domains, set up Send-As addresses so users can send from their alias address (e.g., on the marketing domain) while managing everything from a single inbox.</w:t>
            </w:r>
          </w:p>
        </w:tc>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Consolas" w:cs="Consolas" w:eastAsia="Consolas" w:hAnsi="Consolas"/>
                <w:color w:val="1A73E8"/>
                <w:sz w:val="16"/>
                <w:szCs w:val="16"/>
              </w:rPr>
              <w:t xml:space="preserve">Gmail &gt; Settings &gt; Accounts &gt; Send mail as</w:t>
            </w:r>
          </w:p>
        </w:tc>
        <w:tc>
          <w:tcPr>
            <w:tcW w:type="dxa" w:w="1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jc w:val="center"/>
            </w:pPr>
            <w:r>
              <w:rPr>
                <w:rFonts w:ascii="Arial" w:cs="Arial" w:eastAsia="Arial" w:hAnsi="Arial"/>
                <w:b/>
                <w:bCs/>
                <w:color w:val="F57F17"/>
                <w:sz w:val="18"/>
                <w:szCs w:val="18"/>
              </w:rPr>
              <w:t xml:space="preserve">Medium</w:t>
            </w:r>
          </w:p>
        </w:tc>
      </w:tr>
    </w:tbl>
    <w:p>
      <w:pPr>
        <w:spacing w:before="200"/>
      </w:pPr>
    </w:p>
    <w:p>
      <w:pPr>
        <w:pStyle w:val="Heading2"/>
      </w:pPr>
      <w:r>
        <w:t xml:space="preserve">3.3 — Calendar Configuration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160"/>
        <w:gridCol w:w="3520"/>
        <w:gridCol w:w="1400"/>
      </w:tblGrid>
      <w:tr>
        <w:tc>
          <w:tcPr>
            <w:tcW w:type="dxa" w:w="51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5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Admin Console Path</w:t>
            </w:r>
          </w:p>
        </w:tc>
        <w:tc>
          <w:tcPr>
            <w:tcW w:type="dxa" w:w="1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51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Segoe UI Symbol" w:cs="Segoe UI Symbol" w:eastAsia="Segoe UI Symbol" w:hAnsi="Segoe UI Symbol"/>
                <w:sz w:val="20"/>
                <w:szCs w:val="20"/>
              </w:rPr>
              <w:t xml:space="preserve">☐ </w:t>
            </w:r>
            <w:r>
              <w:rPr>
                <w:rFonts w:ascii="Arial" w:cs="Arial" w:eastAsia="Arial" w:hAnsi="Arial"/>
                <w:b/>
                <w:bCs/>
                <w:sz w:val="20"/>
                <w:szCs w:val="20"/>
              </w:rPr>
              <w:t xml:space="preserve">Set internal calendar sharing defaults</w:t>
            </w:r>
          </w:p>
          <w:p>
            <w:pPr>
              <w:spacing w:before="40"/>
            </w:pPr>
            <w:r>
              <w:rPr>
                <w:rFonts w:ascii="Arial" w:cs="Arial" w:eastAsia="Arial" w:hAnsi="Arial"/>
                <w:color w:val="444444"/>
                <w:sz w:val="18"/>
                <w:szCs w:val="18"/>
              </w:rPr>
              <w:t xml:space="preserve">Allow users within the organization to see each other’s free/busy status by default. This makes scheduling meetings dramatically easier without exposing event details.</w:t>
            </w:r>
          </w:p>
        </w:tc>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Consolas" w:cs="Consolas" w:eastAsia="Consolas" w:hAnsi="Consolas"/>
                <w:color w:val="1A73E8"/>
                <w:sz w:val="16"/>
                <w:szCs w:val="16"/>
              </w:rPr>
              <w:t xml:space="preserve">Apps &gt; Google Workspace &gt; Calendar &gt; Sharing settings</w:t>
            </w:r>
          </w:p>
        </w:tc>
        <w:tc>
          <w:tcPr>
            <w:tcW w:type="dxa" w:w="1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jc w:val="center"/>
            </w:pPr>
            <w:r>
              <w:rPr>
                <w:rFonts w:ascii="Arial" w:cs="Arial" w:eastAsia="Arial" w:hAnsi="Arial"/>
                <w:b/>
                <w:bCs/>
                <w:color w:val="F57F17"/>
                <w:sz w:val="18"/>
                <w:szCs w:val="18"/>
              </w:rPr>
              <w:t xml:space="preserve">Medium</w:t>
            </w:r>
          </w:p>
        </w:tc>
      </w:tr>
      <w:tr>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Symbol" w:cs="Segoe UI Symbol" w:eastAsia="Segoe UI Symbol" w:hAnsi="Segoe UI Symbol"/>
                <w:sz w:val="20"/>
                <w:szCs w:val="20"/>
              </w:rPr>
              <w:t xml:space="preserve">☐ </w:t>
            </w:r>
            <w:r>
              <w:rPr>
                <w:rFonts w:ascii="Arial" w:cs="Arial" w:eastAsia="Arial" w:hAnsi="Arial"/>
                <w:b/>
                <w:bCs/>
                <w:sz w:val="20"/>
                <w:szCs w:val="20"/>
              </w:rPr>
              <w:t xml:space="preserve">Restrict external calendar sharing</w:t>
            </w:r>
          </w:p>
          <w:p>
            <w:pPr>
              <w:spacing w:before="40"/>
            </w:pPr>
            <w:r>
              <w:rPr>
                <w:rFonts w:ascii="Arial" w:cs="Arial" w:eastAsia="Arial" w:hAnsi="Arial"/>
                <w:color w:val="444444"/>
                <w:sz w:val="18"/>
                <w:szCs w:val="18"/>
              </w:rPr>
              <w:t xml:space="preserve">Limit what external users can see. “Free/busy only” is usually appropriate for external visibility to prevent leaking internal meeting details.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color w:val="1A73E8"/>
                <w:sz w:val="16"/>
                <w:szCs w:val="16"/>
              </w:rPr>
              <w:t xml:space="preserve">Apps &gt; Google Workspace &gt; Calendar &gt; Sharing settings &gt; External sharing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57F17"/>
                <w:sz w:val="18"/>
                <w:szCs w:val="18"/>
              </w:rPr>
              <w:t xml:space="preserve">Medium</w:t>
            </w:r>
          </w:p>
        </w:tc>
      </w:tr>
      <w:tr>
        <w:tc>
          <w:tcPr>
            <w:tcW w:type="dxa" w:w="51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Segoe UI Symbol" w:cs="Segoe UI Symbol" w:eastAsia="Segoe UI Symbol" w:hAnsi="Segoe UI Symbol"/>
                <w:sz w:val="20"/>
                <w:szCs w:val="20"/>
              </w:rPr>
              <w:t xml:space="preserve">☐ </w:t>
            </w:r>
            <w:r>
              <w:rPr>
                <w:rFonts w:ascii="Arial" w:cs="Arial" w:eastAsia="Arial" w:hAnsi="Arial"/>
                <w:b/>
                <w:bCs/>
                <w:sz w:val="20"/>
                <w:szCs w:val="20"/>
              </w:rPr>
              <w:t xml:space="preserve">Create shared/resource calendars</w:t>
            </w:r>
          </w:p>
          <w:p>
            <w:pPr>
              <w:spacing w:before="40"/>
            </w:pPr>
            <w:r>
              <w:rPr>
                <w:rFonts w:ascii="Arial" w:cs="Arial" w:eastAsia="Arial" w:hAnsi="Arial"/>
                <w:color w:val="444444"/>
                <w:sz w:val="18"/>
                <w:szCs w:val="18"/>
              </w:rPr>
              <w:t xml:space="preserve">Set up calendars for conference rooms, shared equipment, or team schedules. This prevents double-booking and gives the team visibility into shared resources.</w:t>
            </w:r>
          </w:p>
        </w:tc>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Consolas" w:cs="Consolas" w:eastAsia="Consolas" w:hAnsi="Consolas"/>
                <w:color w:val="1A73E8"/>
                <w:sz w:val="16"/>
                <w:szCs w:val="16"/>
              </w:rPr>
              <w:t xml:space="preserve">Admin &gt; Directory &gt; Buildings and resources</w:t>
            </w:r>
          </w:p>
        </w:tc>
        <w:tc>
          <w:tcPr>
            <w:tcW w:type="dxa" w:w="1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Low</w:t>
            </w:r>
          </w:p>
        </w:tc>
      </w:tr>
    </w:tbl>
    <w:p>
      <w:pPr>
        <w:spacing w:before="200"/>
      </w:pPr>
    </w:p>
    <w:p>
      <w:pPr>
        <w:pStyle w:val="Heading2"/>
      </w:pPr>
      <w:r>
        <w:t xml:space="preserve">3.4 — Organizational Units</w:t>
      </w:r>
    </w:p>
    <w:p>
      <w:pPr>
        <w:spacing w:after="120"/>
      </w:pPr>
      <w:r>
        <w:t xml:space="preserve">Organizational Units (OUs) let you apply different policies to different groups of users. For example, your finance team might have stricter sharing rules than your marketing team, or certain roles might not need access to Google Chat.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160"/>
        <w:gridCol w:w="3520"/>
        <w:gridCol w:w="1400"/>
      </w:tblGrid>
      <w:tr>
        <w:tc>
          <w:tcPr>
            <w:tcW w:type="dxa" w:w="51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5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Admin Console Path</w:t>
            </w:r>
          </w:p>
        </w:tc>
        <w:tc>
          <w:tcPr>
            <w:tcW w:type="dxa" w:w="1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51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Segoe UI Symbol" w:cs="Segoe UI Symbol" w:eastAsia="Segoe UI Symbol" w:hAnsi="Segoe UI Symbol"/>
                <w:sz w:val="20"/>
                <w:szCs w:val="20"/>
              </w:rPr>
              <w:t xml:space="preserve">☐ </w:t>
            </w:r>
            <w:r>
              <w:rPr>
                <w:rFonts w:ascii="Arial" w:cs="Arial" w:eastAsia="Arial" w:hAnsi="Arial"/>
                <w:b/>
                <w:bCs/>
                <w:sz w:val="20"/>
                <w:szCs w:val="20"/>
              </w:rPr>
              <w:t xml:space="preserve">Plan your OU structure</w:t>
            </w:r>
          </w:p>
          <w:p>
            <w:pPr>
              <w:spacing w:before="40"/>
            </w:pPr>
            <w:r>
              <w:rPr>
                <w:rFonts w:ascii="Arial" w:cs="Arial" w:eastAsia="Arial" w:hAnsi="Arial"/>
                <w:color w:val="444444"/>
                <w:sz w:val="18"/>
                <w:szCs w:val="18"/>
              </w:rPr>
              <w:t xml:space="preserve">Map out your teams or departments. Keep it simple — most small organizations only need 2–4 OUs (e.g., Leadership, Staff, Contractors). You can always add more later.</w:t>
            </w:r>
          </w:p>
        </w:tc>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Consolas" w:cs="Consolas" w:eastAsia="Consolas" w:hAnsi="Consolas"/>
                <w:color w:val="1A73E8"/>
                <w:sz w:val="16"/>
                <w:szCs w:val="16"/>
              </w:rPr>
              <w:t xml:space="preserve">Admin &gt; Directory &gt; Organizational units</w:t>
            </w:r>
          </w:p>
        </w:tc>
        <w:tc>
          <w:tcPr>
            <w:tcW w:type="dxa" w:w="1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jc w:val="center"/>
            </w:pPr>
            <w:r>
              <w:rPr>
                <w:rFonts w:ascii="Arial" w:cs="Arial" w:eastAsia="Arial" w:hAnsi="Arial"/>
                <w:b/>
                <w:bCs/>
                <w:color w:val="F57F17"/>
                <w:sz w:val="18"/>
                <w:szCs w:val="18"/>
              </w:rPr>
              <w:t xml:space="preserve">Medium</w:t>
            </w:r>
          </w:p>
        </w:tc>
      </w:tr>
      <w:tr>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Symbol" w:cs="Segoe UI Symbol" w:eastAsia="Segoe UI Symbol" w:hAnsi="Segoe UI Symbol"/>
                <w:sz w:val="20"/>
                <w:szCs w:val="20"/>
              </w:rPr>
              <w:t xml:space="preserve">☐ </w:t>
            </w:r>
            <w:r>
              <w:rPr>
                <w:rFonts w:ascii="Arial" w:cs="Arial" w:eastAsia="Arial" w:hAnsi="Arial"/>
                <w:b/>
                <w:bCs/>
                <w:sz w:val="20"/>
                <w:szCs w:val="20"/>
              </w:rPr>
              <w:t xml:space="preserve">Move users into their OUs</w:t>
            </w:r>
          </w:p>
          <w:p>
            <w:pPr>
              <w:spacing w:before="40"/>
            </w:pPr>
            <w:r>
              <w:rPr>
                <w:rFonts w:ascii="Arial" w:cs="Arial" w:eastAsia="Arial" w:hAnsi="Arial"/>
                <w:color w:val="444444"/>
                <w:sz w:val="18"/>
                <w:szCs w:val="18"/>
              </w:rPr>
              <w:t xml:space="preserve">Assign each user to the appropriate OU. Policies applied to an OU automatically apply to all users within 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color w:val="1A73E8"/>
                <w:sz w:val="16"/>
                <w:szCs w:val="16"/>
              </w:rPr>
              <w:t xml:space="preserve">Admin &gt; Directory &gt; Users &gt; [User] &gt; Move to OU</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57F17"/>
                <w:sz w:val="18"/>
                <w:szCs w:val="18"/>
              </w:rPr>
              <w:t xml:space="preserve">Medium</w:t>
            </w:r>
          </w:p>
        </w:tc>
      </w:tr>
      <w:tr>
        <w:tc>
          <w:tcPr>
            <w:tcW w:type="dxa" w:w="51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Segoe UI Symbol" w:cs="Segoe UI Symbol" w:eastAsia="Segoe UI Symbol" w:hAnsi="Segoe UI Symbol"/>
                <w:sz w:val="20"/>
                <w:szCs w:val="20"/>
              </w:rPr>
              <w:t xml:space="preserve">☐ </w:t>
            </w:r>
            <w:r>
              <w:rPr>
                <w:rFonts w:ascii="Arial" w:cs="Arial" w:eastAsia="Arial" w:hAnsi="Arial"/>
                <w:b/>
                <w:bCs/>
                <w:sz w:val="20"/>
                <w:szCs w:val="20"/>
              </w:rPr>
              <w:t xml:space="preserve">Apply OU-specific policies</w:t>
            </w:r>
          </w:p>
          <w:p>
            <w:pPr>
              <w:spacing w:before="40"/>
            </w:pPr>
            <w:r>
              <w:rPr>
                <w:rFonts w:ascii="Arial" w:cs="Arial" w:eastAsia="Arial" w:hAnsi="Arial"/>
                <w:color w:val="444444"/>
                <w:sz w:val="18"/>
                <w:szCs w:val="18"/>
              </w:rPr>
              <w:t xml:space="preserve">Customize settings per OU. Common examples: restrict external sharing for finance, disable Chat for contractors, limit app access for temporary staff.</w:t>
            </w:r>
          </w:p>
        </w:tc>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Consolas" w:cs="Consolas" w:eastAsia="Consolas" w:hAnsi="Consolas"/>
                <w:color w:val="1A73E8"/>
                <w:sz w:val="16"/>
                <w:szCs w:val="16"/>
              </w:rPr>
              <w:t xml:space="preserve">Various — select OU at top of each settings page</w:t>
            </w:r>
          </w:p>
        </w:tc>
        <w:tc>
          <w:tcPr>
            <w:tcW w:type="dxa" w:w="1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Low</w:t>
            </w:r>
          </w:p>
        </w:tc>
      </w:tr>
    </w:tbl>
    <w:p>
      <w:r>
        <w:br w:type="page"/>
      </w:r>
    </w:p>
    <w:p>
      <w:pPr>
        <w:pStyle w:val="Heading1"/>
      </w:pPr>
      <w:r>
        <w:t xml:space="preserve">Phase 4: Ongoing — Maintenance &amp; Monitoring</w:t>
      </w:r>
    </w:p>
    <w:p>
      <w:pPr>
        <w:spacing w:after="160"/>
      </w:pPr>
      <w:r>
        <w:t xml:space="preserve">Security is not a one-time setup. These recurring tasks keep your environment healthy over 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560"/>
        <w:gridCol w:w="1920"/>
        <w:gridCol w:w="1400"/>
      </w:tblGrid>
      <w:tr>
        <w:tc>
          <w:tcPr>
            <w:tcW w:type="dxa" w:w="3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What to Check</w:t>
            </w:r>
          </w:p>
        </w:tc>
        <w:tc>
          <w:tcPr>
            <w:tcW w:type="dxa" w:w="19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1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0080"/>
            <w:gridSpan w:val="4"/>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Monthly</w:t>
            </w:r>
          </w:p>
        </w:tc>
      </w:tr>
      <w:tr>
        <w:tc>
          <w:tcPr>
            <w:tcW w:type="dxa" w:w="3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Segoe UI Symbol" w:cs="Segoe UI Symbol" w:eastAsia="Segoe UI Symbol" w:hAnsi="Segoe UI Symbol"/>
                <w:sz w:val="20"/>
                <w:szCs w:val="20"/>
              </w:rPr>
              <w:t xml:space="preserve">☐ </w:t>
            </w:r>
            <w:r>
              <w:rPr>
                <w:rFonts w:ascii="Arial" w:cs="Arial" w:eastAsia="Arial" w:hAnsi="Arial"/>
                <w:b w:val="false"/>
                <w:bCs w:val="false"/>
                <w:i w:val="false"/>
                <w:iCs w:val="false"/>
                <w:color w:val="000000"/>
                <w:sz w:val="20"/>
                <w:szCs w:val="20"/>
              </w:rPr>
              <w:t xml:space="preserve">Audit user accounts</w:t>
            </w:r>
          </w:p>
        </w:tc>
        <w:tc>
          <w:tcPr>
            <w:tcW w:type="dxa" w:w="3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Remove departed employees, check for unused licenses, verify admin role assignments are still correct.</w:t>
            </w:r>
          </w:p>
        </w:tc>
        <w:tc>
          <w:tcPr>
            <w:tcW w:type="dxa" w:w="19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Monthly</w:t>
            </w:r>
          </w:p>
        </w:tc>
        <w:tc>
          <w:tcPr>
            <w:tcW w:type="dxa" w:w="1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Symbol" w:cs="Segoe UI Symbol" w:eastAsia="Segoe UI Symbol" w:hAnsi="Segoe UI Symbol"/>
                <w:sz w:val="20"/>
                <w:szCs w:val="20"/>
              </w:rPr>
              <w:t xml:space="preserve">☐ </w:t>
            </w:r>
            <w:r>
              <w:rPr>
                <w:rFonts w:ascii="Arial" w:cs="Arial" w:eastAsia="Arial" w:hAnsi="Arial"/>
                <w:b w:val="false"/>
                <w:bCs w:val="false"/>
                <w:i w:val="false"/>
                <w:iCs w:val="false"/>
                <w:color w:val="000000"/>
                <w:sz w:val="20"/>
                <w:szCs w:val="20"/>
              </w:rPr>
              <w:t xml:space="preserve">Review third-party app access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Check for newly authorized apps. Remove any that are no longer in use or that request excessive permissions.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Monthly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High</w:t>
            </w:r>
          </w:p>
        </w:tc>
      </w:tr>
      <w:tr>
        <w:tc>
          <w:tcPr>
            <w:tcW w:type="dxa" w:w="3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Segoe UI Symbol" w:cs="Segoe UI Symbol" w:eastAsia="Segoe UI Symbol" w:hAnsi="Segoe UI Symbol"/>
                <w:sz w:val="20"/>
                <w:szCs w:val="20"/>
              </w:rPr>
              <w:t xml:space="preserve">☐ </w:t>
            </w:r>
            <w:r>
              <w:rPr>
                <w:rFonts w:ascii="Arial" w:cs="Arial" w:eastAsia="Arial" w:hAnsi="Arial"/>
                <w:b w:val="false"/>
                <w:bCs w:val="false"/>
                <w:i w:val="false"/>
                <w:iCs w:val="false"/>
                <w:color w:val="000000"/>
                <w:sz w:val="20"/>
                <w:szCs w:val="20"/>
              </w:rPr>
              <w:t xml:space="preserve">Check DMARC reports</w:t>
            </w:r>
          </w:p>
        </w:tc>
        <w:tc>
          <w:tcPr>
            <w:tcW w:type="dxa" w:w="3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Review aggregate DMARC reports sent to your rua address. Look for unauthorized senders using your domain. Progress DMARC policy from none to quarantine to reject.</w:t>
            </w:r>
          </w:p>
        </w:tc>
        <w:tc>
          <w:tcPr>
            <w:tcW w:type="dxa" w:w="19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Monthly</w:t>
            </w:r>
          </w:p>
        </w:tc>
        <w:tc>
          <w:tcPr>
            <w:tcW w:type="dxa" w:w="1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High</w:t>
            </w:r>
          </w:p>
        </w:tc>
      </w:tr>
      <w:tr>
        <w:tc>
          <w:tcPr>
            <w:tcW w:type="dxa" w:w="10080"/>
            <w:gridSpan w:val="4"/>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Quarterly</w:t>
            </w:r>
          </w:p>
        </w:tc>
      </w:tr>
      <w:tr>
        <w:tc>
          <w:tcPr>
            <w:tcW w:type="dxa" w:w="3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Segoe UI Symbol" w:cs="Segoe UI Symbol" w:eastAsia="Segoe UI Symbol" w:hAnsi="Segoe UI Symbol"/>
                <w:sz w:val="20"/>
                <w:szCs w:val="20"/>
              </w:rPr>
              <w:t xml:space="preserve">☐ </w:t>
            </w:r>
            <w:r>
              <w:rPr>
                <w:rFonts w:ascii="Arial" w:cs="Arial" w:eastAsia="Arial" w:hAnsi="Arial"/>
                <w:b w:val="false"/>
                <w:bCs w:val="false"/>
                <w:i w:val="false"/>
                <w:iCs w:val="false"/>
                <w:color w:val="000000"/>
                <w:sz w:val="20"/>
                <w:szCs w:val="20"/>
              </w:rPr>
              <w:t xml:space="preserve">Review sharing activity</w:t>
            </w:r>
          </w:p>
        </w:tc>
        <w:tc>
          <w:tcPr>
            <w:tcW w:type="dxa" w:w="3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Check for files shared externally or publicly. Revoke access that is no longer needed. Look for sensitive documents with overly broad sharing.</w:t>
            </w:r>
          </w:p>
        </w:tc>
        <w:tc>
          <w:tcPr>
            <w:tcW w:type="dxa" w:w="19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Quarterly</w:t>
            </w:r>
          </w:p>
        </w:tc>
        <w:tc>
          <w:tcPr>
            <w:tcW w:type="dxa" w:w="1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jc w:val="center"/>
            </w:pPr>
            <w:r>
              <w:rPr>
                <w:rFonts w:ascii="Arial" w:cs="Arial" w:eastAsia="Arial" w:hAnsi="Arial"/>
                <w:b/>
                <w:bCs/>
                <w:color w:val="F57F17"/>
                <w:sz w:val="18"/>
                <w:szCs w:val="18"/>
              </w:rPr>
              <w:t xml:space="preserve">Medium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Symbol" w:cs="Segoe UI Symbol" w:eastAsia="Segoe UI Symbol" w:hAnsi="Segoe UI Symbol"/>
                <w:sz w:val="20"/>
                <w:szCs w:val="20"/>
              </w:rPr>
              <w:t xml:space="preserve">☐ </w:t>
            </w:r>
            <w:r>
              <w:rPr>
                <w:rFonts w:ascii="Arial" w:cs="Arial" w:eastAsia="Arial" w:hAnsi="Arial"/>
                <w:b w:val="false"/>
                <w:bCs w:val="false"/>
                <w:i w:val="false"/>
                <w:iCs w:val="false"/>
                <w:color w:val="000000"/>
                <w:sz w:val="20"/>
                <w:szCs w:val="20"/>
              </w:rPr>
              <w:t xml:space="preserve">Review DNS records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Verify SPF, DKIM, and DMARC records are still correct across all domains. Check domain registration renewals.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Quarterly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57F17"/>
                <w:sz w:val="18"/>
                <w:szCs w:val="18"/>
              </w:rPr>
              <w:t xml:space="preserve">Medium</w:t>
            </w:r>
          </w:p>
        </w:tc>
      </w:tr>
      <w:tr>
        <w:tc>
          <w:tcPr>
            <w:tcW w:type="dxa" w:w="3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Segoe UI Symbol" w:cs="Segoe UI Symbol" w:eastAsia="Segoe UI Symbol" w:hAnsi="Segoe UI Symbol"/>
                <w:sz w:val="20"/>
                <w:szCs w:val="20"/>
              </w:rPr>
              <w:t xml:space="preserve">☐ </w:t>
            </w:r>
            <w:r>
              <w:rPr>
                <w:rFonts w:ascii="Arial" w:cs="Arial" w:eastAsia="Arial" w:hAnsi="Arial"/>
                <w:b w:val="false"/>
                <w:bCs w:val="false"/>
                <w:i w:val="false"/>
                <w:iCs w:val="false"/>
                <w:color w:val="000000"/>
                <w:sz w:val="20"/>
                <w:szCs w:val="20"/>
              </w:rPr>
              <w:t xml:space="preserve">Review security alerts</w:t>
            </w:r>
          </w:p>
        </w:tc>
        <w:tc>
          <w:tcPr>
            <w:tcW w:type="dxa" w:w="3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Check the Alert Center for any flagged events. Review login activity reports for suspicious patterns like logins from unexpected locations.</w:t>
            </w:r>
          </w:p>
        </w:tc>
        <w:tc>
          <w:tcPr>
            <w:tcW w:type="dxa" w:w="19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Quarterly</w:t>
            </w:r>
          </w:p>
        </w:tc>
        <w:tc>
          <w:tcPr>
            <w:tcW w:type="dxa" w:w="14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jc w:val="center"/>
            </w:pPr>
            <w:r>
              <w:rPr>
                <w:rFonts w:ascii="Arial" w:cs="Arial" w:eastAsia="Arial" w:hAnsi="Arial"/>
                <w:b/>
                <w:bCs/>
                <w:color w:val="F57F17"/>
                <w:sz w:val="18"/>
                <w:szCs w:val="18"/>
              </w:rPr>
              <w:t xml:space="preserve">Medium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Symbol" w:cs="Segoe UI Symbol" w:eastAsia="Segoe UI Symbol" w:hAnsi="Segoe UI Symbol"/>
                <w:sz w:val="20"/>
                <w:szCs w:val="20"/>
              </w:rPr>
              <w:t xml:space="preserve">☐ </w:t>
            </w:r>
            <w:r>
              <w:rPr>
                <w:rFonts w:ascii="Arial" w:cs="Arial" w:eastAsia="Arial" w:hAnsi="Arial"/>
                <w:b w:val="false"/>
                <w:bCs w:val="false"/>
                <w:i w:val="false"/>
                <w:iCs w:val="false"/>
                <w:color w:val="000000"/>
                <w:sz w:val="20"/>
                <w:szCs w:val="20"/>
              </w:rPr>
              <w:t xml:space="preserve">Test account recovery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Verify that admin account recovery options (phone, backup email, backup admin) are still valid and accessible.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Quarterly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57F17"/>
                <w:sz w:val="18"/>
                <w:szCs w:val="18"/>
              </w:rPr>
              <w:t xml:space="preserve">Medium</w:t>
            </w:r>
          </w:p>
        </w:tc>
      </w:tr>
    </w:tbl>
    <w:p>
      <w:pPr>
        <w:spacing w:before="300"/>
      </w:pPr>
    </w:p>
    <w:p>
      <w:pPr>
        <w:pStyle w:val="Heading1"/>
      </w:pPr>
      <w:r>
        <w:t xml:space="preserve">Quick Reference: Key Admin Console Paths</w:t>
      </w:r>
    </w:p>
    <w:p>
      <w:pPr>
        <w:spacing w:after="160"/>
      </w:pPr>
      <w:r>
        <w:t xml:space="preserve">All settings are accessed through admin.google.com. Below are the most frequently needed navigation paths.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Setting Area</w:t>
            </w:r>
          </w:p>
        </w:tc>
        <w:tc>
          <w:tcPr>
            <w:tcW w:type="dxa" w:w="68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Navigation Path</w:t>
            </w:r>
          </w:p>
        </w:tc>
      </w:tr>
      <w:tr>
        <w:tc>
          <w:tcPr>
            <w:tcW w:type="dxa" w:w="3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2-Step Verification</w:t>
            </w:r>
          </w:p>
        </w:tc>
        <w:tc>
          <w:tcPr>
            <w:tcW w:type="dxa" w:w="68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Consolas" w:cs="Consolas" w:eastAsia="Consolas" w:hAnsi="Consolas"/>
                <w:color w:val="1A73E8"/>
                <w:sz w:val="16"/>
                <w:szCs w:val="16"/>
              </w:rPr>
              <w:t xml:space="preserve">Security &gt; Authentication &gt; 2-Step Verification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Password Policy</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color w:val="1A73E8"/>
                <w:sz w:val="16"/>
                <w:szCs w:val="16"/>
              </w:rPr>
              <w:t xml:space="preserve">Security &gt; Authentication &gt; Password management</w:t>
            </w:r>
          </w:p>
        </w:tc>
      </w:tr>
      <w:tr>
        <w:tc>
          <w:tcPr>
            <w:tcW w:type="dxa" w:w="3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Gmail Safety</w:t>
            </w:r>
          </w:p>
        </w:tc>
        <w:tc>
          <w:tcPr>
            <w:tcW w:type="dxa" w:w="68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Consolas" w:cs="Consolas" w:eastAsia="Consolas" w:hAnsi="Consolas"/>
                <w:color w:val="1A73E8"/>
                <w:sz w:val="16"/>
                <w:szCs w:val="16"/>
              </w:rPr>
              <w:t xml:space="preserve">Apps &gt; Google Workspace &gt; Gmail &gt; Safety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Gmail Routing</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color w:val="1A73E8"/>
                <w:sz w:val="16"/>
                <w:szCs w:val="16"/>
              </w:rPr>
              <w:t xml:space="preserve">Apps &gt; Google Workspace &gt; Gmail &gt; Routing</w:t>
            </w:r>
          </w:p>
        </w:tc>
      </w:tr>
      <w:tr>
        <w:tc>
          <w:tcPr>
            <w:tcW w:type="dxa" w:w="3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DKIM Authentication</w:t>
            </w:r>
          </w:p>
        </w:tc>
        <w:tc>
          <w:tcPr>
            <w:tcW w:type="dxa" w:w="68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Consolas" w:cs="Consolas" w:eastAsia="Consolas" w:hAnsi="Consolas"/>
                <w:color w:val="1A73E8"/>
                <w:sz w:val="16"/>
                <w:szCs w:val="16"/>
              </w:rPr>
              <w:t xml:space="preserve">Apps &gt; Google Workspace &gt; Gmail &gt; Authenticate email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Drive Sharing</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color w:val="1A73E8"/>
                <w:sz w:val="16"/>
                <w:szCs w:val="16"/>
              </w:rPr>
              <w:t xml:space="preserve">Apps &gt; Google Workspace &gt; Drive and Docs &gt; Sharing settings</w:t>
            </w:r>
          </w:p>
        </w:tc>
      </w:tr>
      <w:tr>
        <w:tc>
          <w:tcPr>
            <w:tcW w:type="dxa" w:w="3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Third-Party Apps</w:t>
            </w:r>
          </w:p>
        </w:tc>
        <w:tc>
          <w:tcPr>
            <w:tcW w:type="dxa" w:w="68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Consolas" w:cs="Consolas" w:eastAsia="Consolas" w:hAnsi="Consolas"/>
                <w:color w:val="1A73E8"/>
                <w:sz w:val="16"/>
                <w:szCs w:val="16"/>
              </w:rPr>
              <w:t xml:space="preserve">Security &gt; API controls &gt; App access control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Alert Center</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color w:val="1A73E8"/>
                <w:sz w:val="16"/>
                <w:szCs w:val="16"/>
              </w:rPr>
              <w:t xml:space="preserve">Security &gt; Alert center</w:t>
            </w:r>
          </w:p>
        </w:tc>
      </w:tr>
      <w:tr>
        <w:tc>
          <w:tcPr>
            <w:tcW w:type="dxa" w:w="3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User Management</w:t>
            </w:r>
          </w:p>
        </w:tc>
        <w:tc>
          <w:tcPr>
            <w:tcW w:type="dxa" w:w="68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Consolas" w:cs="Consolas" w:eastAsia="Consolas" w:hAnsi="Consolas"/>
                <w:color w:val="1A73E8"/>
                <w:sz w:val="16"/>
                <w:szCs w:val="16"/>
              </w:rPr>
              <w:t xml:space="preserve">Admin &gt; Directory &gt; Users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Groups</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color w:val="1A73E8"/>
                <w:sz w:val="16"/>
                <w:szCs w:val="16"/>
              </w:rPr>
              <w:t xml:space="preserve">Admin &gt; Directory &gt; Groups</w:t>
            </w:r>
          </w:p>
        </w:tc>
      </w:tr>
      <w:tr>
        <w:tc>
          <w:tcPr>
            <w:tcW w:type="dxa" w:w="3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Gemini Settings</w:t>
            </w:r>
          </w:p>
        </w:tc>
        <w:tc>
          <w:tcPr>
            <w:tcW w:type="dxa" w:w="68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Consolas" w:cs="Consolas" w:eastAsia="Consolas" w:hAnsi="Consolas"/>
                <w:color w:val="1A73E8"/>
                <w:sz w:val="16"/>
                <w:szCs w:val="16"/>
              </w:rPr>
              <w:t xml:space="preserve">Apps &gt; Google Workspace &gt; Gemini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Calendar Sharing</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color w:val="1A73E8"/>
                <w:sz w:val="16"/>
                <w:szCs w:val="16"/>
              </w:rPr>
              <w:t xml:space="preserve">Apps &gt; Google Workspace &gt; Calendar &gt; Sharing settings</w:t>
            </w:r>
          </w:p>
        </w:tc>
      </w:tr>
      <w:tr>
        <w:tc>
          <w:tcPr>
            <w:tcW w:type="dxa" w:w="32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Organizational Units</w:t>
            </w:r>
          </w:p>
        </w:tc>
        <w:tc>
          <w:tcPr>
            <w:tcW w:type="dxa" w:w="68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Consolas" w:cs="Consolas" w:eastAsia="Consolas" w:hAnsi="Consolas"/>
                <w:color w:val="1A73E8"/>
                <w:sz w:val="16"/>
                <w:szCs w:val="16"/>
              </w:rPr>
              <w:t xml:space="preserve">Admin &gt; Directory &gt; Organizational units</w:t>
            </w:r>
          </w:p>
        </w:tc>
      </w:tr>
    </w:tbl>
    <w:p>
      <w:pPr>
        <w:spacing w:before="300"/>
      </w:pPr>
    </w:p>
    <w:p>
      <w:pPr>
        <w:pStyle w:val="Heading1"/>
      </w:pPr>
      <w:r>
        <w:t xml:space="preserve">Notes</w:t>
      </w:r>
    </w:p>
    <w:p>
      <w:pPr>
        <w:spacing w:after="120"/>
      </w:pPr>
      <w:r>
        <w:t xml:space="preserve">This checklist assumes Google Workspace Business Starter. Some features mentioned (context-aware access, advanced DLP, Google Vault) are only available on higher-tier plans (Business Standard, Business Plus, or Enterprise). The items in this checklist are all actionable on Business Starter unless otherwise noted.</w:t>
      </w:r>
    </w:p>
    <w:p>
      <w:pPr>
        <w:spacing w:after="120"/>
      </w:pPr>
      <w:r>
        <w:t xml:space="preserve">DMARC policy progression: Start with </w:t>
      </w:r>
      <w:r>
        <w:rPr>
          <w:rFonts w:ascii="Consolas" w:cs="Consolas" w:eastAsia="Consolas" w:hAnsi="Consolas"/>
          <w:sz w:val="20"/>
          <w:szCs w:val="20"/>
        </w:rPr>
        <w:t xml:space="preserve">p=none</w:t>
      </w:r>
      <w:r>
        <w:t xml:space="preserve"> (monitor only) for 2–4 weeks. Review reports to confirm all legitimate email passes authentication. Then move to </w:t>
      </w:r>
      <w:r>
        <w:rPr>
          <w:rFonts w:ascii="Consolas" w:cs="Consolas" w:eastAsia="Consolas" w:hAnsi="Consolas"/>
          <w:sz w:val="20"/>
          <w:szCs w:val="20"/>
        </w:rPr>
        <w:t xml:space="preserve">p=quarantine</w:t>
      </w:r>
      <w:r>
        <w:t xml:space="preserve"> for 2–4 weeks. Finally, set </w:t>
      </w:r>
      <w:r>
        <w:rPr>
          <w:rFonts w:ascii="Consolas" w:cs="Consolas" w:eastAsia="Consolas" w:hAnsi="Consolas"/>
          <w:sz w:val="20"/>
          <w:szCs w:val="20"/>
        </w:rPr>
        <w:t xml:space="preserve">p=reject</w:t>
      </w:r>
      <w:r>
        <w:t xml:space="preserve"> once you are confident that no legitimate email will be blocked. Do not rush this progression.</w:t>
      </w:r>
    </w:p>
    <w:p>
      <w:pPr>
        <w:spacing w:after="200"/>
      </w:pPr>
      <w:r>
        <w:t xml:space="preserve">If you are using multiple domains (as recommended in the domain strategy document), repeat all DNS-based steps (SPF, DKIM, DMARC) for each domain that sends email.</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Google Workspace Setup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73E8"/>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A73E8"/>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2026-03-08T05:36:31.411Z</dcterms:created>
  <dcterms:modified xsi:type="dcterms:W3CDTF">2026-03-08T05:36:31.412Z</dcterms:modified>
</cp:coreProperties>
</file>

<file path=docProps/custom.xml><?xml version="1.0" encoding="utf-8"?>
<Properties xmlns="http://schemas.openxmlformats.org/officeDocument/2006/custom-properties" xmlns:vt="http://schemas.openxmlformats.org/officeDocument/2006/docPropsVTypes"/>
</file>