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BA1B" w14:textId="77777777" w:rsidR="007B18DA" w:rsidRDefault="00D33329">
      <w:pPr>
        <w:pStyle w:val="Title"/>
        <w:jc w:val="center"/>
      </w:pPr>
      <w:r>
        <w:t>Cleveland Business Mentors</w:t>
      </w:r>
    </w:p>
    <w:p w14:paraId="5DB9636A" w14:textId="77777777" w:rsidR="007B18DA" w:rsidRDefault="00D33329">
      <w:pPr>
        <w:pStyle w:val="Subtitle"/>
        <w:jc w:val="center"/>
      </w:pPr>
      <w:r>
        <w:t>Mission, Vision, Values, and Stakeholder Commitments</w:t>
      </w:r>
    </w:p>
    <w:p w14:paraId="2C27CFE5" w14:textId="77777777" w:rsidR="007B18DA" w:rsidRDefault="00D33329">
      <w:pPr>
        <w:jc w:val="center"/>
      </w:pPr>
      <w:r>
        <w:t>Draft for discussion • February 26, 2026</w:t>
      </w:r>
    </w:p>
    <w:p w14:paraId="0E5F5DBC" w14:textId="77777777" w:rsidR="007B18DA" w:rsidRDefault="007B18DA"/>
    <w:tbl>
      <w:tblPr>
        <w:tblW w:w="0" w:type="auto"/>
        <w:tblLook w:val="04A0" w:firstRow="1" w:lastRow="0" w:firstColumn="1" w:lastColumn="0" w:noHBand="0" w:noVBand="1"/>
      </w:tblPr>
      <w:tblGrid>
        <w:gridCol w:w="9360"/>
      </w:tblGrid>
      <w:tr w:rsidR="007B18DA" w14:paraId="1DFFA198" w14:textId="77777777">
        <w:tc>
          <w:tcPr>
            <w:tcW w:w="9360" w:type="dxa"/>
            <w:shd w:val="clear" w:color="auto" w:fill="F2F2F2"/>
          </w:tcPr>
          <w:p w14:paraId="7B9BAB18" w14:textId="77777777" w:rsidR="007B18DA" w:rsidRDefault="00D33329">
            <w:pPr>
              <w:spacing w:before="120" w:after="120"/>
            </w:pPr>
            <w:r>
              <w:rPr>
                <w:i/>
                <w:sz w:val="21"/>
              </w:rPr>
              <w:t>Purpose of this document: Provide a clear, shareable draft that colleagues can refine. This draft is intended for internal discussion and does not represent final bylaws or public-facing language.</w:t>
            </w:r>
          </w:p>
        </w:tc>
      </w:tr>
    </w:tbl>
    <w:p w14:paraId="72E71104" w14:textId="77777777" w:rsidR="007B18DA" w:rsidRDefault="007B18DA"/>
    <w:p w14:paraId="2584CDA0" w14:textId="77777777" w:rsidR="007B18DA" w:rsidRDefault="00D33329">
      <w:pPr>
        <w:pStyle w:val="Heading1"/>
      </w:pPr>
      <w:r>
        <w:t>Mission</w:t>
      </w:r>
    </w:p>
    <w:p w14:paraId="72D140AC" w14:textId="77777777" w:rsidR="007B18DA" w:rsidRDefault="00D33329">
      <w:r>
        <w:t>Cleveland Business Mentors provides free, confidential, and impartial mentoring and practical business education to entrepreneurs, small businesses, and nonprofits exclusively in Northeast Ohio—so they can start, sustain, and strengthen resilient enterprises that benefit our communities.</w:t>
      </w:r>
    </w:p>
    <w:p w14:paraId="60AB069C" w14:textId="77777777" w:rsidR="007B18DA" w:rsidRDefault="00D33329">
      <w:pPr>
        <w:pStyle w:val="Heading1"/>
      </w:pPr>
      <w:r>
        <w:t>Vision</w:t>
      </w:r>
    </w:p>
    <w:p w14:paraId="1C297FE4" w14:textId="77777777" w:rsidR="007B18DA" w:rsidRDefault="00D33329">
      <w:r>
        <w:t>A Northeast Ohio where anyone with a business or nonprofit idea can access experienced guidance at no cost, and where local enterprises have the knowledge and support to thrive.</w:t>
      </w:r>
    </w:p>
    <w:p w14:paraId="7F1C12E9" w14:textId="77777777" w:rsidR="007B18DA" w:rsidRDefault="00D33329">
      <w:pPr>
        <w:pStyle w:val="Heading1"/>
      </w:pPr>
      <w:r>
        <w:t>Who We Serve</w:t>
      </w:r>
    </w:p>
    <w:p w14:paraId="730E609D" w14:textId="77777777" w:rsidR="007B18DA" w:rsidRDefault="00D33329">
      <w:pPr>
        <w:pStyle w:val="ListBullet"/>
      </w:pPr>
      <w:r>
        <w:t>Entrepreneurs exploring a new business or nonprofit idea.</w:t>
      </w:r>
    </w:p>
    <w:p w14:paraId="099D5D80" w14:textId="77777777" w:rsidR="007B18DA" w:rsidRDefault="00D33329">
      <w:pPr>
        <w:pStyle w:val="ListBullet"/>
      </w:pPr>
      <w:r>
        <w:t>Early-stage and growing small businesses.</w:t>
      </w:r>
    </w:p>
    <w:p w14:paraId="7518B1B7" w14:textId="77777777" w:rsidR="007B18DA" w:rsidRDefault="00D33329">
      <w:pPr>
        <w:pStyle w:val="ListBullet"/>
      </w:pPr>
      <w:r>
        <w:t>Nonprofits at any stage—from formation to established operations.</w:t>
      </w:r>
    </w:p>
    <w:p w14:paraId="4F66BEDA" w14:textId="77777777" w:rsidR="007B18DA" w:rsidRDefault="00D33329">
      <w:pPr>
        <w:pStyle w:val="ListBullet"/>
      </w:pPr>
      <w:r>
        <w:t>Established organizations seeking to improve operations, planning, financial readiness, marketing, or governance.</w:t>
      </w:r>
    </w:p>
    <w:p w14:paraId="33B49753" w14:textId="77777777" w:rsidR="007B18DA" w:rsidRDefault="00D33329">
      <w:pPr>
        <w:pStyle w:val="Heading1"/>
      </w:pPr>
      <w:r>
        <w:t>What We Provide</w:t>
      </w:r>
    </w:p>
    <w:p w14:paraId="321E14BC" w14:textId="77777777" w:rsidR="007B18DA" w:rsidRDefault="00D33329">
      <w:pPr>
        <w:pStyle w:val="ListBullet"/>
      </w:pPr>
      <w:r>
        <w:t>One-to-one mentoring and coaching with experienced business and nonprofit professionals.</w:t>
      </w:r>
    </w:p>
    <w:p w14:paraId="470E3202" w14:textId="77777777" w:rsidR="007B18DA" w:rsidRDefault="00D33329">
      <w:pPr>
        <w:pStyle w:val="ListBullet"/>
      </w:pPr>
      <w:r>
        <w:t>Workshops, clinics, and office hours focused on practical, immediately usable skills.</w:t>
      </w:r>
    </w:p>
    <w:p w14:paraId="06A15C09" w14:textId="77777777" w:rsidR="007B18DA" w:rsidRDefault="00D33329">
      <w:pPr>
        <w:pStyle w:val="ListBullet"/>
      </w:pPr>
      <w:r>
        <w:t>Curated resource guides and referrals to trusted Northeast Ohio ecosystem partners (e.g., SBDCs, Women’s Business Centers, CDFIs, chambers, and community organizations).</w:t>
      </w:r>
    </w:p>
    <w:p w14:paraId="7754688F" w14:textId="77777777" w:rsidR="007B18DA" w:rsidRDefault="00D33329">
      <w:pPr>
        <w:pStyle w:val="ListBullet"/>
      </w:pPr>
      <w:r>
        <w:t>Programs and learning pathways that help clients move from idea to action with measurable milestones.</w:t>
      </w:r>
    </w:p>
    <w:p w14:paraId="7C3C24FD" w14:textId="77777777" w:rsidR="007B18DA" w:rsidRDefault="00D33329">
      <w:pPr>
        <w:pStyle w:val="Heading1"/>
      </w:pPr>
      <w:r>
        <w:lastRenderedPageBreak/>
        <w:t>Core Promises (Our Differentiators)</w:t>
      </w:r>
    </w:p>
    <w:p w14:paraId="2A64059B" w14:textId="77777777" w:rsidR="007B18DA" w:rsidRDefault="00D33329">
      <w:pPr>
        <w:pStyle w:val="ListBullet"/>
      </w:pPr>
      <w:r>
        <w:t>Always free for clients—period. No fees, no commissions, no equity, and no referral kickbacks.</w:t>
      </w:r>
    </w:p>
    <w:p w14:paraId="5A37E359" w14:textId="77777777" w:rsidR="007B18DA" w:rsidRDefault="00D33329">
      <w:pPr>
        <w:pStyle w:val="ListBullet"/>
      </w:pPr>
      <w:r>
        <w:t>Equal support for nonprofits and small businesses, including clients at any stage (idea to established).</w:t>
      </w:r>
    </w:p>
    <w:p w14:paraId="2D19B795" w14:textId="77777777" w:rsidR="007B18DA" w:rsidRDefault="00D33329">
      <w:pPr>
        <w:pStyle w:val="ListBullet"/>
      </w:pPr>
      <w:r>
        <w:t>Confidential and ethical mentoring, with clear conflict-of-interest standards.</w:t>
      </w:r>
    </w:p>
    <w:p w14:paraId="4EA49855" w14:textId="77777777" w:rsidR="007B18DA" w:rsidRDefault="00D33329">
      <w:pPr>
        <w:pStyle w:val="ListBullet"/>
      </w:pPr>
      <w:r>
        <w:t>Local control and local investment: funds raised here support impact here.</w:t>
      </w:r>
    </w:p>
    <w:p w14:paraId="1B74E07A" w14:textId="77777777" w:rsidR="007B18DA" w:rsidRDefault="00D33329">
      <w:pPr>
        <w:pStyle w:val="ListBullet"/>
      </w:pPr>
      <w:r>
        <w:t>Partner-first approach: we collaborate across the Northeast Ohio ecosystem through referrals and co-programming to expand access and avoid duplication.</w:t>
      </w:r>
    </w:p>
    <w:p w14:paraId="6DD47BDD" w14:textId="77777777" w:rsidR="007B18DA" w:rsidRDefault="00D33329">
      <w:pPr>
        <w:pStyle w:val="ListBullet"/>
      </w:pPr>
      <w:r>
        <w:t>Community embeddedness: we prioritize on-the-ground knowledge of Northeast Ohio markets, resources, and local pathways to funding and support.</w:t>
      </w:r>
    </w:p>
    <w:p w14:paraId="0BA0BB6F" w14:textId="77777777" w:rsidR="007B18DA" w:rsidRDefault="00D33329">
      <w:pPr>
        <w:pStyle w:val="Heading1"/>
      </w:pPr>
      <w:r>
        <w:t>How We Work</w:t>
      </w:r>
    </w:p>
    <w:p w14:paraId="30434567" w14:textId="77777777" w:rsidR="007B18DA" w:rsidRDefault="00D33329">
      <w:r>
        <w:t>We operate as impartial advisors and educators. To build trust and protect clients, we follow these principles:</w:t>
      </w:r>
    </w:p>
    <w:p w14:paraId="1FCA3D1D" w14:textId="77777777" w:rsidR="007B18DA" w:rsidRDefault="00D33329">
      <w:pPr>
        <w:pStyle w:val="ListBullet"/>
      </w:pPr>
      <w:r>
        <w:t>Confidentiality: mentoring conversations and client information are treated as confidential except where disclosure is required by law.</w:t>
      </w:r>
    </w:p>
    <w:p w14:paraId="2C9739F5" w14:textId="77777777" w:rsidR="007B18DA" w:rsidRDefault="00D33329">
      <w:pPr>
        <w:pStyle w:val="ListBullet"/>
      </w:pPr>
      <w:r>
        <w:t>Impartiality: mentors do not market, sell, or pitch paid services to clients during mentoring engagements.</w:t>
      </w:r>
    </w:p>
    <w:p w14:paraId="40973D3A" w14:textId="77777777" w:rsidR="007B18DA" w:rsidRDefault="00D33329">
      <w:pPr>
        <w:pStyle w:val="ListBullet"/>
      </w:pPr>
      <w:r>
        <w:t>Conflict of interest: mentors disclose potential conflicts and recuse themselves when appropriate.</w:t>
      </w:r>
    </w:p>
    <w:p w14:paraId="0514B004" w14:textId="77777777" w:rsidR="007B18DA" w:rsidRDefault="00D33329">
      <w:pPr>
        <w:pStyle w:val="ListBullet"/>
      </w:pPr>
      <w:r>
        <w:t>Respect and inclusion: we serve clients in a nonjudgmental manner and welcome diverse ideas and backgrounds.</w:t>
      </w:r>
    </w:p>
    <w:p w14:paraId="05B14A0C" w14:textId="77777777" w:rsidR="007B18DA" w:rsidRDefault="00D33329">
      <w:pPr>
        <w:pStyle w:val="ListBullet"/>
      </w:pPr>
      <w:r>
        <w:t>Scope boundaries: we provide general business guidance and education; we do not provide legal, tax, or regulatory advice (we may refer clients to qualified professionals and reputable resources).</w:t>
      </w:r>
    </w:p>
    <w:p w14:paraId="7D72517F" w14:textId="77777777" w:rsidR="007B18DA" w:rsidRDefault="00D33329">
      <w:pPr>
        <w:pStyle w:val="Heading1"/>
      </w:pPr>
      <w:r>
        <w:t>Stakeholder Commitments</w:t>
      </w:r>
    </w:p>
    <w:p w14:paraId="25AD7C9C" w14:textId="77777777" w:rsidR="007B18DA" w:rsidRDefault="00D33329">
      <w:pPr>
        <w:pStyle w:val="Heading2"/>
      </w:pPr>
      <w:r>
        <w:t>Clients</w:t>
      </w:r>
    </w:p>
    <w:p w14:paraId="0B922FBC" w14:textId="77777777" w:rsidR="007B18DA" w:rsidRDefault="00D33329">
      <w:pPr>
        <w:pStyle w:val="ListBullet"/>
      </w:pPr>
      <w:r>
        <w:t>We provide free mentoring and education exclusively for Northeast Ohio entrepreneurs, small businesses, and nonprofits.</w:t>
      </w:r>
    </w:p>
    <w:p w14:paraId="023E0895" w14:textId="77777777" w:rsidR="007B18DA" w:rsidRDefault="00D33329">
      <w:pPr>
        <w:pStyle w:val="ListBullet"/>
      </w:pPr>
      <w:r>
        <w:t>We safeguard confidentiality and uphold ethical standards in all interactions.</w:t>
      </w:r>
    </w:p>
    <w:p w14:paraId="20DBE1F8" w14:textId="77777777" w:rsidR="007B18DA" w:rsidRDefault="00D33329">
      <w:pPr>
        <w:pStyle w:val="ListBullet"/>
      </w:pPr>
      <w:r>
        <w:t>We help clients clarify goals, build action plans, and connect to local resources that improve their chance of success.</w:t>
      </w:r>
    </w:p>
    <w:p w14:paraId="2E78B685" w14:textId="77777777" w:rsidR="007B18DA" w:rsidRDefault="00D33329">
      <w:pPr>
        <w:pStyle w:val="Heading2"/>
      </w:pPr>
      <w:r>
        <w:t>Volunteers</w:t>
      </w:r>
    </w:p>
    <w:p w14:paraId="67FEEB79" w14:textId="77777777" w:rsidR="007B18DA" w:rsidRDefault="00D33329">
      <w:pPr>
        <w:pStyle w:val="ListBullet"/>
      </w:pPr>
      <w:r>
        <w:t>We recognize that mentors, subject matter experts, and volunteers give freely of their time, expertise, and lived experience.</w:t>
      </w:r>
    </w:p>
    <w:p w14:paraId="399C7506" w14:textId="77777777" w:rsidR="007B18DA" w:rsidRDefault="00D33329">
      <w:pPr>
        <w:pStyle w:val="ListBullet"/>
      </w:pPr>
      <w:r>
        <w:t>We provide training, tools, and program support to help volunteers deliver consistent, high-quality mentoring and workshops.</w:t>
      </w:r>
    </w:p>
    <w:p w14:paraId="42422884" w14:textId="77777777" w:rsidR="007B18DA" w:rsidRDefault="00D33329">
      <w:pPr>
        <w:pStyle w:val="ListBullet"/>
      </w:pPr>
      <w:r>
        <w:lastRenderedPageBreak/>
        <w:t>We build a community where volunteers can learn from one another, collaborate, and be recognized for their contributions.</w:t>
      </w:r>
    </w:p>
    <w:p w14:paraId="7F1938C6" w14:textId="77777777" w:rsidR="007B18DA" w:rsidRDefault="00D33329">
      <w:pPr>
        <w:pStyle w:val="ListBullet"/>
      </w:pPr>
      <w:r>
        <w:t>All member volunteers have a meaningful voice in the direction and operation of the organization through transparent governance and regular feedback channels.</w:t>
      </w:r>
    </w:p>
    <w:p w14:paraId="05A4088F" w14:textId="77777777" w:rsidR="007B18DA" w:rsidRDefault="00D33329">
      <w:pPr>
        <w:pStyle w:val="Heading2"/>
      </w:pPr>
      <w:r>
        <w:t>Donors</w:t>
      </w:r>
    </w:p>
    <w:p w14:paraId="00E8F68C" w14:textId="77777777" w:rsidR="007B18DA" w:rsidRDefault="00D33329">
      <w:r>
        <w:t>We strive to be good stewards of the funds entrusted to us by donors and sponsors:</w:t>
      </w:r>
    </w:p>
    <w:p w14:paraId="04470CDD" w14:textId="77777777" w:rsidR="007B18DA" w:rsidRDefault="00D33329">
      <w:pPr>
        <w:pStyle w:val="ListBullet"/>
      </w:pPr>
      <w:r>
        <w:t>Funds are spent locally to advance Northeast Ohio impact.</w:t>
      </w:r>
    </w:p>
    <w:p w14:paraId="34C53003" w14:textId="77777777" w:rsidR="007B18DA" w:rsidRDefault="00D33329">
      <w:pPr>
        <w:pStyle w:val="ListBullet"/>
      </w:pPr>
      <w:r>
        <w:t>Donor intent is honored; restricted gifts are used only for their designated purpose.</w:t>
      </w:r>
    </w:p>
    <w:p w14:paraId="0BCFAB22" w14:textId="77777777" w:rsidR="007B18DA" w:rsidRDefault="00D33329">
      <w:pPr>
        <w:pStyle w:val="ListBullet"/>
      </w:pPr>
      <w:r>
        <w:t>We provide transparency through periodic updates and an annual summary of activities, outcomes, and finances.</w:t>
      </w:r>
    </w:p>
    <w:p w14:paraId="38E4E8D8" w14:textId="77777777" w:rsidR="007B18DA" w:rsidRDefault="00D33329">
      <w:pPr>
        <w:pStyle w:val="ListBullet"/>
      </w:pPr>
      <w:r>
        <w:t>Board members make meaningful annual contributions and actively support fundraising and relationship-building.</w:t>
      </w:r>
    </w:p>
    <w:p w14:paraId="40C56C1D" w14:textId="77777777" w:rsidR="007B18DA" w:rsidRDefault="00D33329">
      <w:pPr>
        <w:pStyle w:val="Heading2"/>
      </w:pPr>
      <w:r>
        <w:t>Leadership and Governance</w:t>
      </w:r>
    </w:p>
    <w:p w14:paraId="70D17B2F" w14:textId="77777777" w:rsidR="007B18DA" w:rsidRDefault="00D33329">
      <w:pPr>
        <w:pStyle w:val="ListBullet"/>
      </w:pPr>
      <w:r>
        <w:t>We do not report to any national organization; we are locally governed and accountable to Northeast Ohio communities.</w:t>
      </w:r>
    </w:p>
    <w:p w14:paraId="2F6FB46F" w14:textId="77777777" w:rsidR="007B18DA" w:rsidRDefault="00D33329">
      <w:pPr>
        <w:pStyle w:val="ListBullet"/>
      </w:pPr>
      <w:r>
        <w:t>Our board acts in alignment with local needs and the interests of clients, volunteers, donors, and partners.</w:t>
      </w:r>
    </w:p>
    <w:p w14:paraId="6B69D1A0" w14:textId="77777777" w:rsidR="007B18DA" w:rsidRDefault="00D33329">
      <w:pPr>
        <w:pStyle w:val="ListBullet"/>
      </w:pPr>
      <w:r>
        <w:t>We establish clear bylaws, ethics standards, and operating policies, reviewed regularly with member input.</w:t>
      </w:r>
    </w:p>
    <w:p w14:paraId="559BD605" w14:textId="77777777" w:rsidR="007B18DA" w:rsidRDefault="00D33329">
      <w:pPr>
        <w:pStyle w:val="ListBullet"/>
      </w:pPr>
      <w:r>
        <w:t>We measure and report outcomes to ensure we are delivering real value to the community.</w:t>
      </w:r>
    </w:p>
    <w:p w14:paraId="566E5110" w14:textId="77777777" w:rsidR="007B18DA" w:rsidRDefault="00D33329">
      <w:pPr>
        <w:pStyle w:val="Heading1"/>
      </w:pPr>
      <w:r>
        <w:t>Volunteer Membership Dues (Infrastructure Support)</w:t>
      </w:r>
    </w:p>
    <w:p w14:paraId="6128A515" w14:textId="77777777" w:rsidR="007B18DA" w:rsidRDefault="00D33329">
      <w:r>
        <w:t>To keep all client services free, volunteers contribute annual membership dues that help cover shared infrastructure—especially per-seat software and tools required to deliver mentoring, scheduling, client management, and workshops—particularly in our start-up phase before a donor base is fully established.</w:t>
      </w:r>
    </w:p>
    <w:p w14:paraId="6F520166" w14:textId="77777777" w:rsidR="007B18DA" w:rsidRDefault="00D33329">
      <w:r>
        <w:t>Optional policy ideas to consider (include if adopted):</w:t>
      </w:r>
    </w:p>
    <w:p w14:paraId="380CA00A" w14:textId="77777777" w:rsidR="007B18DA" w:rsidRDefault="00D33329">
      <w:pPr>
        <w:pStyle w:val="ListBullet"/>
      </w:pPr>
      <w:r>
        <w:t>Sponsored seats: donors and sponsors can fund volunteer software seats to expand capacity.</w:t>
      </w:r>
    </w:p>
    <w:p w14:paraId="57646E62" w14:textId="77777777" w:rsidR="007B18DA" w:rsidRDefault="00D33329">
      <w:pPr>
        <w:pStyle w:val="ListBullet"/>
      </w:pPr>
      <w:r>
        <w:t>Dues waiver option: no one is turned away from volunteering for financial reasons (with a simple, private waiver process).</w:t>
      </w:r>
    </w:p>
    <w:p w14:paraId="42EB7BC5" w14:textId="77777777" w:rsidR="007B18DA" w:rsidRDefault="00D33329">
      <w:pPr>
        <w:pStyle w:val="Heading1"/>
      </w:pPr>
      <w:r>
        <w:t>Accountability and Impact</w:t>
      </w:r>
    </w:p>
    <w:p w14:paraId="5EF80A0F" w14:textId="77777777" w:rsidR="007B18DA" w:rsidRDefault="00D33329">
      <w:r>
        <w:t>We will track and share outcomes that reflect client progress and community benefit, such as:</w:t>
      </w:r>
    </w:p>
    <w:p w14:paraId="6CA6C4F4" w14:textId="77777777" w:rsidR="007B18DA" w:rsidRDefault="00D33329">
      <w:pPr>
        <w:pStyle w:val="ListBullet"/>
      </w:pPr>
      <w:r>
        <w:t>Number of clients served (small businesses and nonprofits) and mentoring hours delivered.</w:t>
      </w:r>
    </w:p>
    <w:p w14:paraId="54DEA6DF" w14:textId="77777777" w:rsidR="007B18DA" w:rsidRDefault="00D33329">
      <w:pPr>
        <w:pStyle w:val="ListBullet"/>
      </w:pPr>
      <w:r>
        <w:t>Workshop attendance and participant feedback.</w:t>
      </w:r>
    </w:p>
    <w:p w14:paraId="7CB497F1" w14:textId="77777777" w:rsidR="007B18DA" w:rsidRDefault="00D33329">
      <w:pPr>
        <w:pStyle w:val="ListBullet"/>
      </w:pPr>
      <w:r>
        <w:lastRenderedPageBreak/>
        <w:t>Client milestones (e.g., business/nonprofit launches, funding readiness, improved financial systems, hiring/job creation, program sustainability).</w:t>
      </w:r>
    </w:p>
    <w:p w14:paraId="3735FE13" w14:textId="77777777" w:rsidR="007B18DA" w:rsidRDefault="00D33329">
      <w:pPr>
        <w:pStyle w:val="ListBullet"/>
      </w:pPr>
      <w:r>
        <w:t>Referrals completed with ecosystem partners and co-programs delivered.</w:t>
      </w:r>
    </w:p>
    <w:p w14:paraId="2D60ECC1" w14:textId="77777777" w:rsidR="007B18DA" w:rsidRDefault="00D33329">
      <w:pPr>
        <w:pStyle w:val="Heading1"/>
      </w:pPr>
      <w:r>
        <w:t>Open Questions for Colleague Review</w:t>
      </w:r>
    </w:p>
    <w:p w14:paraId="7A677762" w14:textId="77777777" w:rsidR="007B18DA" w:rsidRDefault="00D33329">
      <w:pPr>
        <w:pStyle w:val="ListNumber"/>
      </w:pPr>
      <w:r>
        <w:t>Should we define a formal geographic boundary list (counties) for “Northeast Ohio”?</w:t>
      </w:r>
    </w:p>
    <w:p w14:paraId="6E5BF18B" w14:textId="77777777" w:rsidR="007B18DA" w:rsidRDefault="00D33329">
      <w:pPr>
        <w:pStyle w:val="ListNumber"/>
      </w:pPr>
      <w:r>
        <w:t>What governance mechanisms best ensure ‘member voice’ (e.g., annual member meeting, elected mentor council, advisory committees)?</w:t>
      </w:r>
    </w:p>
    <w:p w14:paraId="584E66F1" w14:textId="77777777" w:rsidR="007B18DA" w:rsidRDefault="00D33329">
      <w:pPr>
        <w:pStyle w:val="ListNumber"/>
      </w:pPr>
      <w:r>
        <w:t>What dues amount(s) and waiver policy are appropriate at launch to balance commitment and inclusivity?</w:t>
      </w:r>
    </w:p>
    <w:p w14:paraId="52D018B8" w14:textId="77777777" w:rsidR="007B18DA" w:rsidRDefault="00D33329">
      <w:pPr>
        <w:pStyle w:val="ListNumber"/>
      </w:pPr>
      <w:r>
        <w:t>What initial software/tool stack is essential (per-seat licensing assumptions) versus optional in year one?</w:t>
      </w:r>
    </w:p>
    <w:p w14:paraId="14513DA3" w14:textId="77777777" w:rsidR="007B18DA" w:rsidRDefault="00D33329">
      <w:pPr>
        <w:pStyle w:val="ListNumber"/>
      </w:pPr>
      <w:r>
        <w:t>What are the top 5 workshop topics and mentoring pathways we should prioritize in the first 12 months?</w:t>
      </w:r>
    </w:p>
    <w:p w14:paraId="0BB6542F" w14:textId="77777777" w:rsidR="007B18DA" w:rsidRDefault="00D33329">
      <w:pPr>
        <w:pStyle w:val="ListNumber"/>
      </w:pPr>
      <w:r>
        <w:t>What partnerships should be named explicitly (if any) versus kept general to remain flexible?</w:t>
      </w:r>
    </w:p>
    <w:sectPr w:rsidR="007B18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819430">
    <w:abstractNumId w:val="8"/>
  </w:num>
  <w:num w:numId="2" w16cid:durableId="1415978461">
    <w:abstractNumId w:val="6"/>
  </w:num>
  <w:num w:numId="3" w16cid:durableId="1629437958">
    <w:abstractNumId w:val="5"/>
  </w:num>
  <w:num w:numId="4" w16cid:durableId="1942908910">
    <w:abstractNumId w:val="4"/>
  </w:num>
  <w:num w:numId="5" w16cid:durableId="1157309366">
    <w:abstractNumId w:val="7"/>
  </w:num>
  <w:num w:numId="6" w16cid:durableId="1699504198">
    <w:abstractNumId w:val="3"/>
  </w:num>
  <w:num w:numId="7" w16cid:durableId="1550142207">
    <w:abstractNumId w:val="2"/>
  </w:num>
  <w:num w:numId="8" w16cid:durableId="1718041833">
    <w:abstractNumId w:val="1"/>
  </w:num>
  <w:num w:numId="9" w16cid:durableId="33222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18DA"/>
    <w:rsid w:val="00AA1D8D"/>
    <w:rsid w:val="00B47730"/>
    <w:rsid w:val="00B906F5"/>
    <w:rsid w:val="00CB0664"/>
    <w:rsid w:val="00D333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556BB"/>
  <w14:defaultImageDpi w14:val="300"/>
  <w15:docId w15:val="{BDAFCF86-3068-4D5C-ADD1-85887475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898</Words>
  <Characters>5676</Characters>
  <Application>Microsoft Office Word</Application>
  <DocSecurity>0</DocSecurity>
  <Lines>107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Sacco</cp:lastModifiedBy>
  <cp:revision>2</cp:revision>
  <dcterms:created xsi:type="dcterms:W3CDTF">2026-02-26T16:15:00Z</dcterms:created>
  <dcterms:modified xsi:type="dcterms:W3CDTF">2026-02-26T16:15:00Z</dcterms:modified>
  <cp:category/>
</cp:coreProperties>
</file>