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color w:val="1F497D"/>
          <w:sz w:val="56"/>
        </w:rPr>
        <w:t>Cleveland Business Mentors</w:t>
      </w:r>
    </w:p>
    <w:p>
      <w:pPr>
        <w:jc w:val="center"/>
      </w:pPr>
      <w:r>
        <w:rPr>
          <w:color w:val="666666"/>
          <w:sz w:val="36"/>
        </w:rPr>
        <w:t>CRM Implementation Reference</w:t>
      </w:r>
    </w:p>
    <w:p/>
    <w:p>
      <w:pPr>
        <w:jc w:val="center"/>
      </w:pPr>
      <w:r>
        <w:rPr>
          <w:sz w:val="22"/>
        </w:rPr>
        <w:t>Generated from YAML program files</w:t>
        <w:br/>
      </w:r>
      <w:r>
        <w:rPr>
          <w:sz w:val="22"/>
        </w:rPr>
        <w:t>Version: 1.2</w:t>
        <w:br/>
      </w:r>
      <w:r>
        <w:rPr>
          <w:sz w:val="22"/>
        </w:rPr>
        <w:t>Generated: 2026-03-28 16:34 UTC</w:t>
      </w:r>
    </w:p>
    <w:p/>
    <w:p>
      <w:pPr>
        <w:jc w:val="center"/>
      </w:pPr>
      <w:r>
        <w:rPr>
          <w:i/>
          <w:sz w:val="20"/>
        </w:rPr>
        <w:t>This document defines the EspoCRM configuration required to support the requirements specified in the CBM PRD documents. It is generated automatically from the YAML program files and must not be edited manually.</w:t>
      </w:r>
    </w:p>
    <w:p>
      <w:r>
        <w:br w:type="page"/>
      </w:r>
    </w:p>
    <w:p>
      <w:pPr>
        <w:pStyle w:val="Heading1"/>
      </w:pPr>
      <w:r>
        <w:t>Table of Contents</w:t>
      </w:r>
    </w:p>
    <w:p>
      <w:r>
        <w:fldChar w:fldCharType="begin"/>
        <w:instrText xml:space="preserve"> TOC \o "1-3" \h \z \u </w:instrText>
        <w:fldChar w:fldCharType="end"/>
      </w:r>
      <w:r>
        <w:rPr>
          <w:i/>
        </w:rPr>
        <w:br/>
        <w:t>(Right-click and select 'Update Field' to populate the table of contents.)</w:t>
      </w:r>
    </w:p>
    <w:p>
      <w:r>
        <w:br w:type="page"/>
      </w:r>
    </w:p>
    <w:p>
      <w:pPr>
        <w:pStyle w:val="Heading1"/>
      </w:pPr>
      <w:r>
        <w:t>Introduction</w:t>
      </w:r>
    </w:p>
    <w:p>
      <w:r>
        <w:t>This document is the authoritative implementation reference for the Cleveland Business Mentors CRM system built on EspoCRM. It defines every entity, field, layout, and configuration item required to support the requirements stated in the CBM PRD documents.</w:t>
        <w:br/>
        <w:br/>
        <w:t>This document is generated automatically from the YAML program files used by CRM Builder. To update this document, update the YAML files and regenerate.</w:t>
        <w:br/>
        <w:br/>
        <w:t>Sections marked 'Planned — Not Yet Implemented' describe future capability not yet supported by the deployment tool.</w:t>
      </w:r>
    </w:p>
    <w:p>
      <w:pPr>
        <w:pStyle w:val="Heading1"/>
      </w:pPr>
      <w:r>
        <w:t>Entities</w:t>
      </w:r>
    </w:p>
    <w:p>
      <w:pPr>
        <w:pStyle w:val="Heading2"/>
      </w:pPr>
      <w:r>
        <w:t>Company (Account)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Account</w:t>
            </w:r>
          </w:p>
        </w:tc>
      </w:tr>
      <w:tr>
        <w:tc>
          <w:tcPr>
            <w:tcW w:type="dxa" w:w="4680"/>
            <w:shd w:val="clear" w:color="auto" w:fill="F2F2F2"/>
          </w:tcPr>
          <w:p>
            <w:r>
              <w:rPr>
                <w:sz w:val="18"/>
              </w:rPr>
              <w:t>Display Name (Singular)</w:t>
            </w:r>
          </w:p>
        </w:tc>
        <w:tc>
          <w:tcPr>
            <w:tcW w:type="dxa" w:w="4680"/>
            <w:shd w:val="clear" w:color="auto" w:fill="F2F2F2"/>
          </w:tcPr>
          <w:p>
            <w:r>
              <w:rPr>
                <w:sz w:val="18"/>
              </w:rPr>
              <w:t>Company</w:t>
            </w:r>
          </w:p>
        </w:tc>
      </w:tr>
      <w:tr>
        <w:tc>
          <w:tcPr>
            <w:tcW w:type="dxa" w:w="4680"/>
          </w:tcPr>
          <w:p>
            <w:r>
              <w:rPr>
                <w:sz w:val="18"/>
              </w:rPr>
              <w:t>Display Name (Plural)</w:t>
            </w:r>
          </w:p>
        </w:tc>
        <w:tc>
          <w:tcPr>
            <w:tcW w:type="dxa" w:w="4680"/>
          </w:tcPr>
          <w:p>
            <w:r>
              <w:rPr>
                <w:sz w:val="18"/>
              </w:rPr>
              <w:t>Companies</w:t>
            </w:r>
          </w:p>
        </w:tc>
      </w:tr>
      <w:tr>
        <w:tc>
          <w:tcPr>
            <w:tcW w:type="dxa" w:w="4680"/>
            <w:shd w:val="clear" w:color="auto" w:fill="F2F2F2"/>
          </w:tcPr>
          <w:p>
            <w:r>
              <w:rPr>
                <w:sz w:val="18"/>
              </w:rPr>
              <w:t>Entity Type</w:t>
            </w:r>
          </w:p>
        </w:tc>
        <w:tc>
          <w:tcPr>
            <w:tcW w:type="dxa" w:w="4680"/>
            <w:shd w:val="clear" w:color="auto" w:fill="F2F2F2"/>
          </w:tcPr>
          <w:p>
            <w:r>
              <w:rPr>
                <w:sz w:val="18"/>
              </w:rPr>
              <w:t>Native (Account)</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Field configuration only</w:t>
            </w:r>
          </w:p>
        </w:tc>
      </w:tr>
    </w:tbl>
    <w:p/>
    <w:p>
      <w:r>
        <w:t>Represents all organizations CBM works with — Client Companies receiving mentoring services and Partner Organizations in CBM's community network. A single organization can be both simultaneously. The Account Type field drives Dynamic Logic to show the appropriate fields for each role. Client Company fields cover business profile, legal registration, and certifications. Partner fields cover relationship classification, liaison assignment, and geographic scope.</w:t>
      </w:r>
    </w:p>
    <w:p>
      <w:pPr>
        <w:pStyle w:val="Heading2"/>
      </w:pPr>
      <w:r>
        <w:t>Contact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Contact</w:t>
            </w:r>
          </w:p>
        </w:tc>
      </w:tr>
      <w:tr>
        <w:tc>
          <w:tcPr>
            <w:tcW w:type="dxa" w:w="4680"/>
            <w:shd w:val="clear" w:color="auto" w:fill="F2F2F2"/>
          </w:tcPr>
          <w:p>
            <w:r>
              <w:rPr>
                <w:sz w:val="18"/>
              </w:rPr>
              <w:t>Display Name (Singular)</w:t>
            </w:r>
          </w:p>
        </w:tc>
        <w:tc>
          <w:tcPr>
            <w:tcW w:type="dxa" w:w="4680"/>
            <w:shd w:val="clear" w:color="auto" w:fill="F2F2F2"/>
          </w:tcPr>
          <w:p>
            <w:r>
              <w:rPr>
                <w:sz w:val="18"/>
              </w:rPr>
              <w:t>Contact</w:t>
            </w:r>
          </w:p>
        </w:tc>
      </w:tr>
      <w:tr>
        <w:tc>
          <w:tcPr>
            <w:tcW w:type="dxa" w:w="4680"/>
          </w:tcPr>
          <w:p>
            <w:r>
              <w:rPr>
                <w:sz w:val="18"/>
              </w:rPr>
              <w:t>Display Name (Plural)</w:t>
            </w:r>
          </w:p>
        </w:tc>
        <w:tc>
          <w:tcPr>
            <w:tcW w:type="dxa" w:w="4680"/>
          </w:tcPr>
          <w:p>
            <w:r>
              <w:rPr>
                <w:sz w:val="18"/>
              </w:rPr>
              <w:t>Contacts</w:t>
            </w:r>
          </w:p>
        </w:tc>
      </w:tr>
      <w:tr>
        <w:tc>
          <w:tcPr>
            <w:tcW w:type="dxa" w:w="4680"/>
            <w:shd w:val="clear" w:color="auto" w:fill="F2F2F2"/>
          </w:tcPr>
          <w:p>
            <w:r>
              <w:rPr>
                <w:sz w:val="18"/>
              </w:rPr>
              <w:t>Entity Type</w:t>
            </w:r>
          </w:p>
        </w:tc>
        <w:tc>
          <w:tcPr>
            <w:tcW w:type="dxa" w:w="4680"/>
            <w:shd w:val="clear" w:color="auto" w:fill="F2F2F2"/>
          </w:tcPr>
          <w:p>
            <w:r>
              <w:rPr>
                <w:sz w:val="18"/>
              </w:rPr>
              <w:t>Native (Contact)</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Field configuration only</w:t>
            </w:r>
          </w:p>
        </w:tc>
      </w:tr>
    </w:tbl>
    <w:p/>
    <w:p>
      <w:r>
        <w:t>Represents any individual person CBM works with — mentors, client contacts, partner contacts, and administrators. Contact Type field distinguishes the primary role. A person can hold multiple mentor roles simultaneously (Mentor, Co-Mentor, SME). Dynamic Logic shows mentor-specific fields only when a mentor role is active. Contact is the foundation entity of CBM's CRM — every other entity connects to it.</w:t>
      </w:r>
    </w:p>
    <w:p>
      <w:pPr>
        <w:pStyle w:val="Heading2"/>
      </w:pPr>
      <w:r>
        <w:t>Engagement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CEngagement</w:t>
            </w:r>
          </w:p>
        </w:tc>
      </w:tr>
      <w:tr>
        <w:tc>
          <w:tcPr>
            <w:tcW w:type="dxa" w:w="4680"/>
            <w:shd w:val="clear" w:color="auto" w:fill="F2F2F2"/>
          </w:tcPr>
          <w:p>
            <w:r>
              <w:rPr>
                <w:sz w:val="18"/>
              </w:rPr>
              <w:t>Display Name (Singular)</w:t>
            </w:r>
          </w:p>
        </w:tc>
        <w:tc>
          <w:tcPr>
            <w:tcW w:type="dxa" w:w="4680"/>
            <w:shd w:val="clear" w:color="auto" w:fill="F2F2F2"/>
          </w:tcPr>
          <w:p>
            <w:r>
              <w:rPr>
                <w:sz w:val="18"/>
              </w:rPr>
              <w:t>Engagement</w:t>
            </w:r>
          </w:p>
        </w:tc>
      </w:tr>
      <w:tr>
        <w:tc>
          <w:tcPr>
            <w:tcW w:type="dxa" w:w="4680"/>
          </w:tcPr>
          <w:p>
            <w:r>
              <w:rPr>
                <w:sz w:val="18"/>
              </w:rPr>
              <w:t>Display Name (Plural)</w:t>
            </w:r>
          </w:p>
        </w:tc>
        <w:tc>
          <w:tcPr>
            <w:tcW w:type="dxa" w:w="4680"/>
          </w:tcPr>
          <w:p>
            <w:r>
              <w:rPr>
                <w:sz w:val="18"/>
              </w:rPr>
              <w:t>Engagements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Yes</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Session</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CSession</w:t>
            </w:r>
          </w:p>
        </w:tc>
      </w:tr>
      <w:tr>
        <w:tc>
          <w:tcPr>
            <w:tcW w:type="dxa" w:w="4680"/>
            <w:shd w:val="clear" w:color="auto" w:fill="F2F2F2"/>
          </w:tcPr>
          <w:p>
            <w:r>
              <w:rPr>
                <w:sz w:val="18"/>
              </w:rPr>
              <w:t>Display Name (Singular)</w:t>
            </w:r>
          </w:p>
        </w:tc>
        <w:tc>
          <w:tcPr>
            <w:tcW w:type="dxa" w:w="4680"/>
            <w:shd w:val="clear" w:color="auto" w:fill="F2F2F2"/>
          </w:tcPr>
          <w:p>
            <w:r>
              <w:rPr>
                <w:sz w:val="18"/>
              </w:rPr>
              <w:t>Session</w:t>
            </w:r>
          </w:p>
        </w:tc>
      </w:tr>
      <w:tr>
        <w:tc>
          <w:tcPr>
            <w:tcW w:type="dxa" w:w="4680"/>
          </w:tcPr>
          <w:p>
            <w:r>
              <w:rPr>
                <w:sz w:val="18"/>
              </w:rPr>
              <w:t>Display Name (Plural)</w:t>
            </w:r>
          </w:p>
        </w:tc>
        <w:tc>
          <w:tcPr>
            <w:tcW w:type="dxa" w:w="4680"/>
          </w:tcPr>
          <w:p>
            <w:r>
              <w:rPr>
                <w:sz w:val="18"/>
              </w:rPr>
              <w:t>Sessions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Yes</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NPS Survey Response (NpsSurveyResponse)</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CNpsSurveyResponse</w:t>
            </w:r>
          </w:p>
        </w:tc>
      </w:tr>
      <w:tr>
        <w:tc>
          <w:tcPr>
            <w:tcW w:type="dxa" w:w="4680"/>
            <w:shd w:val="clear" w:color="auto" w:fill="F2F2F2"/>
          </w:tcPr>
          <w:p>
            <w:r>
              <w:rPr>
                <w:sz w:val="18"/>
              </w:rPr>
              <w:t>Display Name (Singular)</w:t>
            </w:r>
          </w:p>
        </w:tc>
        <w:tc>
          <w:tcPr>
            <w:tcW w:type="dxa" w:w="4680"/>
            <w:shd w:val="clear" w:color="auto" w:fill="F2F2F2"/>
          </w:tcPr>
          <w:p>
            <w:r>
              <w:rPr>
                <w:sz w:val="18"/>
              </w:rPr>
              <w:t>NPS Survey Response</w:t>
            </w:r>
          </w:p>
        </w:tc>
      </w:tr>
      <w:tr>
        <w:tc>
          <w:tcPr>
            <w:tcW w:type="dxa" w:w="4680"/>
          </w:tcPr>
          <w:p>
            <w:r>
              <w:rPr>
                <w:sz w:val="18"/>
              </w:rPr>
              <w:t>Display Name (Plural)</w:t>
            </w:r>
          </w:p>
        </w:tc>
        <w:tc>
          <w:tcPr>
            <w:tcW w:type="dxa" w:w="4680"/>
          </w:tcPr>
          <w:p>
            <w:r>
              <w:rPr>
                <w:sz w:val="18"/>
              </w:rPr>
              <w:t>NPS Survey Responses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Workshop</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CWorkshop</w:t>
            </w:r>
          </w:p>
        </w:tc>
      </w:tr>
      <w:tr>
        <w:tc>
          <w:tcPr>
            <w:tcW w:type="dxa" w:w="4680"/>
            <w:shd w:val="clear" w:color="auto" w:fill="F2F2F2"/>
          </w:tcPr>
          <w:p>
            <w:r>
              <w:rPr>
                <w:sz w:val="18"/>
              </w:rPr>
              <w:t>Display Name (Singular)</w:t>
            </w:r>
          </w:p>
        </w:tc>
        <w:tc>
          <w:tcPr>
            <w:tcW w:type="dxa" w:w="4680"/>
            <w:shd w:val="clear" w:color="auto" w:fill="F2F2F2"/>
          </w:tcPr>
          <w:p>
            <w:r>
              <w:rPr>
                <w:sz w:val="18"/>
              </w:rPr>
              <w:t>Workshop</w:t>
            </w:r>
          </w:p>
        </w:tc>
      </w:tr>
      <w:tr>
        <w:tc>
          <w:tcPr>
            <w:tcW w:type="dxa" w:w="4680"/>
          </w:tcPr>
          <w:p>
            <w:r>
              <w:rPr>
                <w:sz w:val="18"/>
              </w:rPr>
              <w:t>Display Name (Plural)</w:t>
            </w:r>
          </w:p>
        </w:tc>
        <w:tc>
          <w:tcPr>
            <w:tcW w:type="dxa" w:w="4680"/>
          </w:tcPr>
          <w:p>
            <w:r>
              <w:rPr>
                <w:sz w:val="18"/>
              </w:rPr>
              <w:t>Workshops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Yes</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Workshop Attendance (WorkshopAttendance)</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CWorkshopAttendance</w:t>
            </w:r>
          </w:p>
        </w:tc>
      </w:tr>
      <w:tr>
        <w:tc>
          <w:tcPr>
            <w:tcW w:type="dxa" w:w="4680"/>
            <w:shd w:val="clear" w:color="auto" w:fill="F2F2F2"/>
          </w:tcPr>
          <w:p>
            <w:r>
              <w:rPr>
                <w:sz w:val="18"/>
              </w:rPr>
              <w:t>Display Name (Singular)</w:t>
            </w:r>
          </w:p>
        </w:tc>
        <w:tc>
          <w:tcPr>
            <w:tcW w:type="dxa" w:w="4680"/>
            <w:shd w:val="clear" w:color="auto" w:fill="F2F2F2"/>
          </w:tcPr>
          <w:p>
            <w:r>
              <w:rPr>
                <w:sz w:val="18"/>
              </w:rPr>
              <w:t>Workshop Attendance</w:t>
            </w:r>
          </w:p>
        </w:tc>
      </w:tr>
      <w:tr>
        <w:tc>
          <w:tcPr>
            <w:tcW w:type="dxa" w:w="4680"/>
          </w:tcPr>
          <w:p>
            <w:r>
              <w:rPr>
                <w:sz w:val="18"/>
              </w:rPr>
              <w:t>Display Name (Plural)</w:t>
            </w:r>
          </w:p>
        </w:tc>
        <w:tc>
          <w:tcPr>
            <w:tcW w:type="dxa" w:w="4680"/>
          </w:tcPr>
          <w:p>
            <w:r>
              <w:rPr>
                <w:sz w:val="18"/>
              </w:rPr>
              <w:t>Workshop Attendance</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Dues</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CDues</w:t>
            </w:r>
          </w:p>
        </w:tc>
      </w:tr>
      <w:tr>
        <w:tc>
          <w:tcPr>
            <w:tcW w:type="dxa" w:w="4680"/>
            <w:shd w:val="clear" w:color="auto" w:fill="F2F2F2"/>
          </w:tcPr>
          <w:p>
            <w:r>
              <w:rPr>
                <w:sz w:val="18"/>
              </w:rPr>
              <w:t>Display Name (Singular)</w:t>
            </w:r>
          </w:p>
        </w:tc>
        <w:tc>
          <w:tcPr>
            <w:tcW w:type="dxa" w:w="4680"/>
            <w:shd w:val="clear" w:color="auto" w:fill="F2F2F2"/>
          </w:tcPr>
          <w:p>
            <w:r>
              <w:rPr>
                <w:sz w:val="18"/>
              </w:rPr>
              <w:t>Dues</w:t>
            </w:r>
          </w:p>
        </w:tc>
      </w:tr>
      <w:tr>
        <w:tc>
          <w:tcPr>
            <w:tcW w:type="dxa" w:w="4680"/>
          </w:tcPr>
          <w:p>
            <w:r>
              <w:rPr>
                <w:sz w:val="18"/>
              </w:rPr>
              <w:t>Display Name (Plural)</w:t>
            </w:r>
          </w:p>
        </w:tc>
        <w:tc>
          <w:tcPr>
            <w:tcW w:type="dxa" w:w="4680"/>
          </w:tcPr>
          <w:p>
            <w:r>
              <w:rPr>
                <w:sz w:val="18"/>
              </w:rPr>
              <w:t>Dues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Partner Agreement (PartnerAgreement)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CPartnerAgreement</w:t>
            </w:r>
          </w:p>
        </w:tc>
      </w:tr>
      <w:tr>
        <w:tc>
          <w:tcPr>
            <w:tcW w:type="dxa" w:w="4680"/>
            <w:shd w:val="clear" w:color="auto" w:fill="F2F2F2"/>
          </w:tcPr>
          <w:p>
            <w:r>
              <w:rPr>
                <w:sz w:val="18"/>
              </w:rPr>
              <w:t>Display Name (Singular)</w:t>
            </w:r>
          </w:p>
        </w:tc>
        <w:tc>
          <w:tcPr>
            <w:tcW w:type="dxa" w:w="4680"/>
            <w:shd w:val="clear" w:color="auto" w:fill="F2F2F2"/>
          </w:tcPr>
          <w:p>
            <w:r>
              <w:rPr>
                <w:sz w:val="18"/>
              </w:rPr>
              <w:t>Partner Agreement</w:t>
            </w:r>
          </w:p>
        </w:tc>
      </w:tr>
      <w:tr>
        <w:tc>
          <w:tcPr>
            <w:tcW w:type="dxa" w:w="4680"/>
          </w:tcPr>
          <w:p>
            <w:r>
              <w:rPr>
                <w:sz w:val="18"/>
              </w:rPr>
              <w:t>Display Name (Plural)</w:t>
            </w:r>
          </w:p>
        </w:tc>
        <w:tc>
          <w:tcPr>
            <w:tcW w:type="dxa" w:w="4680"/>
          </w:tcPr>
          <w:p>
            <w:r>
              <w:rPr>
                <w:sz w:val="18"/>
              </w:rPr>
              <w:t>Partner Agreements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Tracks formal written agreements between CBM and a Partner organization. A Partner may have more than one agreement on file over time (e.g., an original MOU and a subsequent renewal). All agreements are retained for historical reference even when superseded. Agreement documents are restricted to management-level access — liaisons and mentors without management access cannot view or download agreement attachments. Requirement: CBM-PRD-CRM-Partners.docx Section 7.</w:t>
      </w:r>
    </w:p>
    <w:p>
      <w:pPr>
        <w:pStyle w:val="Heading2"/>
      </w:pPr>
      <w:r>
        <w:t>Client-Partner Association (ClientPartnerAssociation)</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CClientPartnerAssociation</w:t>
            </w:r>
          </w:p>
        </w:tc>
      </w:tr>
      <w:tr>
        <w:tc>
          <w:tcPr>
            <w:tcW w:type="dxa" w:w="4680"/>
            <w:shd w:val="clear" w:color="auto" w:fill="F2F2F2"/>
          </w:tcPr>
          <w:p>
            <w:r>
              <w:rPr>
                <w:sz w:val="18"/>
              </w:rPr>
              <w:t>Display Name (Singular)</w:t>
            </w:r>
          </w:p>
        </w:tc>
        <w:tc>
          <w:tcPr>
            <w:tcW w:type="dxa" w:w="4680"/>
            <w:shd w:val="clear" w:color="auto" w:fill="F2F2F2"/>
          </w:tcPr>
          <w:p>
            <w:r>
              <w:rPr>
                <w:sz w:val="18"/>
              </w:rPr>
              <w:t>Client-Partner Association</w:t>
            </w:r>
          </w:p>
        </w:tc>
      </w:tr>
      <w:tr>
        <w:tc>
          <w:tcPr>
            <w:tcW w:type="dxa" w:w="4680"/>
          </w:tcPr>
          <w:p>
            <w:r>
              <w:rPr>
                <w:sz w:val="18"/>
              </w:rPr>
              <w:t>Display Name (Plural)</w:t>
            </w:r>
          </w:p>
        </w:tc>
        <w:tc>
          <w:tcPr>
            <w:tcW w:type="dxa" w:w="4680"/>
          </w:tcPr>
          <w:p>
            <w:r>
              <w:rPr>
                <w:sz w:val="18"/>
              </w:rPr>
              <w:t>Client-Partner Associations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Junction entity linking a Client Account to a Partner Account. Enables CBM to track which clients belong to each Partner's population, which is the foundation for all Partner-specific analytics reporting. A client may be associated with multiple Partners simultaneously — geographic overlap is common in Northeast Ohio. Associations are established at intake when the client indicates a referral source or partnership program, and persist unless explicitly removed. Detailed client-level data shared with Partners may require client consent; aggregate analytics may be provided without individual consent. Requirement: CBM-PRD-CRM-Partners.docx Section 8.</w:t>
      </w:r>
    </w:p>
    <w:p>
      <w:pPr>
        <w:pStyle w:val="Heading2"/>
      </w:pPr>
      <w:r>
        <w:t>Partner Activity (PartnerActivity)</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CPartnerActivity</w:t>
            </w:r>
          </w:p>
        </w:tc>
      </w:tr>
      <w:tr>
        <w:tc>
          <w:tcPr>
            <w:tcW w:type="dxa" w:w="4680"/>
            <w:shd w:val="clear" w:color="auto" w:fill="F2F2F2"/>
          </w:tcPr>
          <w:p>
            <w:r>
              <w:rPr>
                <w:sz w:val="18"/>
              </w:rPr>
              <w:t>Display Name (Singular)</w:t>
            </w:r>
          </w:p>
        </w:tc>
        <w:tc>
          <w:tcPr>
            <w:tcW w:type="dxa" w:w="4680"/>
            <w:shd w:val="clear" w:color="auto" w:fill="F2F2F2"/>
          </w:tcPr>
          <w:p>
            <w:r>
              <w:rPr>
                <w:sz w:val="18"/>
              </w:rPr>
              <w:t>Partner Activity</w:t>
            </w:r>
          </w:p>
        </w:tc>
      </w:tr>
      <w:tr>
        <w:tc>
          <w:tcPr>
            <w:tcW w:type="dxa" w:w="4680"/>
          </w:tcPr>
          <w:p>
            <w:r>
              <w:rPr>
                <w:sz w:val="18"/>
              </w:rPr>
              <w:t>Display Name (Plural)</w:t>
            </w:r>
          </w:p>
        </w:tc>
        <w:tc>
          <w:tcPr>
            <w:tcW w:type="dxa" w:w="4680"/>
          </w:tcPr>
          <w:p>
            <w:r>
              <w:rPr>
                <w:sz w:val="18"/>
              </w:rPr>
              <w:t>Partner Activities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Yes</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Records joint activities and events between CBM and a Partner organization. Covers the full spectrum of Partner engagement: CBM-hosted events where a Partner was invited, co-hosted events, joint workshops or programs, co-developed content, coordination meetings, and other activities. Used by the assigned liaison to maintain a complete activity log for each Partner, and to produce the portfolio-level reporting CBM leadership needs on partnership engagement frequency and depth. This is CBM's first structured event tracking capability — individual contact attendees are tracked to know which specific Partner contacts were present at each activity. Requirement: CBM-PRD-CRM-Partners.docx Section 10.</w:t>
      </w:r>
    </w:p>
    <w:p>
      <w:pPr>
        <w:pStyle w:val="Heading1"/>
      </w:pPr>
      <w:r>
        <w:t>Fields</w:t>
      </w:r>
    </w:p>
    <w:p>
      <w:pPr>
        <w:pStyle w:val="Heading2"/>
      </w:pPr>
      <w:r>
        <w:t>Company (Account)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 Overview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Account Type</w:t>
            </w:r>
          </w:p>
        </w:tc>
        <w:tc>
          <w:tcPr>
            <w:tcW w:type="dxa" w:w="1337"/>
            <w:shd w:val="clear" w:color="auto" w:fill="F2F2F2"/>
          </w:tcPr>
          <w:p>
            <w:r>
              <w:rPr>
                <w:sz w:val="18"/>
              </w:rPr>
              <w:t>cAccountType</w:t>
            </w:r>
          </w:p>
        </w:tc>
        <w:tc>
          <w:tcPr>
            <w:tcW w:type="dxa" w:w="1337"/>
            <w:shd w:val="clear" w:color="auto" w:fill="F2F2F2"/>
          </w:tcPr>
          <w:p>
            <w:r>
              <w:rPr>
                <w:sz w:val="18"/>
              </w:rPr>
              <w:t>Multi-select</w:t>
            </w:r>
          </w:p>
        </w:tc>
        <w:tc>
          <w:tcPr>
            <w:tcW w:type="dxa" w:w="1337"/>
            <w:shd w:val="clear" w:color="auto" w:fill="F2F2F2"/>
          </w:tcPr>
          <w:p>
            <w:r>
              <w:rPr>
                <w:sz w:val="18"/>
              </w:rPr>
              <w:t>Yes</w:t>
            </w:r>
          </w:p>
        </w:tc>
        <w:tc>
          <w:tcPr>
            <w:tcW w:type="dxa" w:w="1337"/>
            <w:shd w:val="clear" w:color="auto" w:fill="F2F2F2"/>
          </w:tcPr>
          <w:p>
            <w:r>
              <w:rPr>
                <w:sz w:val="18"/>
              </w:rPr>
              <w:t>Overview</w:t>
            </w:r>
          </w:p>
        </w:tc>
        <w:tc>
          <w:tcPr>
            <w:tcW w:type="dxa" w:w="1337"/>
            <w:shd w:val="clear" w:color="auto" w:fill="F2F2F2"/>
          </w:tcPr>
          <w:p>
            <w:r>
              <w:rPr>
                <w:sz w:val="18"/>
              </w:rPr>
              <w:t>The role(s) this organization plays in CBM. Multi-select to support organizations that are both a Client Company and a Partner simultaneously. Drives Dynamic Logic panels. PRD Reference: CBM-PRD-CRM-P...</w:t>
            </w:r>
          </w:p>
        </w:tc>
        <w:tc>
          <w:tcPr>
            <w:tcW w:type="dxa" w:w="1337"/>
            <w:shd w:val="clear" w:color="auto" w:fill="F2F2F2"/>
          </w:tcPr>
          <w:p>
            <w:r>
              <w:rPr>
                <w:sz w:val="18"/>
              </w:rPr>
              <w:t>Values: Client Company | Partner</w:t>
            </w:r>
          </w:p>
        </w:tc>
      </w:tr>
      <w:tr>
        <w:tc>
          <w:tcPr>
            <w:tcW w:type="dxa" w:w="1337"/>
          </w:tcPr>
          <w:p>
            <w:r>
              <w:rPr>
                <w:sz w:val="18"/>
              </w:rPr>
              <w:t>Website</w:t>
            </w:r>
          </w:p>
        </w:tc>
        <w:tc>
          <w:tcPr>
            <w:tcW w:type="dxa" w:w="1337"/>
          </w:tcPr>
          <w:p>
            <w:r>
              <w:rPr>
                <w:sz w:val="18"/>
              </w:rPr>
              <w:t>cWebsite</w:t>
            </w:r>
          </w:p>
        </w:tc>
        <w:tc>
          <w:tcPr>
            <w:tcW w:type="dxa" w:w="1337"/>
          </w:tcPr>
          <w:p>
            <w:r>
              <w:rPr>
                <w:sz w:val="18"/>
              </w:rPr>
              <w:t>URL</w:t>
            </w:r>
          </w:p>
        </w:tc>
        <w:tc>
          <w:tcPr>
            <w:tcW w:type="dxa" w:w="1337"/>
          </w:tcPr>
          <w:p>
            <w:r>
              <w:rPr>
                <w:sz w:val="18"/>
              </w:rPr>
              <w:t>No</w:t>
            </w:r>
          </w:p>
        </w:tc>
        <w:tc>
          <w:tcPr>
            <w:tcW w:type="dxa" w:w="1337"/>
          </w:tcPr>
          <w:p>
            <w:r>
              <w:rPr>
                <w:sz w:val="18"/>
              </w:rPr>
              <w:t>Overview</w:t>
            </w:r>
          </w:p>
        </w:tc>
        <w:tc>
          <w:tcPr>
            <w:tcW w:type="dxa" w:w="1337"/>
          </w:tcPr>
          <w:p>
            <w:r>
              <w:rPr>
                <w:sz w:val="18"/>
              </w:rPr>
              <w:t>Organization's public website URL. Optional. PRD Reference: CBM-PRD-CRM-Client.docx Section 2.2, CBM-PRD-CRM-Partners.docx Section 5.1.</w:t>
            </w:r>
          </w:p>
        </w:tc>
        <w:tc>
          <w:tcPr>
            <w:tcW w:type="dxa" w:w="1337"/>
          </w:tcPr>
          <w:p>
            <w:r>
              <w:rPr>
                <w:sz w:val="18"/>
              </w:rPr>
              <w:t>—</w:t>
            </w:r>
          </w:p>
        </w:tc>
      </w:tr>
      <w:tr>
        <w:tc>
          <w:tcPr>
            <w:tcW w:type="dxa" w:w="1337"/>
            <w:shd w:val="clear" w:color="auto" w:fill="F2F2F2"/>
          </w:tcPr>
          <w:p>
            <w:r>
              <w:rPr>
                <w:sz w:val="18"/>
              </w:rPr>
              <w:t>— Client Profile —</w:t>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r>
      <w:tr>
        <w:tc>
          <w:tcPr>
            <w:tcW w:type="dxa" w:w="1337"/>
          </w:tcPr>
          <w:p>
            <w:r>
              <w:rPr>
                <w:sz w:val="18"/>
              </w:rPr>
              <w:t>Organization Type</w:t>
            </w:r>
          </w:p>
        </w:tc>
        <w:tc>
          <w:tcPr>
            <w:tcW w:type="dxa" w:w="1337"/>
          </w:tcPr>
          <w:p>
            <w:r>
              <w:rPr>
                <w:sz w:val="18"/>
              </w:rPr>
              <w:t>cClientOrganizationType</w:t>
            </w:r>
          </w:p>
        </w:tc>
        <w:tc>
          <w:tcPr>
            <w:tcW w:type="dxa" w:w="1337"/>
          </w:tcPr>
          <w:p>
            <w:r>
              <w:rPr>
                <w:sz w:val="18"/>
              </w:rPr>
              <w:t>Enum</w:t>
            </w:r>
          </w:p>
        </w:tc>
        <w:tc>
          <w:tcPr>
            <w:tcW w:type="dxa" w:w="1337"/>
          </w:tcPr>
          <w:p>
            <w:r>
              <w:rPr>
                <w:sz w:val="18"/>
              </w:rPr>
              <w:t>Yes</w:t>
            </w:r>
          </w:p>
        </w:tc>
        <w:tc>
          <w:tcPr>
            <w:tcW w:type="dxa" w:w="1337"/>
          </w:tcPr>
          <w:p>
            <w:r>
              <w:rPr>
                <w:sz w:val="18"/>
              </w:rPr>
              <w:t>Client Profile</w:t>
            </w:r>
          </w:p>
        </w:tc>
        <w:tc>
          <w:tcPr>
            <w:tcW w:type="dxa" w:w="1337"/>
          </w:tcPr>
          <w:p>
            <w:r>
              <w:rPr>
                <w:sz w:val="18"/>
              </w:rPr>
              <w:t>Whether the client business is a for-profit or non-profit entity. Required for client companies. Used for analytics and grant reporting. PRD Reference: CBM-PRD-CRM-Client.docx Section 2.2.</w:t>
            </w:r>
          </w:p>
        </w:tc>
        <w:tc>
          <w:tcPr>
            <w:tcW w:type="dxa" w:w="1337"/>
          </w:tcPr>
          <w:p>
            <w:r>
              <w:rPr>
                <w:sz w:val="18"/>
              </w:rPr>
              <w:t>Values: For-Profit | Non-Profit</w:t>
            </w:r>
          </w:p>
        </w:tc>
      </w:tr>
      <w:tr>
        <w:tc>
          <w:tcPr>
            <w:tcW w:type="dxa" w:w="1337"/>
            <w:shd w:val="clear" w:color="auto" w:fill="F2F2F2"/>
          </w:tcPr>
          <w:p>
            <w:r>
              <w:rPr>
                <w:sz w:val="18"/>
              </w:rPr>
              <w:t>Business Stage</w:t>
            </w:r>
          </w:p>
        </w:tc>
        <w:tc>
          <w:tcPr>
            <w:tcW w:type="dxa" w:w="1337"/>
            <w:shd w:val="clear" w:color="auto" w:fill="F2F2F2"/>
          </w:tcPr>
          <w:p>
            <w:r>
              <w:rPr>
                <w:sz w:val="18"/>
              </w:rPr>
              <w:t>cBusinessStage</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Client Profile</w:t>
            </w:r>
          </w:p>
        </w:tc>
        <w:tc>
          <w:tcPr>
            <w:tcW w:type="dxa" w:w="1337"/>
            <w:shd w:val="clear" w:color="auto" w:fill="F2F2F2"/>
          </w:tcPr>
          <w:p>
            <w:r>
              <w:rPr>
                <w:sz w:val="18"/>
              </w:rPr>
              <w:t>Current stage of business development. Required. Used for mentor matching and program analytics. PRD Reference: CBM-PRD-CRM-Client.docx Section 2.2.</w:t>
            </w:r>
          </w:p>
        </w:tc>
        <w:tc>
          <w:tcPr>
            <w:tcW w:type="dxa" w:w="1337"/>
            <w:shd w:val="clear" w:color="auto" w:fill="F2F2F2"/>
          </w:tcPr>
          <w:p>
            <w:r>
              <w:rPr>
                <w:sz w:val="18"/>
              </w:rPr>
              <w:t>Values: Pre-Startup | Startup | Early Stage | Growth Stage | Established</w:t>
            </w:r>
          </w:p>
        </w:tc>
      </w:tr>
      <w:tr>
        <w:tc>
          <w:tcPr>
            <w:tcW w:type="dxa" w:w="1337"/>
          </w:tcPr>
          <w:p>
            <w:r>
              <w:rPr>
                <w:sz w:val="18"/>
              </w:rPr>
              <w:t>NAICS Sector</w:t>
            </w:r>
          </w:p>
        </w:tc>
        <w:tc>
          <w:tcPr>
            <w:tcW w:type="dxa" w:w="1337"/>
          </w:tcPr>
          <w:p>
            <w:r>
              <w:rPr>
                <w:sz w:val="18"/>
              </w:rPr>
              <w:t>cNaicsSector</w:t>
            </w:r>
          </w:p>
        </w:tc>
        <w:tc>
          <w:tcPr>
            <w:tcW w:type="dxa" w:w="1337"/>
          </w:tcPr>
          <w:p>
            <w:r>
              <w:rPr>
                <w:sz w:val="18"/>
              </w:rPr>
              <w:t>Enum</w:t>
            </w:r>
          </w:p>
        </w:tc>
        <w:tc>
          <w:tcPr>
            <w:tcW w:type="dxa" w:w="1337"/>
          </w:tcPr>
          <w:p>
            <w:r>
              <w:rPr>
                <w:sz w:val="18"/>
              </w:rPr>
              <w:t>Yes</w:t>
            </w:r>
          </w:p>
        </w:tc>
        <w:tc>
          <w:tcPr>
            <w:tcW w:type="dxa" w:w="1337"/>
          </w:tcPr>
          <w:p>
            <w:r>
              <w:rPr>
                <w:sz w:val="18"/>
              </w:rPr>
              <w:t>Client Profile</w:t>
            </w:r>
          </w:p>
        </w:tc>
        <w:tc>
          <w:tcPr>
            <w:tcW w:type="dxa" w:w="1337"/>
          </w:tcPr>
          <w:p>
            <w:r>
              <w:rPr>
                <w:sz w:val="18"/>
              </w:rPr>
              <w:t>Top-level industry classification (NAICS). 20 sectors. Required. Used for mentor matching and reporting. PRD Reference: CBM-PRD-CRM-Client.docx Section 2.2.</w:t>
            </w:r>
          </w:p>
        </w:tc>
        <w:tc>
          <w:tcPr>
            <w:tcW w:type="dxa" w:w="1337"/>
          </w:tcPr>
          <w:p>
            <w:r>
              <w:rPr>
                <w:sz w:val="18"/>
              </w:rPr>
              <w:t>See Appendix A</w:t>
            </w:r>
          </w:p>
        </w:tc>
      </w:tr>
      <w:tr>
        <w:tc>
          <w:tcPr>
            <w:tcW w:type="dxa" w:w="1337"/>
            <w:shd w:val="clear" w:color="auto" w:fill="F2F2F2"/>
          </w:tcPr>
          <w:p>
            <w:r>
              <w:rPr>
                <w:sz w:val="18"/>
              </w:rPr>
              <w:t>NAICS Subsector</w:t>
            </w:r>
          </w:p>
        </w:tc>
        <w:tc>
          <w:tcPr>
            <w:tcW w:type="dxa" w:w="1337"/>
            <w:shd w:val="clear" w:color="auto" w:fill="F2F2F2"/>
          </w:tcPr>
          <w:p>
            <w:r>
              <w:rPr>
                <w:sz w:val="18"/>
              </w:rPr>
              <w:t>cNaicsSubsector</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Client Profile</w:t>
            </w:r>
          </w:p>
        </w:tc>
        <w:tc>
          <w:tcPr>
            <w:tcW w:type="dxa" w:w="1337"/>
            <w:shd w:val="clear" w:color="auto" w:fill="F2F2F2"/>
          </w:tcPr>
          <w:p>
            <w:r>
              <w:rPr>
                <w:sz w:val="18"/>
              </w:rPr>
              <w:t>Second-level industry classification, filtered by NAICS Sector. Required. TBD: Full subsector list (~100 values) to be loaded. MANUAL CONFIG: Configure Dynamic Logic cascade filter by sector. PRD Refe...</w:t>
            </w:r>
          </w:p>
        </w:tc>
        <w:tc>
          <w:tcPr>
            <w:tcW w:type="dxa" w:w="1337"/>
            <w:shd w:val="clear" w:color="auto" w:fill="F2F2F2"/>
          </w:tcPr>
          <w:p>
            <w:r>
              <w:rPr>
                <w:sz w:val="18"/>
              </w:rPr>
              <w:t>Values: TBD - Full NAICS subsector list to be loaded</w:t>
            </w:r>
          </w:p>
        </w:tc>
      </w:tr>
      <w:tr>
        <w:tc>
          <w:tcPr>
            <w:tcW w:type="dxa" w:w="1337"/>
          </w:tcPr>
          <w:p>
            <w:r>
              <w:rPr>
                <w:sz w:val="18"/>
              </w:rPr>
              <w:t>Mentoring Focus Areas</w:t>
            </w:r>
          </w:p>
        </w:tc>
        <w:tc>
          <w:tcPr>
            <w:tcW w:type="dxa" w:w="1337"/>
          </w:tcPr>
          <w:p>
            <w:r>
              <w:rPr>
                <w:sz w:val="18"/>
              </w:rPr>
              <w:t>cMentoringFocusAreas</w:t>
            </w:r>
          </w:p>
        </w:tc>
        <w:tc>
          <w:tcPr>
            <w:tcW w:type="dxa" w:w="1337"/>
          </w:tcPr>
          <w:p>
            <w:r>
              <w:rPr>
                <w:sz w:val="18"/>
              </w:rPr>
              <w:t>Multi-select</w:t>
            </w:r>
          </w:p>
        </w:tc>
        <w:tc>
          <w:tcPr>
            <w:tcW w:type="dxa" w:w="1337"/>
          </w:tcPr>
          <w:p>
            <w:r>
              <w:rPr>
                <w:sz w:val="18"/>
              </w:rPr>
              <w:t>Yes</w:t>
            </w:r>
          </w:p>
        </w:tc>
        <w:tc>
          <w:tcPr>
            <w:tcW w:type="dxa" w:w="1337"/>
          </w:tcPr>
          <w:p>
            <w:r>
              <w:rPr>
                <w:sz w:val="18"/>
              </w:rPr>
              <w:t>Client Profile</w:t>
            </w:r>
          </w:p>
        </w:tc>
        <w:tc>
          <w:tcPr>
            <w:tcW w:type="dxa" w:w="1337"/>
          </w:tcPr>
          <w:p>
            <w:r>
              <w:rPr>
                <w:sz w:val="18"/>
              </w:rPr>
              <w:t>Business areas where the client seeks mentoring support. Multi-select. Used for mentor matching and funder reporting. TBD: Values to be defined by CBM Leadership. PRD Reference: CBM-PRD-CRM-Client.doc...</w:t>
            </w:r>
          </w:p>
        </w:tc>
        <w:tc>
          <w:tcPr>
            <w:tcW w:type="dxa" w:w="1337"/>
          </w:tcPr>
          <w:p>
            <w:r>
              <w:rPr>
                <w:sz w:val="18"/>
              </w:rPr>
              <w:t>Values: TBD - Values to be defined by Leadership</w:t>
            </w:r>
          </w:p>
        </w:tc>
      </w:tr>
      <w:tr>
        <w:tc>
          <w:tcPr>
            <w:tcW w:type="dxa" w:w="1337"/>
            <w:shd w:val="clear" w:color="auto" w:fill="F2F2F2"/>
          </w:tcPr>
          <w:p>
            <w:r>
              <w:rPr>
                <w:sz w:val="18"/>
              </w:rPr>
              <w:t>Mentoring Needs Description</w:t>
            </w:r>
          </w:p>
        </w:tc>
        <w:tc>
          <w:tcPr>
            <w:tcW w:type="dxa" w:w="1337"/>
            <w:shd w:val="clear" w:color="auto" w:fill="F2F2F2"/>
          </w:tcPr>
          <w:p>
            <w:r>
              <w:rPr>
                <w:sz w:val="18"/>
              </w:rPr>
              <w:t>cMentoringNeedsDescription</w:t>
            </w:r>
          </w:p>
        </w:tc>
        <w:tc>
          <w:tcPr>
            <w:tcW w:type="dxa" w:w="1337"/>
            <w:shd w:val="clear" w:color="auto" w:fill="F2F2F2"/>
          </w:tcPr>
          <w:p>
            <w:r>
              <w:rPr>
                <w:sz w:val="18"/>
              </w:rPr>
              <w:t>Rich Text</w:t>
            </w:r>
          </w:p>
        </w:tc>
        <w:tc>
          <w:tcPr>
            <w:tcW w:type="dxa" w:w="1337"/>
            <w:shd w:val="clear" w:color="auto" w:fill="F2F2F2"/>
          </w:tcPr>
          <w:p>
            <w:r>
              <w:rPr>
                <w:sz w:val="18"/>
              </w:rPr>
              <w:t>Yes</w:t>
            </w:r>
          </w:p>
        </w:tc>
        <w:tc>
          <w:tcPr>
            <w:tcW w:type="dxa" w:w="1337"/>
            <w:shd w:val="clear" w:color="auto" w:fill="F2F2F2"/>
          </w:tcPr>
          <w:p>
            <w:r>
              <w:rPr>
                <w:sz w:val="18"/>
              </w:rPr>
              <w:t>Client Profile</w:t>
            </w:r>
          </w:p>
        </w:tc>
        <w:tc>
          <w:tcPr>
            <w:tcW w:type="dxa" w:w="1337"/>
            <w:shd w:val="clear" w:color="auto" w:fill="F2F2F2"/>
          </w:tcPr>
          <w:p>
            <w:r>
              <w:rPr>
                <w:sz w:val="18"/>
              </w:rPr>
              <w:t>Free-form description of what the client seeks in a mentoring engagement. Rich text. Required. Collected on intake form. PRD Reference: CBM-PRD-CRM-Client.docx Section 2.2.</w:t>
            </w:r>
          </w:p>
        </w:tc>
        <w:tc>
          <w:tcPr>
            <w:tcW w:type="dxa" w:w="1337"/>
            <w:shd w:val="clear" w:color="auto" w:fill="F2F2F2"/>
          </w:tcPr>
          <w:p>
            <w:r>
              <w:rPr>
                <w:sz w:val="18"/>
              </w:rPr>
              <w:t>—</w:t>
            </w:r>
          </w:p>
        </w:tc>
      </w:tr>
      <w:tr>
        <w:tc>
          <w:tcPr>
            <w:tcW w:type="dxa" w:w="1337"/>
          </w:tcPr>
          <w:p>
            <w:r>
              <w:rPr>
                <w:sz w:val="18"/>
              </w:rPr>
              <w:t>— Business Detail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Business Description</w:t>
            </w:r>
          </w:p>
        </w:tc>
        <w:tc>
          <w:tcPr>
            <w:tcW w:type="dxa" w:w="1337"/>
            <w:shd w:val="clear" w:color="auto" w:fill="F2F2F2"/>
          </w:tcPr>
          <w:p>
            <w:r>
              <w:rPr>
                <w:sz w:val="18"/>
              </w:rPr>
              <w:t>cBusinessDescription</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Business Detail</w:t>
            </w:r>
          </w:p>
        </w:tc>
        <w:tc>
          <w:tcPr>
            <w:tcW w:type="dxa" w:w="1337"/>
            <w:shd w:val="clear" w:color="auto" w:fill="F2F2F2"/>
          </w:tcPr>
          <w:p>
            <w:r>
              <w:rPr>
                <w:sz w:val="18"/>
              </w:rPr>
              <w:t>Detailed description of what the business does, its history, and founding story. Rich text. Optional. Mentor-populated. PRD Reference: CBM-PRD-CRM-Client.docx Section 2.2.</w:t>
            </w:r>
          </w:p>
        </w:tc>
        <w:tc>
          <w:tcPr>
            <w:tcW w:type="dxa" w:w="1337"/>
            <w:shd w:val="clear" w:color="auto" w:fill="F2F2F2"/>
          </w:tcPr>
          <w:p>
            <w:r>
              <w:rPr>
                <w:sz w:val="18"/>
              </w:rPr>
              <w:t>—</w:t>
            </w:r>
          </w:p>
        </w:tc>
      </w:tr>
      <w:tr>
        <w:tc>
          <w:tcPr>
            <w:tcW w:type="dxa" w:w="1337"/>
          </w:tcPr>
          <w:p>
            <w:r>
              <w:rPr>
                <w:sz w:val="18"/>
              </w:rPr>
              <w:t>Time in Operation</w:t>
            </w:r>
          </w:p>
        </w:tc>
        <w:tc>
          <w:tcPr>
            <w:tcW w:type="dxa" w:w="1337"/>
          </w:tcPr>
          <w:p>
            <w:r>
              <w:rPr>
                <w:sz w:val="18"/>
              </w:rPr>
              <w:t>cTimeInOperation</w:t>
            </w:r>
          </w:p>
        </w:tc>
        <w:tc>
          <w:tcPr>
            <w:tcW w:type="dxa" w:w="1337"/>
          </w:tcPr>
          <w:p>
            <w:r>
              <w:rPr>
                <w:sz w:val="18"/>
              </w:rPr>
              <w:t>Enum</w:t>
            </w:r>
          </w:p>
        </w:tc>
        <w:tc>
          <w:tcPr>
            <w:tcW w:type="dxa" w:w="1337"/>
          </w:tcPr>
          <w:p>
            <w:r>
              <w:rPr>
                <w:sz w:val="18"/>
              </w:rPr>
              <w:t>No</w:t>
            </w:r>
          </w:p>
        </w:tc>
        <w:tc>
          <w:tcPr>
            <w:tcW w:type="dxa" w:w="1337"/>
          </w:tcPr>
          <w:p>
            <w:r>
              <w:rPr>
                <w:sz w:val="18"/>
              </w:rPr>
              <w:t>Business Detail</w:t>
            </w:r>
          </w:p>
        </w:tc>
        <w:tc>
          <w:tcPr>
            <w:tcW w:type="dxa" w:w="1337"/>
          </w:tcPr>
          <w:p>
            <w:r>
              <w:rPr>
                <w:sz w:val="18"/>
              </w:rPr>
              <w:t>How long the business has been operating. Optional. PRD Reference: CBM-PRD-CRM-Client.docx Section 2.2.</w:t>
            </w:r>
          </w:p>
        </w:tc>
        <w:tc>
          <w:tcPr>
            <w:tcW w:type="dxa" w:w="1337"/>
          </w:tcPr>
          <w:p>
            <w:r>
              <w:rPr>
                <w:sz w:val="18"/>
              </w:rPr>
              <w:t>Values: Less than 1 year | 1-2 years | 2-5 years | 5-10 years | More than 10 years</w:t>
            </w:r>
          </w:p>
        </w:tc>
      </w:tr>
      <w:tr>
        <w:tc>
          <w:tcPr>
            <w:tcW w:type="dxa" w:w="1337"/>
            <w:shd w:val="clear" w:color="auto" w:fill="F2F2F2"/>
          </w:tcPr>
          <w:p>
            <w:r>
              <w:rPr>
                <w:sz w:val="18"/>
              </w:rPr>
              <w:t>Current Team Size</w:t>
            </w:r>
          </w:p>
        </w:tc>
        <w:tc>
          <w:tcPr>
            <w:tcW w:type="dxa" w:w="1337"/>
            <w:shd w:val="clear" w:color="auto" w:fill="F2F2F2"/>
          </w:tcPr>
          <w:p>
            <w:r>
              <w:rPr>
                <w:sz w:val="18"/>
              </w:rPr>
              <w:t>cCurrentTeamSize</w:t>
            </w:r>
          </w:p>
        </w:tc>
        <w:tc>
          <w:tcPr>
            <w:tcW w:type="dxa" w:w="1337"/>
            <w:shd w:val="clear" w:color="auto" w:fill="F2F2F2"/>
          </w:tcPr>
          <w:p>
            <w:r>
              <w:rPr>
                <w:sz w:val="18"/>
              </w:rPr>
              <w:t>Integer</w:t>
            </w:r>
          </w:p>
        </w:tc>
        <w:tc>
          <w:tcPr>
            <w:tcW w:type="dxa" w:w="1337"/>
            <w:shd w:val="clear" w:color="auto" w:fill="F2F2F2"/>
          </w:tcPr>
          <w:p>
            <w:r>
              <w:rPr>
                <w:sz w:val="18"/>
              </w:rPr>
              <w:t>No</w:t>
            </w:r>
          </w:p>
        </w:tc>
        <w:tc>
          <w:tcPr>
            <w:tcW w:type="dxa" w:w="1337"/>
            <w:shd w:val="clear" w:color="auto" w:fill="F2F2F2"/>
          </w:tcPr>
          <w:p>
            <w:r>
              <w:rPr>
                <w:sz w:val="18"/>
              </w:rPr>
              <w:t>Business Detail</w:t>
            </w:r>
          </w:p>
        </w:tc>
        <w:tc>
          <w:tcPr>
            <w:tcW w:type="dxa" w:w="1337"/>
            <w:shd w:val="clear" w:color="auto" w:fill="F2F2F2"/>
          </w:tcPr>
          <w:p>
            <w:r>
              <w:rPr>
                <w:sz w:val="18"/>
              </w:rPr>
              <w:t>Number of current employees or team members. Optional. PRD Reference: CBM-PRD-CRM-Client.docx Section 2.2.</w:t>
            </w:r>
          </w:p>
        </w:tc>
        <w:tc>
          <w:tcPr>
            <w:tcW w:type="dxa" w:w="1337"/>
            <w:shd w:val="clear" w:color="auto" w:fill="F2F2F2"/>
          </w:tcPr>
          <w:p>
            <w:r>
              <w:rPr>
                <w:sz w:val="18"/>
              </w:rPr>
              <w:t>Min: 0</w:t>
            </w:r>
          </w:p>
        </w:tc>
      </w:tr>
      <w:tr>
        <w:tc>
          <w:tcPr>
            <w:tcW w:type="dxa" w:w="1337"/>
          </w:tcPr>
          <w:p>
            <w:r>
              <w:rPr>
                <w:sz w:val="18"/>
              </w:rPr>
              <w:t>Revenue Range</w:t>
            </w:r>
          </w:p>
        </w:tc>
        <w:tc>
          <w:tcPr>
            <w:tcW w:type="dxa" w:w="1337"/>
          </w:tcPr>
          <w:p>
            <w:r>
              <w:rPr>
                <w:sz w:val="18"/>
              </w:rPr>
              <w:t>cRevenueRange</w:t>
            </w:r>
          </w:p>
        </w:tc>
        <w:tc>
          <w:tcPr>
            <w:tcW w:type="dxa" w:w="1337"/>
          </w:tcPr>
          <w:p>
            <w:r>
              <w:rPr>
                <w:sz w:val="18"/>
              </w:rPr>
              <w:t>Enum</w:t>
            </w:r>
          </w:p>
        </w:tc>
        <w:tc>
          <w:tcPr>
            <w:tcW w:type="dxa" w:w="1337"/>
          </w:tcPr>
          <w:p>
            <w:r>
              <w:rPr>
                <w:sz w:val="18"/>
              </w:rPr>
              <w:t>No</w:t>
            </w:r>
          </w:p>
        </w:tc>
        <w:tc>
          <w:tcPr>
            <w:tcW w:type="dxa" w:w="1337"/>
          </w:tcPr>
          <w:p>
            <w:r>
              <w:rPr>
                <w:sz w:val="18"/>
              </w:rPr>
              <w:t>Business Detail</w:t>
            </w:r>
          </w:p>
        </w:tc>
        <w:tc>
          <w:tcPr>
            <w:tcW w:type="dxa" w:w="1337"/>
          </w:tcPr>
          <w:p>
            <w:r>
              <w:rPr>
                <w:sz w:val="18"/>
              </w:rPr>
              <w:t>Approximate annual revenue range. Optional. TBD: Specific ranges to be defined by Leadership. PRD Reference: CBM-PRD-CRM-Client.docx Section 2.2.</w:t>
            </w:r>
          </w:p>
        </w:tc>
        <w:tc>
          <w:tcPr>
            <w:tcW w:type="dxa" w:w="1337"/>
          </w:tcPr>
          <w:p>
            <w:r>
              <w:rPr>
                <w:sz w:val="18"/>
              </w:rPr>
              <w:t>Values: Pre-Revenue | TBD - Revenue ranges to be defined</w:t>
            </w:r>
          </w:p>
        </w:tc>
      </w:tr>
      <w:tr>
        <w:tc>
          <w:tcPr>
            <w:tcW w:type="dxa" w:w="1337"/>
            <w:shd w:val="clear" w:color="auto" w:fill="F2F2F2"/>
          </w:tcPr>
          <w:p>
            <w:r>
              <w:rPr>
                <w:sz w:val="18"/>
              </w:rPr>
              <w:t>Funding Situation</w:t>
            </w:r>
          </w:p>
        </w:tc>
        <w:tc>
          <w:tcPr>
            <w:tcW w:type="dxa" w:w="1337"/>
            <w:shd w:val="clear" w:color="auto" w:fill="F2F2F2"/>
          </w:tcPr>
          <w:p>
            <w:r>
              <w:rPr>
                <w:sz w:val="18"/>
              </w:rPr>
              <w:t>cFundingSituation</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Business Detail</w:t>
            </w:r>
          </w:p>
        </w:tc>
        <w:tc>
          <w:tcPr>
            <w:tcW w:type="dxa" w:w="1337"/>
            <w:shd w:val="clear" w:color="auto" w:fill="F2F2F2"/>
          </w:tcPr>
          <w:p>
            <w:r>
              <w:rPr>
                <w:sz w:val="18"/>
              </w:rPr>
              <w:t>Current funding sources or needs. Rich text. Optional. PRD Reference: CBM-PRD-CRM-Client.docx Section 2.2.</w:t>
            </w:r>
          </w:p>
        </w:tc>
        <w:tc>
          <w:tcPr>
            <w:tcW w:type="dxa" w:w="1337"/>
            <w:shd w:val="clear" w:color="auto" w:fill="F2F2F2"/>
          </w:tcPr>
          <w:p>
            <w:r>
              <w:rPr>
                <w:sz w:val="18"/>
              </w:rPr>
              <w:t>—</w:t>
            </w:r>
          </w:p>
        </w:tc>
      </w:tr>
      <w:tr>
        <w:tc>
          <w:tcPr>
            <w:tcW w:type="dxa" w:w="1337"/>
          </w:tcPr>
          <w:p>
            <w:r>
              <w:rPr>
                <w:sz w:val="18"/>
              </w:rPr>
              <w:t>Current Challenges</w:t>
            </w:r>
          </w:p>
        </w:tc>
        <w:tc>
          <w:tcPr>
            <w:tcW w:type="dxa" w:w="1337"/>
          </w:tcPr>
          <w:p>
            <w:r>
              <w:rPr>
                <w:sz w:val="18"/>
              </w:rPr>
              <w:t>cCurrentChallenges</w:t>
            </w:r>
          </w:p>
        </w:tc>
        <w:tc>
          <w:tcPr>
            <w:tcW w:type="dxa" w:w="1337"/>
          </w:tcPr>
          <w:p>
            <w:r>
              <w:rPr>
                <w:sz w:val="18"/>
              </w:rPr>
              <w:t>Rich Text</w:t>
            </w:r>
          </w:p>
        </w:tc>
        <w:tc>
          <w:tcPr>
            <w:tcW w:type="dxa" w:w="1337"/>
          </w:tcPr>
          <w:p>
            <w:r>
              <w:rPr>
                <w:sz w:val="18"/>
              </w:rPr>
              <w:t>No</w:t>
            </w:r>
          </w:p>
        </w:tc>
        <w:tc>
          <w:tcPr>
            <w:tcW w:type="dxa" w:w="1337"/>
          </w:tcPr>
          <w:p>
            <w:r>
              <w:rPr>
                <w:sz w:val="18"/>
              </w:rPr>
              <w:t>Business Detail</w:t>
            </w:r>
          </w:p>
        </w:tc>
        <w:tc>
          <w:tcPr>
            <w:tcW w:type="dxa" w:w="1337"/>
          </w:tcPr>
          <w:p>
            <w:r>
              <w:rPr>
                <w:sz w:val="18"/>
              </w:rPr>
              <w:t>Primary obstacles the business faces. Rich text. Optional. PRD Reference: CBM-PRD-CRM-Client.docx Section 2.2.</w:t>
            </w:r>
          </w:p>
        </w:tc>
        <w:tc>
          <w:tcPr>
            <w:tcW w:type="dxa" w:w="1337"/>
          </w:tcPr>
          <w:p>
            <w:r>
              <w:rPr>
                <w:sz w:val="18"/>
              </w:rPr>
              <w:t>—</w:t>
            </w:r>
          </w:p>
        </w:tc>
      </w:tr>
      <w:tr>
        <w:tc>
          <w:tcPr>
            <w:tcW w:type="dxa" w:w="1337"/>
            <w:shd w:val="clear" w:color="auto" w:fill="F2F2F2"/>
          </w:tcPr>
          <w:p>
            <w:r>
              <w:rPr>
                <w:sz w:val="18"/>
              </w:rPr>
              <w:t>Goals and Objectives</w:t>
            </w:r>
          </w:p>
        </w:tc>
        <w:tc>
          <w:tcPr>
            <w:tcW w:type="dxa" w:w="1337"/>
            <w:shd w:val="clear" w:color="auto" w:fill="F2F2F2"/>
          </w:tcPr>
          <w:p>
            <w:r>
              <w:rPr>
                <w:sz w:val="18"/>
              </w:rPr>
              <w:t>cGoalsAndObjectives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Business Detail</w:t>
            </w:r>
          </w:p>
        </w:tc>
        <w:tc>
          <w:tcPr>
            <w:tcW w:type="dxa" w:w="1337"/>
            <w:shd w:val="clear" w:color="auto" w:fill="F2F2F2"/>
          </w:tcPr>
          <w:p>
            <w:r>
              <w:rPr>
                <w:sz w:val="18"/>
              </w:rPr>
              <w:t>What the client wants to achieve through mentoring. Optional. PRD Reference: CBM-PRD-CRM-Client.docx Section 2.2.</w:t>
            </w:r>
          </w:p>
        </w:tc>
        <w:tc>
          <w:tcPr>
            <w:tcW w:type="dxa" w:w="1337"/>
            <w:shd w:val="clear" w:color="auto" w:fill="F2F2F2"/>
          </w:tcPr>
          <w:p>
            <w:r>
              <w:rPr>
                <w:sz w:val="18"/>
              </w:rPr>
              <w:t>—</w:t>
            </w:r>
          </w:p>
        </w:tc>
      </w:tr>
      <w:tr>
        <w:tc>
          <w:tcPr>
            <w:tcW w:type="dxa" w:w="1337"/>
          </w:tcPr>
          <w:p>
            <w:r>
              <w:rPr>
                <w:sz w:val="18"/>
              </w:rPr>
              <w:t>Desired Outcomes (6-12 Months)</w:t>
            </w:r>
          </w:p>
        </w:tc>
        <w:tc>
          <w:tcPr>
            <w:tcW w:type="dxa" w:w="1337"/>
          </w:tcPr>
          <w:p>
            <w:r>
              <w:rPr>
                <w:sz w:val="18"/>
              </w:rPr>
              <w:t>cDesiredOutcomes</w:t>
            </w:r>
          </w:p>
        </w:tc>
        <w:tc>
          <w:tcPr>
            <w:tcW w:type="dxa" w:w="1337"/>
          </w:tcPr>
          <w:p>
            <w:r>
              <w:rPr>
                <w:sz w:val="18"/>
              </w:rPr>
              <w:t>Rich Text</w:t>
            </w:r>
          </w:p>
        </w:tc>
        <w:tc>
          <w:tcPr>
            <w:tcW w:type="dxa" w:w="1337"/>
          </w:tcPr>
          <w:p>
            <w:r>
              <w:rPr>
                <w:sz w:val="18"/>
              </w:rPr>
              <w:t>No</w:t>
            </w:r>
          </w:p>
        </w:tc>
        <w:tc>
          <w:tcPr>
            <w:tcW w:type="dxa" w:w="1337"/>
          </w:tcPr>
          <w:p>
            <w:r>
              <w:rPr>
                <w:sz w:val="18"/>
              </w:rPr>
              <w:t>Business Detail</w:t>
            </w:r>
          </w:p>
        </w:tc>
        <w:tc>
          <w:tcPr>
            <w:tcW w:type="dxa" w:w="1337"/>
          </w:tcPr>
          <w:p>
            <w:r>
              <w:rPr>
                <w:sz w:val="18"/>
              </w:rPr>
              <w:t>Specific near-term outcomes the client hopes to achieve. Rich text. Optional. PRD Reference: CBM-PRD-CRM-Client.docx Section 2.2.</w:t>
            </w:r>
          </w:p>
        </w:tc>
        <w:tc>
          <w:tcPr>
            <w:tcW w:type="dxa" w:w="1337"/>
          </w:tcPr>
          <w:p>
            <w:r>
              <w:rPr>
                <w:sz w:val="18"/>
              </w:rPr>
              <w:t>—</w:t>
            </w:r>
          </w:p>
        </w:tc>
      </w:tr>
      <w:tr>
        <w:tc>
          <w:tcPr>
            <w:tcW w:type="dxa" w:w="1337"/>
            <w:shd w:val="clear" w:color="auto" w:fill="F2F2F2"/>
          </w:tcPr>
          <w:p>
            <w:r>
              <w:rPr>
                <w:sz w:val="18"/>
              </w:rPr>
              <w:t>Previous Mentoring / Advisory Experience</w:t>
            </w:r>
          </w:p>
        </w:tc>
        <w:tc>
          <w:tcPr>
            <w:tcW w:type="dxa" w:w="1337"/>
            <w:shd w:val="clear" w:color="auto" w:fill="F2F2F2"/>
          </w:tcPr>
          <w:p>
            <w:r>
              <w:rPr>
                <w:sz w:val="18"/>
              </w:rPr>
              <w:t>cPreviousMentoringExperience</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Business Detail</w:t>
            </w:r>
          </w:p>
        </w:tc>
        <w:tc>
          <w:tcPr>
            <w:tcW w:type="dxa" w:w="1337"/>
            <w:shd w:val="clear" w:color="auto" w:fill="F2F2F2"/>
          </w:tcPr>
          <w:p>
            <w:r>
              <w:rPr>
                <w:sz w:val="18"/>
              </w:rPr>
              <w:t>Prior mentor or advisor experience and context. Optional. PRD Reference: CBM-PRD-CRM-Client.docx Section 2.2.</w:t>
            </w:r>
          </w:p>
        </w:tc>
        <w:tc>
          <w:tcPr>
            <w:tcW w:type="dxa" w:w="1337"/>
            <w:shd w:val="clear" w:color="auto" w:fill="F2F2F2"/>
          </w:tcPr>
          <w:p>
            <w:r>
              <w:rPr>
                <w:sz w:val="18"/>
              </w:rPr>
              <w:t>—</w:t>
            </w:r>
          </w:p>
        </w:tc>
      </w:tr>
      <w:tr>
        <w:tc>
          <w:tcPr>
            <w:tcW w:type="dxa" w:w="1337"/>
          </w:tcPr>
          <w:p>
            <w:r>
              <w:rPr>
                <w:sz w:val="18"/>
              </w:rPr>
              <w:t>Current Professional Advisors</w:t>
            </w:r>
          </w:p>
        </w:tc>
        <w:tc>
          <w:tcPr>
            <w:tcW w:type="dxa" w:w="1337"/>
          </w:tcPr>
          <w:p>
            <w:r>
              <w:rPr>
                <w:sz w:val="18"/>
              </w:rPr>
              <w:t>cCurrentProfessionalAdvisors</w:t>
            </w:r>
          </w:p>
        </w:tc>
        <w:tc>
          <w:tcPr>
            <w:tcW w:type="dxa" w:w="1337"/>
          </w:tcPr>
          <w:p>
            <w:r>
              <w:rPr>
                <w:sz w:val="18"/>
              </w:rPr>
              <w:t>Multi-select</w:t>
            </w:r>
          </w:p>
        </w:tc>
        <w:tc>
          <w:tcPr>
            <w:tcW w:type="dxa" w:w="1337"/>
          </w:tcPr>
          <w:p>
            <w:r>
              <w:rPr>
                <w:sz w:val="18"/>
              </w:rPr>
              <w:t>No</w:t>
            </w:r>
          </w:p>
        </w:tc>
        <w:tc>
          <w:tcPr>
            <w:tcW w:type="dxa" w:w="1337"/>
          </w:tcPr>
          <w:p>
            <w:r>
              <w:rPr>
                <w:sz w:val="18"/>
              </w:rPr>
              <w:t>Business Detail</w:t>
            </w:r>
          </w:p>
        </w:tc>
        <w:tc>
          <w:tcPr>
            <w:tcW w:type="dxa" w:w="1337"/>
          </w:tcPr>
          <w:p>
            <w:r>
              <w:rPr>
                <w:sz w:val="18"/>
              </w:rPr>
              <w:t>Types of professional advisors currently engaged. Optional. PRD Reference: CBM-PRD-CRM-Client.docx Section 2.2.</w:t>
            </w:r>
          </w:p>
        </w:tc>
        <w:tc>
          <w:tcPr>
            <w:tcW w:type="dxa" w:w="1337"/>
          </w:tcPr>
          <w:p>
            <w:r>
              <w:rPr>
                <w:sz w:val="18"/>
              </w:rPr>
              <w:t>See Appendix A</w:t>
            </w:r>
          </w:p>
        </w:tc>
      </w:tr>
      <w:tr>
        <w:tc>
          <w:tcPr>
            <w:tcW w:type="dxa" w:w="1337"/>
            <w:shd w:val="clear" w:color="auto" w:fill="F2F2F2"/>
          </w:tcPr>
          <w:p>
            <w:r>
              <w:rPr>
                <w:sz w:val="18"/>
              </w:rPr>
              <w:t>— Legal &amp; Registration —</w:t>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r>
      <w:tr>
        <w:tc>
          <w:tcPr>
            <w:tcW w:type="dxa" w:w="1337"/>
          </w:tcPr>
          <w:p>
            <w:r>
              <w:rPr>
                <w:sz w:val="18"/>
              </w:rPr>
              <w:t>Registered with State</w:t>
            </w:r>
          </w:p>
        </w:tc>
        <w:tc>
          <w:tcPr>
            <w:tcW w:type="dxa" w:w="1337"/>
          </w:tcPr>
          <w:p>
            <w:r>
              <w:rPr>
                <w:sz w:val="18"/>
              </w:rPr>
              <w:t>cRegisteredWithState</w:t>
            </w:r>
          </w:p>
        </w:tc>
        <w:tc>
          <w:tcPr>
            <w:tcW w:type="dxa" w:w="1337"/>
          </w:tcPr>
          <w:p>
            <w:r>
              <w:rPr>
                <w:sz w:val="18"/>
              </w:rPr>
              <w:t>Boolean</w:t>
            </w:r>
          </w:p>
        </w:tc>
        <w:tc>
          <w:tcPr>
            <w:tcW w:type="dxa" w:w="1337"/>
          </w:tcPr>
          <w:p>
            <w:r>
              <w:rPr>
                <w:sz w:val="18"/>
              </w:rPr>
              <w:t>No</w:t>
            </w:r>
          </w:p>
        </w:tc>
        <w:tc>
          <w:tcPr>
            <w:tcW w:type="dxa" w:w="1337"/>
          </w:tcPr>
          <w:p>
            <w:r>
              <w:rPr>
                <w:sz w:val="18"/>
              </w:rPr>
              <w:t>Legal &amp; Registration</w:t>
            </w:r>
          </w:p>
        </w:tc>
        <w:tc>
          <w:tcPr>
            <w:tcW w:type="dxa" w:w="1337"/>
          </w:tcPr>
          <w:p>
            <w:r>
              <w:rPr>
                <w:sz w:val="18"/>
              </w:rPr>
              <w:t>Whether the business has filed with the state as a legal entity. Drives visibility of registration fields via Dynamic Logic. PRD Reference: CBM-PRD-CRM-Client.docx Section 2.2.</w:t>
            </w:r>
          </w:p>
        </w:tc>
        <w:tc>
          <w:tcPr>
            <w:tcW w:type="dxa" w:w="1337"/>
          </w:tcPr>
          <w:p>
            <w:r>
              <w:rPr>
                <w:sz w:val="18"/>
              </w:rPr>
              <w:t>—</w:t>
            </w:r>
          </w:p>
        </w:tc>
      </w:tr>
      <w:tr>
        <w:tc>
          <w:tcPr>
            <w:tcW w:type="dxa" w:w="1337"/>
            <w:shd w:val="clear" w:color="auto" w:fill="F2F2F2"/>
          </w:tcPr>
          <w:p>
            <w:r>
              <w:rPr>
                <w:sz w:val="18"/>
              </w:rPr>
              <w:t>State of Registration</w:t>
            </w:r>
          </w:p>
        </w:tc>
        <w:tc>
          <w:tcPr>
            <w:tcW w:type="dxa" w:w="1337"/>
            <w:shd w:val="clear" w:color="auto" w:fill="F2F2F2"/>
          </w:tcPr>
          <w:p>
            <w:r>
              <w:rPr>
                <w:sz w:val="18"/>
              </w:rPr>
              <w:t>cStateOfRegistration</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Legal &amp; Registration</w:t>
            </w:r>
          </w:p>
        </w:tc>
        <w:tc>
          <w:tcPr>
            <w:tcW w:type="dxa" w:w="1337"/>
            <w:shd w:val="clear" w:color="auto" w:fill="F2F2F2"/>
          </w:tcPr>
          <w:p>
            <w:r>
              <w:rPr>
                <w:sz w:val="18"/>
              </w:rPr>
              <w:t>State where the business is registered. Shown when Registered with State = Yes. Optional. MANUAL CONFIG: Dynamic Logic show when registeredWithState = true. PRD Reference: CBM-PRD-CRM-Client.docx Sect...</w:t>
            </w:r>
          </w:p>
        </w:tc>
        <w:tc>
          <w:tcPr>
            <w:tcW w:type="dxa" w:w="1337"/>
            <w:shd w:val="clear" w:color="auto" w:fill="F2F2F2"/>
          </w:tcPr>
          <w:p>
            <w:r>
              <w:rPr>
                <w:sz w:val="18"/>
              </w:rPr>
              <w:t>See Appendix A</w:t>
            </w:r>
          </w:p>
        </w:tc>
      </w:tr>
      <w:tr>
        <w:tc>
          <w:tcPr>
            <w:tcW w:type="dxa" w:w="1337"/>
          </w:tcPr>
          <w:p>
            <w:r>
              <w:rPr>
                <w:sz w:val="18"/>
              </w:rPr>
              <w:t>Legal Business Structure</w:t>
            </w:r>
          </w:p>
        </w:tc>
        <w:tc>
          <w:tcPr>
            <w:tcW w:type="dxa" w:w="1337"/>
          </w:tcPr>
          <w:p>
            <w:r>
              <w:rPr>
                <w:sz w:val="18"/>
              </w:rPr>
              <w:t>cLegalBusinessStructure</w:t>
            </w:r>
          </w:p>
        </w:tc>
        <w:tc>
          <w:tcPr>
            <w:tcW w:type="dxa" w:w="1337"/>
          </w:tcPr>
          <w:p>
            <w:r>
              <w:rPr>
                <w:sz w:val="18"/>
              </w:rPr>
              <w:t>Enum</w:t>
            </w:r>
          </w:p>
        </w:tc>
        <w:tc>
          <w:tcPr>
            <w:tcW w:type="dxa" w:w="1337"/>
          </w:tcPr>
          <w:p>
            <w:r>
              <w:rPr>
                <w:sz w:val="18"/>
              </w:rPr>
              <w:t>No</w:t>
            </w:r>
          </w:p>
        </w:tc>
        <w:tc>
          <w:tcPr>
            <w:tcW w:type="dxa" w:w="1337"/>
          </w:tcPr>
          <w:p>
            <w:r>
              <w:rPr>
                <w:sz w:val="18"/>
              </w:rPr>
              <w:t>Legal &amp; Registration</w:t>
            </w:r>
          </w:p>
        </w:tc>
        <w:tc>
          <w:tcPr>
            <w:tcW w:type="dxa" w:w="1337"/>
          </w:tcPr>
          <w:p>
            <w:r>
              <w:rPr>
                <w:sz w:val="18"/>
              </w:rPr>
              <w:t>Legal structure of the registered business. Shown when Registered with State = Yes. Optional. PRD Reference: CBM-PRD-CRM-Client.docx Section 2.2.</w:t>
            </w:r>
          </w:p>
        </w:tc>
        <w:tc>
          <w:tcPr>
            <w:tcW w:type="dxa" w:w="1337"/>
          </w:tcPr>
          <w:p>
            <w:r>
              <w:rPr>
                <w:sz w:val="18"/>
              </w:rPr>
              <w:t>See Appendix A</w:t>
            </w:r>
          </w:p>
        </w:tc>
      </w:tr>
      <w:tr>
        <w:tc>
          <w:tcPr>
            <w:tcW w:type="dxa" w:w="1337"/>
            <w:shd w:val="clear" w:color="auto" w:fill="F2F2F2"/>
          </w:tcPr>
          <w:p>
            <w:r>
              <w:rPr>
                <w:sz w:val="18"/>
              </w:rPr>
              <w:t>EIN on File</w:t>
            </w:r>
          </w:p>
        </w:tc>
        <w:tc>
          <w:tcPr>
            <w:tcW w:type="dxa" w:w="1337"/>
            <w:shd w:val="clear" w:color="auto" w:fill="F2F2F2"/>
          </w:tcPr>
          <w:p>
            <w:r>
              <w:rPr>
                <w:sz w:val="18"/>
              </w:rPr>
              <w:t>cEinOnFile</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Legal &amp; Registration</w:t>
            </w:r>
          </w:p>
        </w:tc>
        <w:tc>
          <w:tcPr>
            <w:tcW w:type="dxa" w:w="1337"/>
            <w:shd w:val="clear" w:color="auto" w:fill="F2F2F2"/>
          </w:tcPr>
          <w:p>
            <w:r>
              <w:rPr>
                <w:sz w:val="18"/>
              </w:rPr>
              <w:t>Whether the business has an Employer Identification Number. Shown when Registered with State = Yes. Optional. PRD Reference: CBM-PRD-CRM-Client.docx Section 2.2.</w:t>
            </w:r>
          </w:p>
        </w:tc>
        <w:tc>
          <w:tcPr>
            <w:tcW w:type="dxa" w:w="1337"/>
            <w:shd w:val="clear" w:color="auto" w:fill="F2F2F2"/>
          </w:tcPr>
          <w:p>
            <w:r>
              <w:rPr>
                <w:sz w:val="18"/>
              </w:rPr>
              <w:t>—</w:t>
            </w:r>
          </w:p>
        </w:tc>
      </w:tr>
      <w:tr>
        <w:tc>
          <w:tcPr>
            <w:tcW w:type="dxa" w:w="1337"/>
          </w:tcPr>
          <w:p>
            <w:r>
              <w:rPr>
                <w:sz w:val="18"/>
              </w:rPr>
              <w:t>Date of Formation</w:t>
            </w:r>
          </w:p>
        </w:tc>
        <w:tc>
          <w:tcPr>
            <w:tcW w:type="dxa" w:w="1337"/>
          </w:tcPr>
          <w:p>
            <w:r>
              <w:rPr>
                <w:sz w:val="18"/>
              </w:rPr>
              <w:t>cDateOfFormation</w:t>
            </w:r>
          </w:p>
        </w:tc>
        <w:tc>
          <w:tcPr>
            <w:tcW w:type="dxa" w:w="1337"/>
          </w:tcPr>
          <w:p>
            <w:r>
              <w:rPr>
                <w:sz w:val="18"/>
              </w:rPr>
              <w:t>Date</w:t>
            </w:r>
          </w:p>
        </w:tc>
        <w:tc>
          <w:tcPr>
            <w:tcW w:type="dxa" w:w="1337"/>
          </w:tcPr>
          <w:p>
            <w:r>
              <w:rPr>
                <w:sz w:val="18"/>
              </w:rPr>
              <w:t>No</w:t>
            </w:r>
          </w:p>
        </w:tc>
        <w:tc>
          <w:tcPr>
            <w:tcW w:type="dxa" w:w="1337"/>
          </w:tcPr>
          <w:p>
            <w:r>
              <w:rPr>
                <w:sz w:val="18"/>
              </w:rPr>
              <w:t>Legal &amp; Registration</w:t>
            </w:r>
          </w:p>
        </w:tc>
        <w:tc>
          <w:tcPr>
            <w:tcW w:type="dxa" w:w="1337"/>
          </w:tcPr>
          <w:p>
            <w:r>
              <w:rPr>
                <w:sz w:val="18"/>
              </w:rPr>
              <w:t>Date the business entity was formally established. Shown when Registered with State = Yes. Optional. PRD Reference: CBM-PRD-CRM-Client.docx Section 2.2.</w:t>
            </w:r>
          </w:p>
        </w:tc>
        <w:tc>
          <w:tcPr>
            <w:tcW w:type="dxa" w:w="1337"/>
          </w:tcPr>
          <w:p>
            <w:r>
              <w:rPr>
                <w:sz w:val="18"/>
              </w:rPr>
              <w:t>—</w:t>
            </w:r>
          </w:p>
        </w:tc>
      </w:tr>
      <w:tr>
        <w:tc>
          <w:tcPr>
            <w:tcW w:type="dxa" w:w="1337"/>
            <w:shd w:val="clear" w:color="auto" w:fill="F2F2F2"/>
          </w:tcPr>
          <w:p>
            <w:r>
              <w:rPr>
                <w:sz w:val="18"/>
              </w:rPr>
              <w:t>Registered Agent</w:t>
            </w:r>
          </w:p>
        </w:tc>
        <w:tc>
          <w:tcPr>
            <w:tcW w:type="dxa" w:w="1337"/>
            <w:shd w:val="clear" w:color="auto" w:fill="F2F2F2"/>
          </w:tcPr>
          <w:p>
            <w:r>
              <w:rPr>
                <w:sz w:val="18"/>
              </w:rPr>
              <w:t>cRegisteredAgent</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Legal &amp; Registration</w:t>
            </w:r>
          </w:p>
        </w:tc>
        <w:tc>
          <w:tcPr>
            <w:tcW w:type="dxa" w:w="1337"/>
            <w:shd w:val="clear" w:color="auto" w:fill="F2F2F2"/>
          </w:tcPr>
          <w:p>
            <w:r>
              <w:rPr>
                <w:sz w:val="18"/>
              </w:rPr>
              <w:t>Whether the business has a designated registered agent. Shown when Registered with State = Yes. Optional. PRD Reference: CBM-PRD-CRM-Client.docx Section 2.2.</w:t>
            </w:r>
          </w:p>
        </w:tc>
        <w:tc>
          <w:tcPr>
            <w:tcW w:type="dxa" w:w="1337"/>
            <w:shd w:val="clear" w:color="auto" w:fill="F2F2F2"/>
          </w:tcPr>
          <w:p>
            <w:r>
              <w:rPr>
                <w:sz w:val="18"/>
              </w:rPr>
              <w:t>—</w:t>
            </w:r>
          </w:p>
        </w:tc>
      </w:tr>
      <w:tr>
        <w:tc>
          <w:tcPr>
            <w:tcW w:type="dxa" w:w="1337"/>
          </w:tcPr>
          <w:p>
            <w:r>
              <w:rPr>
                <w:sz w:val="18"/>
              </w:rPr>
              <w:t>EIN Number</w:t>
            </w:r>
          </w:p>
        </w:tc>
        <w:tc>
          <w:tcPr>
            <w:tcW w:type="dxa" w:w="1337"/>
          </w:tcPr>
          <w:p>
            <w:r>
              <w:rPr>
                <w:sz w:val="18"/>
              </w:rPr>
              <w:t>cEinNumber</w:t>
            </w:r>
          </w:p>
        </w:tc>
        <w:tc>
          <w:tcPr>
            <w:tcW w:type="dxa" w:w="1337"/>
          </w:tcPr>
          <w:p>
            <w:r>
              <w:rPr>
                <w:sz w:val="18"/>
              </w:rPr>
              <w:t>Text</w:t>
            </w:r>
          </w:p>
        </w:tc>
        <w:tc>
          <w:tcPr>
            <w:tcW w:type="dxa" w:w="1337"/>
          </w:tcPr>
          <w:p>
            <w:r>
              <w:rPr>
                <w:sz w:val="18"/>
              </w:rPr>
              <w:t>No</w:t>
            </w:r>
          </w:p>
        </w:tc>
        <w:tc>
          <w:tcPr>
            <w:tcW w:type="dxa" w:w="1337"/>
          </w:tcPr>
          <w:p>
            <w:r>
              <w:rPr>
                <w:sz w:val="18"/>
              </w:rPr>
              <w:t>Legal &amp; Registration</w:t>
            </w:r>
          </w:p>
        </w:tc>
        <w:tc>
          <w:tcPr>
            <w:tcW w:type="dxa" w:w="1337"/>
          </w:tcPr>
          <w:p>
            <w:r>
              <w:rPr>
                <w:sz w:val="18"/>
              </w:rPr>
              <w:t>The actual EIN number. RESTRICTED: Admin and assigned Primary Mentor only. Mentor-populated — not on intake form. MANUAL CONFIG: Field-level security in Administration → Roles. PRD Reference: CBM-PRD-...</w:t>
            </w:r>
          </w:p>
        </w:tc>
        <w:tc>
          <w:tcPr>
            <w:tcW w:type="dxa" w:w="1337"/>
          </w:tcPr>
          <w:p>
            <w:r>
              <w:rPr>
                <w:sz w:val="18"/>
              </w:rPr>
              <w:t>Max length: 20</w:t>
            </w:r>
          </w:p>
        </w:tc>
      </w:tr>
      <w:tr>
        <w:tc>
          <w:tcPr>
            <w:tcW w:type="dxa" w:w="1337"/>
            <w:shd w:val="clear" w:color="auto" w:fill="F2F2F2"/>
          </w:tcPr>
          <w:p>
            <w:r>
              <w:rPr>
                <w:sz w:val="18"/>
              </w:rPr>
              <w:t>— Certifications —</w:t>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r>
      <w:tr>
        <w:tc>
          <w:tcPr>
            <w:tcW w:type="dxa" w:w="1337"/>
          </w:tcPr>
          <w:p>
            <w:r>
              <w:rPr>
                <w:sz w:val="18"/>
              </w:rPr>
              <w:t>Veteran-Owned Business</w:t>
            </w:r>
          </w:p>
        </w:tc>
        <w:tc>
          <w:tcPr>
            <w:tcW w:type="dxa" w:w="1337"/>
          </w:tcPr>
          <w:p>
            <w:r>
              <w:rPr>
                <w:sz w:val="18"/>
              </w:rPr>
              <w:t>cVeteranOwnedBusiness</w:t>
            </w:r>
          </w:p>
        </w:tc>
        <w:tc>
          <w:tcPr>
            <w:tcW w:type="dxa" w:w="1337"/>
          </w:tcPr>
          <w:p>
            <w:r>
              <w:rPr>
                <w:sz w:val="18"/>
              </w:rPr>
              <w:t>Enum</w:t>
            </w:r>
          </w:p>
        </w:tc>
        <w:tc>
          <w:tcPr>
            <w:tcW w:type="dxa" w:w="1337"/>
          </w:tcPr>
          <w:p>
            <w:r>
              <w:rPr>
                <w:sz w:val="18"/>
              </w:rPr>
              <w:t>No</w:t>
            </w:r>
          </w:p>
        </w:tc>
        <w:tc>
          <w:tcPr>
            <w:tcW w:type="dxa" w:w="1337"/>
          </w:tcPr>
          <w:p>
            <w:r>
              <w:rPr>
                <w:sz w:val="18"/>
              </w:rPr>
              <w:t>Certifications</w:t>
            </w:r>
          </w:p>
        </w:tc>
        <w:tc>
          <w:tcPr>
            <w:tcW w:type="dxa" w:w="1337"/>
          </w:tcPr>
          <w:p>
            <w:r>
              <w:rPr>
                <w:sz w:val="18"/>
              </w:rPr>
              <w:t>Majority-owned by one or more veterans. PRD Reference: CBM-PRD-CRM-Client.docx Section 2.2.3.</w:t>
            </w:r>
          </w:p>
        </w:tc>
        <w:tc>
          <w:tcPr>
            <w:tcW w:type="dxa" w:w="1337"/>
          </w:tcPr>
          <w:p>
            <w:r>
              <w:rPr>
                <w:sz w:val="18"/>
              </w:rPr>
              <w:t>Values: Ineligible | Eligible | Certified | In Progress</w:t>
            </w:r>
          </w:p>
        </w:tc>
      </w:tr>
      <w:tr>
        <w:tc>
          <w:tcPr>
            <w:tcW w:type="dxa" w:w="1337"/>
            <w:shd w:val="clear" w:color="auto" w:fill="F2F2F2"/>
          </w:tcPr>
          <w:p>
            <w:r>
              <w:rPr>
                <w:sz w:val="18"/>
              </w:rPr>
              <w:t>Service-Disabled Veteran-Owned (SDVOSB)</w:t>
            </w:r>
          </w:p>
        </w:tc>
        <w:tc>
          <w:tcPr>
            <w:tcW w:type="dxa" w:w="1337"/>
            <w:shd w:val="clear" w:color="auto" w:fill="F2F2F2"/>
          </w:tcPr>
          <w:p>
            <w:r>
              <w:rPr>
                <w:sz w:val="18"/>
              </w:rPr>
              <w:t>cSdvosb</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Certifications</w:t>
            </w:r>
          </w:p>
        </w:tc>
        <w:tc>
          <w:tcPr>
            <w:tcW w:type="dxa" w:w="1337"/>
            <w:shd w:val="clear" w:color="auto" w:fill="F2F2F2"/>
          </w:tcPr>
          <w:p>
            <w:r>
              <w:rPr>
                <w:sz w:val="18"/>
              </w:rPr>
              <w:t>SBA/VA certification for service-disabled veteran-owned businesses. PRD Reference: CBM-PRD-CRM-Client.docx Section 2.2.3.</w:t>
            </w:r>
          </w:p>
        </w:tc>
        <w:tc>
          <w:tcPr>
            <w:tcW w:type="dxa" w:w="1337"/>
            <w:shd w:val="clear" w:color="auto" w:fill="F2F2F2"/>
          </w:tcPr>
          <w:p>
            <w:r>
              <w:rPr>
                <w:sz w:val="18"/>
              </w:rPr>
              <w:t>Values: Ineligible | Eligible | Certified | In Progress</w:t>
            </w:r>
          </w:p>
        </w:tc>
      </w:tr>
      <w:tr>
        <w:tc>
          <w:tcPr>
            <w:tcW w:type="dxa" w:w="1337"/>
          </w:tcPr>
          <w:p>
            <w:r>
              <w:rPr>
                <w:sz w:val="18"/>
              </w:rPr>
              <w:t>Woman-Owned Small Business (WOSB)</w:t>
            </w:r>
          </w:p>
        </w:tc>
        <w:tc>
          <w:tcPr>
            <w:tcW w:type="dxa" w:w="1337"/>
          </w:tcPr>
          <w:p>
            <w:r>
              <w:rPr>
                <w:sz w:val="18"/>
              </w:rPr>
              <w:t>cWosb</w:t>
            </w:r>
          </w:p>
        </w:tc>
        <w:tc>
          <w:tcPr>
            <w:tcW w:type="dxa" w:w="1337"/>
          </w:tcPr>
          <w:p>
            <w:r>
              <w:rPr>
                <w:sz w:val="18"/>
              </w:rPr>
              <w:t>Enum</w:t>
            </w:r>
          </w:p>
        </w:tc>
        <w:tc>
          <w:tcPr>
            <w:tcW w:type="dxa" w:w="1337"/>
          </w:tcPr>
          <w:p>
            <w:r>
              <w:rPr>
                <w:sz w:val="18"/>
              </w:rPr>
              <w:t>No</w:t>
            </w:r>
          </w:p>
        </w:tc>
        <w:tc>
          <w:tcPr>
            <w:tcW w:type="dxa" w:w="1337"/>
          </w:tcPr>
          <w:p>
            <w:r>
              <w:rPr>
                <w:sz w:val="18"/>
              </w:rPr>
              <w:t>Certifications</w:t>
            </w:r>
          </w:p>
        </w:tc>
        <w:tc>
          <w:tcPr>
            <w:tcW w:type="dxa" w:w="1337"/>
          </w:tcPr>
          <w:p>
            <w:r>
              <w:rPr>
                <w:sz w:val="18"/>
              </w:rPr>
              <w:t>SBA certification for women-majority-owned businesses. PRD Reference: CBM-PRD-CRM-Client.docx Section 2.2.3.</w:t>
            </w:r>
          </w:p>
        </w:tc>
        <w:tc>
          <w:tcPr>
            <w:tcW w:type="dxa" w:w="1337"/>
          </w:tcPr>
          <w:p>
            <w:r>
              <w:rPr>
                <w:sz w:val="18"/>
              </w:rPr>
              <w:t>Values: Ineligible | Eligible | Certified | In Progress</w:t>
            </w:r>
          </w:p>
        </w:tc>
      </w:tr>
      <w:tr>
        <w:tc>
          <w:tcPr>
            <w:tcW w:type="dxa" w:w="1337"/>
            <w:shd w:val="clear" w:color="auto" w:fill="F2F2F2"/>
          </w:tcPr>
          <w:p>
            <w:r>
              <w:rPr>
                <w:sz w:val="18"/>
              </w:rPr>
              <w:t>Minority-Owned Business Enterprise (MBE)</w:t>
            </w:r>
          </w:p>
        </w:tc>
        <w:tc>
          <w:tcPr>
            <w:tcW w:type="dxa" w:w="1337"/>
            <w:shd w:val="clear" w:color="auto" w:fill="F2F2F2"/>
          </w:tcPr>
          <w:p>
            <w:r>
              <w:rPr>
                <w:sz w:val="18"/>
              </w:rPr>
              <w:t>cMbe</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Certifications</w:t>
            </w:r>
          </w:p>
        </w:tc>
        <w:tc>
          <w:tcPr>
            <w:tcW w:type="dxa" w:w="1337"/>
            <w:shd w:val="clear" w:color="auto" w:fill="F2F2F2"/>
          </w:tcPr>
          <w:p>
            <w:r>
              <w:rPr>
                <w:sz w:val="18"/>
              </w:rPr>
              <w:t>Certification for racial/ethnic minority-owned businesses. PRD Reference: CBM-PRD-CRM-Client.docx Section 2.2.3.</w:t>
            </w:r>
          </w:p>
        </w:tc>
        <w:tc>
          <w:tcPr>
            <w:tcW w:type="dxa" w:w="1337"/>
            <w:shd w:val="clear" w:color="auto" w:fill="F2F2F2"/>
          </w:tcPr>
          <w:p>
            <w:r>
              <w:rPr>
                <w:sz w:val="18"/>
              </w:rPr>
              <w:t>Values: Ineligible | Eligible | Certified | In Progress</w:t>
            </w:r>
          </w:p>
        </w:tc>
      </w:tr>
      <w:tr>
        <w:tc>
          <w:tcPr>
            <w:tcW w:type="dxa" w:w="1337"/>
          </w:tcPr>
          <w:p>
            <w:r>
              <w:rPr>
                <w:sz w:val="18"/>
              </w:rPr>
              <w:t>Disadvantaged Business Enterprise (DBE)</w:t>
            </w:r>
          </w:p>
        </w:tc>
        <w:tc>
          <w:tcPr>
            <w:tcW w:type="dxa" w:w="1337"/>
          </w:tcPr>
          <w:p>
            <w:r>
              <w:rPr>
                <w:sz w:val="18"/>
              </w:rPr>
              <w:t>cDbe</w:t>
            </w:r>
          </w:p>
        </w:tc>
        <w:tc>
          <w:tcPr>
            <w:tcW w:type="dxa" w:w="1337"/>
          </w:tcPr>
          <w:p>
            <w:r>
              <w:rPr>
                <w:sz w:val="18"/>
              </w:rPr>
              <w:t>Enum</w:t>
            </w:r>
          </w:p>
        </w:tc>
        <w:tc>
          <w:tcPr>
            <w:tcW w:type="dxa" w:w="1337"/>
          </w:tcPr>
          <w:p>
            <w:r>
              <w:rPr>
                <w:sz w:val="18"/>
              </w:rPr>
              <w:t>No</w:t>
            </w:r>
          </w:p>
        </w:tc>
        <w:tc>
          <w:tcPr>
            <w:tcW w:type="dxa" w:w="1337"/>
          </w:tcPr>
          <w:p>
            <w:r>
              <w:rPr>
                <w:sz w:val="18"/>
              </w:rPr>
              <w:t>Certifications</w:t>
            </w:r>
          </w:p>
        </w:tc>
        <w:tc>
          <w:tcPr>
            <w:tcW w:type="dxa" w:w="1337"/>
          </w:tcPr>
          <w:p>
            <w:r>
              <w:rPr>
                <w:sz w:val="18"/>
              </w:rPr>
              <w:t>Federal DOT certification for disadvantaged business owners. PRD Reference: CBM-PRD-CRM-Client.docx Section 2.2.3.</w:t>
            </w:r>
          </w:p>
        </w:tc>
        <w:tc>
          <w:tcPr>
            <w:tcW w:type="dxa" w:w="1337"/>
          </w:tcPr>
          <w:p>
            <w:r>
              <w:rPr>
                <w:sz w:val="18"/>
              </w:rPr>
              <w:t>Values: Ineligible | Eligible | Certified | In Progress</w:t>
            </w:r>
          </w:p>
        </w:tc>
      </w:tr>
      <w:tr>
        <w:tc>
          <w:tcPr>
            <w:tcW w:type="dxa" w:w="1337"/>
            <w:shd w:val="clear" w:color="auto" w:fill="F2F2F2"/>
          </w:tcPr>
          <w:p>
            <w:r>
              <w:rPr>
                <w:sz w:val="18"/>
              </w:rPr>
              <w:t>SBA Small Business</w:t>
            </w:r>
          </w:p>
        </w:tc>
        <w:tc>
          <w:tcPr>
            <w:tcW w:type="dxa" w:w="1337"/>
            <w:shd w:val="clear" w:color="auto" w:fill="F2F2F2"/>
          </w:tcPr>
          <w:p>
            <w:r>
              <w:rPr>
                <w:sz w:val="18"/>
              </w:rPr>
              <w:t>cSbaSmallBusiness</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Certifications</w:t>
            </w:r>
          </w:p>
        </w:tc>
        <w:tc>
          <w:tcPr>
            <w:tcW w:type="dxa" w:w="1337"/>
            <w:shd w:val="clear" w:color="auto" w:fill="F2F2F2"/>
          </w:tcPr>
          <w:p>
            <w:r>
              <w:rPr>
                <w:sz w:val="18"/>
              </w:rPr>
              <w:t>Meets SBA size standards, registered in SAM.gov. PRD Reference: CBM-PRD-CRM-Client.docx Section 2.2.3.</w:t>
            </w:r>
          </w:p>
        </w:tc>
        <w:tc>
          <w:tcPr>
            <w:tcW w:type="dxa" w:w="1337"/>
            <w:shd w:val="clear" w:color="auto" w:fill="F2F2F2"/>
          </w:tcPr>
          <w:p>
            <w:r>
              <w:rPr>
                <w:sz w:val="18"/>
              </w:rPr>
              <w:t>Values: Ineligible | Eligible | Certified | In Progress</w:t>
            </w:r>
          </w:p>
        </w:tc>
      </w:tr>
      <w:tr>
        <w:tc>
          <w:tcPr>
            <w:tcW w:type="dxa" w:w="1337"/>
          </w:tcPr>
          <w:p>
            <w:r>
              <w:rPr>
                <w:sz w:val="18"/>
              </w:rPr>
              <w:t>HUBZone Certified</w:t>
            </w:r>
          </w:p>
        </w:tc>
        <w:tc>
          <w:tcPr>
            <w:tcW w:type="dxa" w:w="1337"/>
          </w:tcPr>
          <w:p>
            <w:r>
              <w:rPr>
                <w:sz w:val="18"/>
              </w:rPr>
              <w:t>cHubzoneCertified</w:t>
            </w:r>
          </w:p>
        </w:tc>
        <w:tc>
          <w:tcPr>
            <w:tcW w:type="dxa" w:w="1337"/>
          </w:tcPr>
          <w:p>
            <w:r>
              <w:rPr>
                <w:sz w:val="18"/>
              </w:rPr>
              <w:t>Enum</w:t>
            </w:r>
          </w:p>
        </w:tc>
        <w:tc>
          <w:tcPr>
            <w:tcW w:type="dxa" w:w="1337"/>
          </w:tcPr>
          <w:p>
            <w:r>
              <w:rPr>
                <w:sz w:val="18"/>
              </w:rPr>
              <w:t>No</w:t>
            </w:r>
          </w:p>
        </w:tc>
        <w:tc>
          <w:tcPr>
            <w:tcW w:type="dxa" w:w="1337"/>
          </w:tcPr>
          <w:p>
            <w:r>
              <w:rPr>
                <w:sz w:val="18"/>
              </w:rPr>
              <w:t>Certifications</w:t>
            </w:r>
          </w:p>
        </w:tc>
        <w:tc>
          <w:tcPr>
            <w:tcW w:type="dxa" w:w="1337"/>
          </w:tcPr>
          <w:p>
            <w:r>
              <w:rPr>
                <w:sz w:val="18"/>
              </w:rPr>
              <w:t>SBA certification for Historically Underutilized Business Zones. PRD Reference: CBM-PRD-CRM-Client.docx Section 2.2.3.</w:t>
            </w:r>
          </w:p>
        </w:tc>
        <w:tc>
          <w:tcPr>
            <w:tcW w:type="dxa" w:w="1337"/>
          </w:tcPr>
          <w:p>
            <w:r>
              <w:rPr>
                <w:sz w:val="18"/>
              </w:rPr>
              <w:t>Values: Ineligible | Eligible | Certified | In Progress</w:t>
            </w:r>
          </w:p>
        </w:tc>
      </w:tr>
      <w:tr>
        <w:tc>
          <w:tcPr>
            <w:tcW w:type="dxa" w:w="1337"/>
            <w:shd w:val="clear" w:color="auto" w:fill="F2F2F2"/>
          </w:tcPr>
          <w:p>
            <w:r>
              <w:rPr>
                <w:sz w:val="18"/>
              </w:rPr>
              <w:t>8(a) Program Participant</w:t>
            </w:r>
          </w:p>
        </w:tc>
        <w:tc>
          <w:tcPr>
            <w:tcW w:type="dxa" w:w="1337"/>
            <w:shd w:val="clear" w:color="auto" w:fill="F2F2F2"/>
          </w:tcPr>
          <w:p>
            <w:r>
              <w:rPr>
                <w:sz w:val="18"/>
              </w:rPr>
              <w:t>cEightA</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Certifications</w:t>
            </w:r>
          </w:p>
        </w:tc>
        <w:tc>
          <w:tcPr>
            <w:tcW w:type="dxa" w:w="1337"/>
            <w:shd w:val="clear" w:color="auto" w:fill="F2F2F2"/>
          </w:tcPr>
          <w:p>
            <w:r>
              <w:rPr>
                <w:sz w:val="18"/>
              </w:rPr>
              <w:t>SBA 8(a) Business Development Program. PRD Reference: CBM-PRD-CRM-Client.docx Section 2.2.3.</w:t>
            </w:r>
          </w:p>
        </w:tc>
        <w:tc>
          <w:tcPr>
            <w:tcW w:type="dxa" w:w="1337"/>
            <w:shd w:val="clear" w:color="auto" w:fill="F2F2F2"/>
          </w:tcPr>
          <w:p>
            <w:r>
              <w:rPr>
                <w:sz w:val="18"/>
              </w:rPr>
              <w:t>Values: Ineligible | Eligible | Certified | In Progress</w:t>
            </w:r>
          </w:p>
        </w:tc>
      </w:tr>
      <w:tr>
        <w:tc>
          <w:tcPr>
            <w:tcW w:type="dxa" w:w="1337"/>
          </w:tcPr>
          <w:p>
            <w:r>
              <w:rPr>
                <w:sz w:val="18"/>
              </w:rPr>
              <w:t>LGBTQ+-Owned Business</w:t>
            </w:r>
          </w:p>
        </w:tc>
        <w:tc>
          <w:tcPr>
            <w:tcW w:type="dxa" w:w="1337"/>
          </w:tcPr>
          <w:p>
            <w:r>
              <w:rPr>
                <w:sz w:val="18"/>
              </w:rPr>
              <w:t>cLgbtqOwnedBusiness</w:t>
            </w:r>
          </w:p>
        </w:tc>
        <w:tc>
          <w:tcPr>
            <w:tcW w:type="dxa" w:w="1337"/>
          </w:tcPr>
          <w:p>
            <w:r>
              <w:rPr>
                <w:sz w:val="18"/>
              </w:rPr>
              <w:t>Enum</w:t>
            </w:r>
          </w:p>
        </w:tc>
        <w:tc>
          <w:tcPr>
            <w:tcW w:type="dxa" w:w="1337"/>
          </w:tcPr>
          <w:p>
            <w:r>
              <w:rPr>
                <w:sz w:val="18"/>
              </w:rPr>
              <w:t>No</w:t>
            </w:r>
          </w:p>
        </w:tc>
        <w:tc>
          <w:tcPr>
            <w:tcW w:type="dxa" w:w="1337"/>
          </w:tcPr>
          <w:p>
            <w:r>
              <w:rPr>
                <w:sz w:val="18"/>
              </w:rPr>
              <w:t>Certifications</w:t>
            </w:r>
          </w:p>
        </w:tc>
        <w:tc>
          <w:tcPr>
            <w:tcW w:type="dxa" w:w="1337"/>
          </w:tcPr>
          <w:p>
            <w:r>
              <w:rPr>
                <w:sz w:val="18"/>
              </w:rPr>
              <w:t>Certification through NGLCC for LGBTQ+-owned businesses. PRD Reference: CBM-PRD-CRM-Client.docx Section 2.2.3.</w:t>
            </w:r>
          </w:p>
        </w:tc>
        <w:tc>
          <w:tcPr>
            <w:tcW w:type="dxa" w:w="1337"/>
          </w:tcPr>
          <w:p>
            <w:r>
              <w:rPr>
                <w:sz w:val="18"/>
              </w:rPr>
              <w:t>Values: Ineligible | Eligible | Certified | In Progress</w:t>
            </w:r>
          </w:p>
        </w:tc>
      </w:tr>
      <w:tr>
        <w:tc>
          <w:tcPr>
            <w:tcW w:type="dxa" w:w="1337"/>
            <w:shd w:val="clear" w:color="auto" w:fill="F2F2F2"/>
          </w:tcPr>
          <w:p>
            <w:r>
              <w:rPr>
                <w:sz w:val="18"/>
              </w:rPr>
              <w:t>Disability-Owned Business Enterprise (DOBE)</w:t>
            </w:r>
          </w:p>
        </w:tc>
        <w:tc>
          <w:tcPr>
            <w:tcW w:type="dxa" w:w="1337"/>
            <w:shd w:val="clear" w:color="auto" w:fill="F2F2F2"/>
          </w:tcPr>
          <w:p>
            <w:r>
              <w:rPr>
                <w:sz w:val="18"/>
              </w:rPr>
              <w:t>cDobe</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Certifications</w:t>
            </w:r>
          </w:p>
        </w:tc>
        <w:tc>
          <w:tcPr>
            <w:tcW w:type="dxa" w:w="1337"/>
            <w:shd w:val="clear" w:color="auto" w:fill="F2F2F2"/>
          </w:tcPr>
          <w:p>
            <w:r>
              <w:rPr>
                <w:sz w:val="18"/>
              </w:rPr>
              <w:t>Certification through Disability:IN. PRD Reference: CBM-PRD-CRM-Client.docx Section 2.2.3.</w:t>
            </w:r>
          </w:p>
        </w:tc>
        <w:tc>
          <w:tcPr>
            <w:tcW w:type="dxa" w:w="1337"/>
            <w:shd w:val="clear" w:color="auto" w:fill="F2F2F2"/>
          </w:tcPr>
          <w:p>
            <w:r>
              <w:rPr>
                <w:sz w:val="18"/>
              </w:rPr>
              <w:t>Values: Ineligible | Eligible | Certified | In Progress</w:t>
            </w:r>
          </w:p>
        </w:tc>
      </w:tr>
      <w:tr>
        <w:tc>
          <w:tcPr>
            <w:tcW w:type="dxa" w:w="1337"/>
          </w:tcPr>
          <w:p>
            <w:r>
              <w:rPr>
                <w:sz w:val="18"/>
              </w:rPr>
              <w:t>Native American / Tribal Owned</w:t>
            </w:r>
          </w:p>
        </w:tc>
        <w:tc>
          <w:tcPr>
            <w:tcW w:type="dxa" w:w="1337"/>
          </w:tcPr>
          <w:p>
            <w:r>
              <w:rPr>
                <w:sz w:val="18"/>
              </w:rPr>
              <w:t>cNativeAmericanOwned</w:t>
            </w:r>
          </w:p>
        </w:tc>
        <w:tc>
          <w:tcPr>
            <w:tcW w:type="dxa" w:w="1337"/>
          </w:tcPr>
          <w:p>
            <w:r>
              <w:rPr>
                <w:sz w:val="18"/>
              </w:rPr>
              <w:t>Enum</w:t>
            </w:r>
          </w:p>
        </w:tc>
        <w:tc>
          <w:tcPr>
            <w:tcW w:type="dxa" w:w="1337"/>
          </w:tcPr>
          <w:p>
            <w:r>
              <w:rPr>
                <w:sz w:val="18"/>
              </w:rPr>
              <w:t>No</w:t>
            </w:r>
          </w:p>
        </w:tc>
        <w:tc>
          <w:tcPr>
            <w:tcW w:type="dxa" w:w="1337"/>
          </w:tcPr>
          <w:p>
            <w:r>
              <w:rPr>
                <w:sz w:val="18"/>
              </w:rPr>
              <w:t>Certifications</w:t>
            </w:r>
          </w:p>
        </w:tc>
        <w:tc>
          <w:tcPr>
            <w:tcW w:type="dxa" w:w="1337"/>
          </w:tcPr>
          <w:p>
            <w:r>
              <w:rPr>
                <w:sz w:val="18"/>
              </w:rPr>
              <w:t>Majority-owned by Native American, Alaska Native, or Native Hawaiian individuals or a tribal entity. PRD Reference: CBM-PRD-CRM-Client.docx Section 2.2.3.</w:t>
            </w:r>
          </w:p>
        </w:tc>
        <w:tc>
          <w:tcPr>
            <w:tcW w:type="dxa" w:w="1337"/>
          </w:tcPr>
          <w:p>
            <w:r>
              <w:rPr>
                <w:sz w:val="18"/>
              </w:rPr>
              <w:t>Values: Ineligible | Eligible | Certified | In Progress</w:t>
            </w:r>
          </w:p>
        </w:tc>
      </w:tr>
      <w:tr>
        <w:tc>
          <w:tcPr>
            <w:tcW w:type="dxa" w:w="1337"/>
            <w:shd w:val="clear" w:color="auto" w:fill="F2F2F2"/>
          </w:tcPr>
          <w:p>
            <w:r>
              <w:rPr>
                <w:sz w:val="18"/>
              </w:rPr>
              <w:t>Certified B Corporation</w:t>
            </w:r>
          </w:p>
        </w:tc>
        <w:tc>
          <w:tcPr>
            <w:tcW w:type="dxa" w:w="1337"/>
            <w:shd w:val="clear" w:color="auto" w:fill="F2F2F2"/>
          </w:tcPr>
          <w:p>
            <w:r>
              <w:rPr>
                <w:sz w:val="18"/>
              </w:rPr>
              <w:t>cCertifiedBCorp</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Certifications</w:t>
            </w:r>
          </w:p>
        </w:tc>
        <w:tc>
          <w:tcPr>
            <w:tcW w:type="dxa" w:w="1337"/>
            <w:shd w:val="clear" w:color="auto" w:fill="F2F2F2"/>
          </w:tcPr>
          <w:p>
            <w:r>
              <w:rPr>
                <w:sz w:val="18"/>
              </w:rPr>
              <w:t>B Lab certification for social/environmental/governance standards. PRD Reference: CBM-PRD-CRM-Client.docx Section 2.2.3.</w:t>
            </w:r>
          </w:p>
        </w:tc>
        <w:tc>
          <w:tcPr>
            <w:tcW w:type="dxa" w:w="1337"/>
            <w:shd w:val="clear" w:color="auto" w:fill="F2F2F2"/>
          </w:tcPr>
          <w:p>
            <w:r>
              <w:rPr>
                <w:sz w:val="18"/>
              </w:rPr>
              <w:t>Values: Ineligible | Eligible | Certified | In Progress</w:t>
            </w:r>
          </w:p>
        </w:tc>
      </w:tr>
      <w:tr>
        <w:tc>
          <w:tcPr>
            <w:tcW w:type="dxa" w:w="1337"/>
          </w:tcPr>
          <w:p>
            <w:r>
              <w:rPr>
                <w:sz w:val="18"/>
              </w:rPr>
              <w:t>Union Shop</w:t>
            </w:r>
          </w:p>
        </w:tc>
        <w:tc>
          <w:tcPr>
            <w:tcW w:type="dxa" w:w="1337"/>
          </w:tcPr>
          <w:p>
            <w:r>
              <w:rPr>
                <w:sz w:val="18"/>
              </w:rPr>
              <w:t>cUnionShop</w:t>
            </w:r>
          </w:p>
        </w:tc>
        <w:tc>
          <w:tcPr>
            <w:tcW w:type="dxa" w:w="1337"/>
          </w:tcPr>
          <w:p>
            <w:r>
              <w:rPr>
                <w:sz w:val="18"/>
              </w:rPr>
              <w:t>Boolean</w:t>
            </w:r>
          </w:p>
        </w:tc>
        <w:tc>
          <w:tcPr>
            <w:tcW w:type="dxa" w:w="1337"/>
          </w:tcPr>
          <w:p>
            <w:r>
              <w:rPr>
                <w:sz w:val="18"/>
              </w:rPr>
              <w:t>No</w:t>
            </w:r>
          </w:p>
        </w:tc>
        <w:tc>
          <w:tcPr>
            <w:tcW w:type="dxa" w:w="1337"/>
          </w:tcPr>
          <w:p>
            <w:r>
              <w:rPr>
                <w:sz w:val="18"/>
              </w:rPr>
              <w:t>Certifications</w:t>
            </w:r>
          </w:p>
        </w:tc>
        <w:tc>
          <w:tcPr>
            <w:tcW w:type="dxa" w:w="1337"/>
          </w:tcPr>
          <w:p>
            <w:r>
              <w:rPr>
                <w:sz w:val="18"/>
              </w:rPr>
              <w:t>Operates under a union agreement. Optional. PRD Reference: CBM-PRD-CRM-Client.docx Section 2.2.3.</w:t>
            </w:r>
          </w:p>
        </w:tc>
        <w:tc>
          <w:tcPr>
            <w:tcW w:type="dxa" w:w="1337"/>
          </w:tcPr>
          <w:p>
            <w:r>
              <w:rPr>
                <w:sz w:val="18"/>
              </w:rPr>
              <w:t>—</w:t>
            </w:r>
          </w:p>
        </w:tc>
      </w:tr>
      <w:tr>
        <w:tc>
          <w:tcPr>
            <w:tcW w:type="dxa" w:w="1337"/>
            <w:shd w:val="clear" w:color="auto" w:fill="F2F2F2"/>
          </w:tcPr>
          <w:p>
            <w:r>
              <w:rPr>
                <w:sz w:val="18"/>
              </w:rPr>
              <w:t>Family-Owned Business</w:t>
            </w:r>
          </w:p>
        </w:tc>
        <w:tc>
          <w:tcPr>
            <w:tcW w:type="dxa" w:w="1337"/>
            <w:shd w:val="clear" w:color="auto" w:fill="F2F2F2"/>
          </w:tcPr>
          <w:p>
            <w:r>
              <w:rPr>
                <w:sz w:val="18"/>
              </w:rPr>
              <w:t>cFamilyOwnedBusiness</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Certifications</w:t>
            </w:r>
          </w:p>
        </w:tc>
        <w:tc>
          <w:tcPr>
            <w:tcW w:type="dxa" w:w="1337"/>
            <w:shd w:val="clear" w:color="auto" w:fill="F2F2F2"/>
          </w:tcPr>
          <w:p>
            <w:r>
              <w:rPr>
                <w:sz w:val="18"/>
              </w:rPr>
              <w:t>Owned and operated by members of the same family. Optional. PRD Reference: CBM-PRD-CRM-Client.docx Section 2.2.3.</w:t>
            </w:r>
          </w:p>
        </w:tc>
        <w:tc>
          <w:tcPr>
            <w:tcW w:type="dxa" w:w="1337"/>
            <w:shd w:val="clear" w:color="auto" w:fill="F2F2F2"/>
          </w:tcPr>
          <w:p>
            <w:r>
              <w:rPr>
                <w:sz w:val="18"/>
              </w:rPr>
              <w:t>—</w:t>
            </w:r>
          </w:p>
        </w:tc>
      </w:tr>
      <w:tr>
        <w:tc>
          <w:tcPr>
            <w:tcW w:type="dxa" w:w="1337"/>
          </w:tcPr>
          <w:p>
            <w:r>
              <w:rPr>
                <w:sz w:val="18"/>
              </w:rPr>
              <w:t>Franchise</w:t>
            </w:r>
          </w:p>
        </w:tc>
        <w:tc>
          <w:tcPr>
            <w:tcW w:type="dxa" w:w="1337"/>
          </w:tcPr>
          <w:p>
            <w:r>
              <w:rPr>
                <w:sz w:val="18"/>
              </w:rPr>
              <w:t>cFranchise</w:t>
            </w:r>
          </w:p>
        </w:tc>
        <w:tc>
          <w:tcPr>
            <w:tcW w:type="dxa" w:w="1337"/>
          </w:tcPr>
          <w:p>
            <w:r>
              <w:rPr>
                <w:sz w:val="18"/>
              </w:rPr>
              <w:t>Boolean</w:t>
            </w:r>
          </w:p>
        </w:tc>
        <w:tc>
          <w:tcPr>
            <w:tcW w:type="dxa" w:w="1337"/>
          </w:tcPr>
          <w:p>
            <w:r>
              <w:rPr>
                <w:sz w:val="18"/>
              </w:rPr>
              <w:t>No</w:t>
            </w:r>
          </w:p>
        </w:tc>
        <w:tc>
          <w:tcPr>
            <w:tcW w:type="dxa" w:w="1337"/>
          </w:tcPr>
          <w:p>
            <w:r>
              <w:rPr>
                <w:sz w:val="18"/>
              </w:rPr>
              <w:t>Certifications</w:t>
            </w:r>
          </w:p>
        </w:tc>
        <w:tc>
          <w:tcPr>
            <w:tcW w:type="dxa" w:w="1337"/>
          </w:tcPr>
          <w:p>
            <w:r>
              <w:rPr>
                <w:sz w:val="18"/>
              </w:rPr>
              <w:t>Operates as a franchise of a larger brand or system. Optional. PRD Reference: CBM-PRD-CRM-Client.docx Section 2.2.3.</w:t>
            </w:r>
          </w:p>
        </w:tc>
        <w:tc>
          <w:tcPr>
            <w:tcW w:type="dxa" w:w="1337"/>
          </w:tcPr>
          <w:p>
            <w:r>
              <w:rPr>
                <w:sz w:val="18"/>
              </w:rPr>
              <w:t>—</w:t>
            </w:r>
          </w:p>
        </w:tc>
      </w:tr>
      <w:tr>
        <w:tc>
          <w:tcPr>
            <w:tcW w:type="dxa" w:w="1337"/>
            <w:shd w:val="clear" w:color="auto" w:fill="F2F2F2"/>
          </w:tcPr>
          <w:p>
            <w:r>
              <w:rPr>
                <w:sz w:val="18"/>
              </w:rPr>
              <w:t>Social Enterprise</w:t>
            </w:r>
          </w:p>
        </w:tc>
        <w:tc>
          <w:tcPr>
            <w:tcW w:type="dxa" w:w="1337"/>
            <w:shd w:val="clear" w:color="auto" w:fill="F2F2F2"/>
          </w:tcPr>
          <w:p>
            <w:r>
              <w:rPr>
                <w:sz w:val="18"/>
              </w:rPr>
              <w:t>cSocialEnterprise</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Certifications</w:t>
            </w:r>
          </w:p>
        </w:tc>
        <w:tc>
          <w:tcPr>
            <w:tcW w:type="dxa" w:w="1337"/>
            <w:shd w:val="clear" w:color="auto" w:fill="F2F2F2"/>
          </w:tcPr>
          <w:p>
            <w:r>
              <w:rPr>
                <w:sz w:val="18"/>
              </w:rPr>
              <w:t>Has a primary social, environmental, or community mission alongside commercial activity. Optional. PRD Reference: CBM-PRD-CRM-Client.docx Section 2.2.3.</w:t>
            </w:r>
          </w:p>
        </w:tc>
        <w:tc>
          <w:tcPr>
            <w:tcW w:type="dxa" w:w="1337"/>
            <w:shd w:val="clear" w:color="auto" w:fill="F2F2F2"/>
          </w:tcPr>
          <w:p>
            <w:r>
              <w:rPr>
                <w:sz w:val="18"/>
              </w:rPr>
              <w:t>—</w:t>
            </w:r>
          </w:p>
        </w:tc>
      </w:tr>
      <w:tr>
        <w:tc>
          <w:tcPr>
            <w:tcW w:type="dxa" w:w="1337"/>
          </w:tcPr>
          <w:p>
            <w:r>
              <w:rPr>
                <w:sz w:val="18"/>
              </w:rPr>
              <w:t>Other Certifications / Designations</w:t>
            </w:r>
          </w:p>
        </w:tc>
        <w:tc>
          <w:tcPr>
            <w:tcW w:type="dxa" w:w="1337"/>
          </w:tcPr>
          <w:p>
            <w:r>
              <w:rPr>
                <w:sz w:val="18"/>
              </w:rPr>
              <w:t>cOtherCertifications</w:t>
            </w:r>
          </w:p>
        </w:tc>
        <w:tc>
          <w:tcPr>
            <w:tcW w:type="dxa" w:w="1337"/>
          </w:tcPr>
          <w:p>
            <w:r>
              <w:rPr>
                <w:sz w:val="18"/>
              </w:rPr>
              <w:t>Text (multi-line)</w:t>
            </w:r>
          </w:p>
        </w:tc>
        <w:tc>
          <w:tcPr>
            <w:tcW w:type="dxa" w:w="1337"/>
          </w:tcPr>
          <w:p>
            <w:r>
              <w:rPr>
                <w:sz w:val="18"/>
              </w:rPr>
              <w:t>No</w:t>
            </w:r>
          </w:p>
        </w:tc>
        <w:tc>
          <w:tcPr>
            <w:tcW w:type="dxa" w:w="1337"/>
          </w:tcPr>
          <w:p>
            <w:r>
              <w:rPr>
                <w:sz w:val="18"/>
              </w:rPr>
              <w:t>Certifications</w:t>
            </w:r>
          </w:p>
        </w:tc>
        <w:tc>
          <w:tcPr>
            <w:tcW w:type="dxa" w:w="1337"/>
          </w:tcPr>
          <w:p>
            <w:r>
              <w:rPr>
                <w:sz w:val="18"/>
              </w:rPr>
              <w:t>Additional certifications or ownership classifications not covered by structured fields. Optional. PRD Reference: CBM-PRD-CRM-Client.docx Section 2.2.3.</w:t>
            </w:r>
          </w:p>
        </w:tc>
        <w:tc>
          <w:tcPr>
            <w:tcW w:type="dxa" w:w="1337"/>
          </w:tcPr>
          <w:p>
            <w:r>
              <w:rPr>
                <w:sz w:val="18"/>
              </w:rPr>
              <w:t>—</w:t>
            </w:r>
          </w:p>
        </w:tc>
      </w:tr>
      <w:tr>
        <w:tc>
          <w:tcPr>
            <w:tcW w:type="dxa" w:w="1337"/>
            <w:shd w:val="clear" w:color="auto" w:fill="F2F2F2"/>
          </w:tcPr>
          <w:p>
            <w:r>
              <w:rPr>
                <w:sz w:val="18"/>
              </w:rPr>
              <w:t>— Partner Profile —</w:t>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r>
      <w:tr>
        <w:tc>
          <w:tcPr>
            <w:tcW w:type="dxa" w:w="1337"/>
          </w:tcPr>
          <w:p>
            <w:r>
              <w:rPr>
                <w:sz w:val="18"/>
              </w:rPr>
              <w:t>Organization Type</w:t>
            </w:r>
          </w:p>
        </w:tc>
        <w:tc>
          <w:tcPr>
            <w:tcW w:type="dxa" w:w="1337"/>
          </w:tcPr>
          <w:p>
            <w:r>
              <w:rPr>
                <w:sz w:val="18"/>
              </w:rPr>
              <w:t>cOrganizationType</w:t>
            </w:r>
          </w:p>
        </w:tc>
        <w:tc>
          <w:tcPr>
            <w:tcW w:type="dxa" w:w="1337"/>
          </w:tcPr>
          <w:p>
            <w:r>
              <w:rPr>
                <w:sz w:val="18"/>
              </w:rPr>
              <w:t>Enum</w:t>
            </w:r>
          </w:p>
        </w:tc>
        <w:tc>
          <w:tcPr>
            <w:tcW w:type="dxa" w:w="1337"/>
          </w:tcPr>
          <w:p>
            <w:r>
              <w:rPr>
                <w:sz w:val="18"/>
              </w:rPr>
              <w:t>No</w:t>
            </w:r>
          </w:p>
        </w:tc>
        <w:tc>
          <w:tcPr>
            <w:tcW w:type="dxa" w:w="1337"/>
          </w:tcPr>
          <w:p>
            <w:r>
              <w:rPr>
                <w:sz w:val="18"/>
              </w:rPr>
              <w:t>Partner Profile</w:t>
            </w:r>
          </w:p>
        </w:tc>
        <w:tc>
          <w:tcPr>
            <w:tcW w:type="dxa" w:w="1337"/>
          </w:tcPr>
          <w:p>
            <w:r>
              <w:rPr>
                <w:sz w:val="18"/>
              </w:rPr>
              <w:t>The category of organization the partner represents. Required for partner organizations. PRD Reference: CBM-PRD-CRM-Partners.docx Section 5.1.</w:t>
            </w:r>
          </w:p>
        </w:tc>
        <w:tc>
          <w:tcPr>
            <w:tcW w:type="dxa" w:w="1337"/>
          </w:tcPr>
          <w:p>
            <w:r>
              <w:rPr>
                <w:sz w:val="18"/>
              </w:rPr>
              <w:t>See Appendix A</w:t>
            </w:r>
          </w:p>
        </w:tc>
      </w:tr>
      <w:tr>
        <w:tc>
          <w:tcPr>
            <w:tcW w:type="dxa" w:w="1337"/>
            <w:shd w:val="clear" w:color="auto" w:fill="F2F2F2"/>
          </w:tcPr>
          <w:p>
            <w:r>
              <w:rPr>
                <w:sz w:val="18"/>
              </w:rPr>
              <w:t>Partner Type(s)</w:t>
            </w:r>
          </w:p>
        </w:tc>
        <w:tc>
          <w:tcPr>
            <w:tcW w:type="dxa" w:w="1337"/>
            <w:shd w:val="clear" w:color="auto" w:fill="F2F2F2"/>
          </w:tcPr>
          <w:p>
            <w:r>
              <w:rPr>
                <w:sz w:val="18"/>
              </w:rPr>
              <w:t>cPartnerTypes</w:t>
            </w:r>
          </w:p>
        </w:tc>
        <w:tc>
          <w:tcPr>
            <w:tcW w:type="dxa" w:w="1337"/>
            <w:shd w:val="clear" w:color="auto" w:fill="F2F2F2"/>
          </w:tcPr>
          <w:p>
            <w:r>
              <w:rPr>
                <w:sz w:val="18"/>
              </w:rPr>
              <w:t>Multi-select</w:t>
            </w:r>
          </w:p>
        </w:tc>
        <w:tc>
          <w:tcPr>
            <w:tcW w:type="dxa" w:w="1337"/>
            <w:shd w:val="clear" w:color="auto" w:fill="F2F2F2"/>
          </w:tcPr>
          <w:p>
            <w:r>
              <w:rPr>
                <w:sz w:val="18"/>
              </w:rPr>
              <w:t>No</w:t>
            </w:r>
          </w:p>
        </w:tc>
        <w:tc>
          <w:tcPr>
            <w:tcW w:type="dxa" w:w="1337"/>
            <w:shd w:val="clear" w:color="auto" w:fill="F2F2F2"/>
          </w:tcPr>
          <w:p>
            <w:r>
              <w:rPr>
                <w:sz w:val="18"/>
              </w:rPr>
              <w:t>Partner Profile</w:t>
            </w:r>
          </w:p>
        </w:tc>
        <w:tc>
          <w:tcPr>
            <w:tcW w:type="dxa" w:w="1337"/>
            <w:shd w:val="clear" w:color="auto" w:fill="F2F2F2"/>
          </w:tcPr>
          <w:p>
            <w:r>
              <w:rPr>
                <w:sz w:val="18"/>
              </w:rPr>
              <w:t>The nature of CBM's relationship with this partner. Multi-select. A partner may hold more than one type simultaneously. Review annually or when the relationship nature changes. PRD Reference: CBM-PRD-...</w:t>
            </w:r>
          </w:p>
        </w:tc>
        <w:tc>
          <w:tcPr>
            <w:tcW w:type="dxa" w:w="1337"/>
            <w:shd w:val="clear" w:color="auto" w:fill="F2F2F2"/>
          </w:tcPr>
          <w:p>
            <w:r>
              <w:rPr>
                <w:sz w:val="18"/>
              </w:rPr>
              <w:t>Values: Referral Partner | Co-Delivery Partner | Funding / Sponsorship Partner | Resource Partner</w:t>
            </w:r>
          </w:p>
        </w:tc>
      </w:tr>
      <w:tr>
        <w:tc>
          <w:tcPr>
            <w:tcW w:type="dxa" w:w="1337"/>
          </w:tcPr>
          <w:p>
            <w:r>
              <w:rPr>
                <w:sz w:val="18"/>
              </w:rPr>
              <w:t>Partner Status</w:t>
            </w:r>
          </w:p>
        </w:tc>
        <w:tc>
          <w:tcPr>
            <w:tcW w:type="dxa" w:w="1337"/>
          </w:tcPr>
          <w:p>
            <w:r>
              <w:rPr>
                <w:sz w:val="18"/>
              </w:rPr>
              <w:t>cPartnerStatus</w:t>
            </w:r>
          </w:p>
        </w:tc>
        <w:tc>
          <w:tcPr>
            <w:tcW w:type="dxa" w:w="1337"/>
          </w:tcPr>
          <w:p>
            <w:r>
              <w:rPr>
                <w:sz w:val="18"/>
              </w:rPr>
              <w:t>Enum</w:t>
            </w:r>
          </w:p>
        </w:tc>
        <w:tc>
          <w:tcPr>
            <w:tcW w:type="dxa" w:w="1337"/>
          </w:tcPr>
          <w:p>
            <w:r>
              <w:rPr>
                <w:sz w:val="18"/>
              </w:rPr>
              <w:t>Yes</w:t>
            </w:r>
          </w:p>
        </w:tc>
        <w:tc>
          <w:tcPr>
            <w:tcW w:type="dxa" w:w="1337"/>
          </w:tcPr>
          <w:p>
            <w:r>
              <w:rPr>
                <w:sz w:val="18"/>
              </w:rPr>
              <w:t>Partner Profile</w:t>
            </w:r>
          </w:p>
        </w:tc>
        <w:tc>
          <w:tcPr>
            <w:tcW w:type="dxa" w:w="1337"/>
          </w:tcPr>
          <w:p>
            <w:r>
              <w:rPr>
                <w:sz w:val="18"/>
              </w:rPr>
              <w:t>Current state of the partner relationship. Status changes should always be accompanied by a note. No automated workflows trigger status changes — manual process only. PRD Reference: CBM-PRD-CRM-Partne...</w:t>
            </w:r>
          </w:p>
        </w:tc>
        <w:tc>
          <w:tcPr>
            <w:tcW w:type="dxa" w:w="1337"/>
          </w:tcPr>
          <w:p>
            <w:r>
              <w:rPr>
                <w:sz w:val="18"/>
              </w:rPr>
              <w:t>Values: Prospect | Active | Lapsed | Inactive; Default: Prospect</w:t>
            </w:r>
          </w:p>
        </w:tc>
      </w:tr>
      <w:tr>
        <w:tc>
          <w:tcPr>
            <w:tcW w:type="dxa" w:w="1337"/>
            <w:shd w:val="clear" w:color="auto" w:fill="F2F2F2"/>
          </w:tcPr>
          <w:p>
            <w:r>
              <w:rPr>
                <w:sz w:val="18"/>
              </w:rPr>
              <w:t>Partnership Start Date</w:t>
            </w:r>
          </w:p>
        </w:tc>
        <w:tc>
          <w:tcPr>
            <w:tcW w:type="dxa" w:w="1337"/>
            <w:shd w:val="clear" w:color="auto" w:fill="F2F2F2"/>
          </w:tcPr>
          <w:p>
            <w:r>
              <w:rPr>
                <w:sz w:val="18"/>
              </w:rPr>
              <w:t>cPartnershipStartDate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Partner Profile</w:t>
            </w:r>
          </w:p>
        </w:tc>
        <w:tc>
          <w:tcPr>
            <w:tcW w:type="dxa" w:w="1337"/>
            <w:shd w:val="clear" w:color="auto" w:fill="F2F2F2"/>
          </w:tcPr>
          <w:p>
            <w:r>
              <w:rPr>
                <w:sz w:val="18"/>
              </w:rPr>
              <w:t>Date the partnership was formally established. Optional for Prospects; required when status moves to Active. PRD Reference: CBM-PRD-CRM-Partners.docx Section 5.1.</w:t>
            </w:r>
          </w:p>
        </w:tc>
        <w:tc>
          <w:tcPr>
            <w:tcW w:type="dxa" w:w="1337"/>
            <w:shd w:val="clear" w:color="auto" w:fill="F2F2F2"/>
          </w:tcPr>
          <w:p>
            <w:r>
              <w:rPr>
                <w:sz w:val="18"/>
              </w:rPr>
              <w:t>—</w:t>
            </w:r>
          </w:p>
        </w:tc>
      </w:tr>
      <w:tr>
        <w:tc>
          <w:tcPr>
            <w:tcW w:type="dxa" w:w="1337"/>
          </w:tcPr>
          <w:p>
            <w:r>
              <w:rPr>
                <w:sz w:val="18"/>
              </w:rPr>
              <w:t>Public Announcement Allowed</w:t>
            </w:r>
          </w:p>
        </w:tc>
        <w:tc>
          <w:tcPr>
            <w:tcW w:type="dxa" w:w="1337"/>
          </w:tcPr>
          <w:p>
            <w:r>
              <w:rPr>
                <w:sz w:val="18"/>
              </w:rPr>
              <w:t>cPublicAnnouncementAllowed</w:t>
            </w:r>
          </w:p>
        </w:tc>
        <w:tc>
          <w:tcPr>
            <w:tcW w:type="dxa" w:w="1337"/>
          </w:tcPr>
          <w:p>
            <w:r>
              <w:rPr>
                <w:sz w:val="18"/>
              </w:rPr>
              <w:t>Boolean</w:t>
            </w:r>
          </w:p>
        </w:tc>
        <w:tc>
          <w:tcPr>
            <w:tcW w:type="dxa" w:w="1337"/>
          </w:tcPr>
          <w:p>
            <w:r>
              <w:rPr>
                <w:sz w:val="18"/>
              </w:rPr>
              <w:t>No</w:t>
            </w:r>
          </w:p>
        </w:tc>
        <w:tc>
          <w:tcPr>
            <w:tcW w:type="dxa" w:w="1337"/>
          </w:tcPr>
          <w:p>
            <w:r>
              <w:rPr>
                <w:sz w:val="18"/>
              </w:rPr>
              <w:t>Partner Profile</w:t>
            </w:r>
          </w:p>
        </w:tc>
        <w:tc>
          <w:tcPr>
            <w:tcW w:type="dxa" w:w="1337"/>
          </w:tcPr>
          <w:p>
            <w:r>
              <w:rPr>
                <w:sz w:val="18"/>
              </w:rPr>
              <w:t>Whether CBM may publicly announce or reference this partnership. Defaults to No. Confirm with partner before any public mention. PRD Reference: CBM-PRD-CRM-Partners.docx Section 5.1.</w:t>
            </w:r>
          </w:p>
        </w:tc>
        <w:tc>
          <w:tcPr>
            <w:tcW w:type="dxa" w:w="1337"/>
          </w:tcPr>
          <w:p>
            <w:r>
              <w:rPr>
                <w:sz w:val="18"/>
              </w:rPr>
              <w:t>Default: False</w:t>
            </w:r>
          </w:p>
        </w:tc>
      </w:tr>
      <w:tr>
        <w:tc>
          <w:tcPr>
            <w:tcW w:type="dxa" w:w="1337"/>
            <w:shd w:val="clear" w:color="auto" w:fill="F2F2F2"/>
          </w:tcPr>
          <w:p>
            <w:r>
              <w:rPr>
                <w:sz w:val="18"/>
              </w:rPr>
              <w:t>Geographic Service Area</w:t>
            </w:r>
          </w:p>
        </w:tc>
        <w:tc>
          <w:tcPr>
            <w:tcW w:type="dxa" w:w="1337"/>
            <w:shd w:val="clear" w:color="auto" w:fill="F2F2F2"/>
          </w:tcPr>
          <w:p>
            <w:r>
              <w:rPr>
                <w:sz w:val="18"/>
              </w:rPr>
              <w:t>cGeographicServiceArea</w:t>
            </w:r>
          </w:p>
        </w:tc>
        <w:tc>
          <w:tcPr>
            <w:tcW w:type="dxa" w:w="1337"/>
            <w:shd w:val="clear" w:color="auto" w:fill="F2F2F2"/>
          </w:tcPr>
          <w:p>
            <w:r>
              <w:rPr>
                <w:sz w:val="18"/>
              </w:rPr>
              <w:t>Text (multi-line)</w:t>
            </w:r>
          </w:p>
        </w:tc>
        <w:tc>
          <w:tcPr>
            <w:tcW w:type="dxa" w:w="1337"/>
            <w:shd w:val="clear" w:color="auto" w:fill="F2F2F2"/>
          </w:tcPr>
          <w:p>
            <w:r>
              <w:rPr>
                <w:sz w:val="18"/>
              </w:rPr>
              <w:t>No</w:t>
            </w:r>
          </w:p>
        </w:tc>
        <w:tc>
          <w:tcPr>
            <w:tcW w:type="dxa" w:w="1337"/>
            <w:shd w:val="clear" w:color="auto" w:fill="F2F2F2"/>
          </w:tcPr>
          <w:p>
            <w:r>
              <w:rPr>
                <w:sz w:val="18"/>
              </w:rPr>
              <w:t>Partner Profile</w:t>
            </w:r>
          </w:p>
        </w:tc>
        <w:tc>
          <w:tcPr>
            <w:tcW w:type="dxa" w:w="1337"/>
            <w:shd w:val="clear" w:color="auto" w:fill="F2F2F2"/>
          </w:tcPr>
          <w:p>
            <w:r>
              <w:rPr>
                <w:sz w:val="18"/>
              </w:rPr>
              <w:t>The geographic territory the organization primarily serves (e.g., City of Cleveland, Cuyahoga County, Greater Akron). Optional. Used for filtering and partner-client matching. PRD Reference: CBM-PRD-C...</w:t>
            </w:r>
          </w:p>
        </w:tc>
        <w:tc>
          <w:tcPr>
            <w:tcW w:type="dxa" w:w="1337"/>
            <w:shd w:val="clear" w:color="auto" w:fill="F2F2F2"/>
          </w:tcPr>
          <w:p>
            <w:r>
              <w:rPr>
                <w:sz w:val="18"/>
              </w:rPr>
              <w:t>—</w:t>
            </w:r>
          </w:p>
        </w:tc>
      </w:tr>
      <w:tr>
        <w:tc>
          <w:tcPr>
            <w:tcW w:type="dxa" w:w="1337"/>
          </w:tcPr>
          <w:p>
            <w:r>
              <w:rPr>
                <w:sz w:val="18"/>
              </w:rPr>
              <w:t>Target Population</w:t>
            </w:r>
          </w:p>
        </w:tc>
        <w:tc>
          <w:tcPr>
            <w:tcW w:type="dxa" w:w="1337"/>
          </w:tcPr>
          <w:p>
            <w:r>
              <w:rPr>
                <w:sz w:val="18"/>
              </w:rPr>
              <w:t>cTargetPopulation</w:t>
            </w:r>
          </w:p>
        </w:tc>
        <w:tc>
          <w:tcPr>
            <w:tcW w:type="dxa" w:w="1337"/>
          </w:tcPr>
          <w:p>
            <w:r>
              <w:rPr>
                <w:sz w:val="18"/>
              </w:rPr>
              <w:t>Text (multi-line)</w:t>
            </w:r>
          </w:p>
        </w:tc>
        <w:tc>
          <w:tcPr>
            <w:tcW w:type="dxa" w:w="1337"/>
          </w:tcPr>
          <w:p>
            <w:r>
              <w:rPr>
                <w:sz w:val="18"/>
              </w:rPr>
              <w:t>No</w:t>
            </w:r>
          </w:p>
        </w:tc>
        <w:tc>
          <w:tcPr>
            <w:tcW w:type="dxa" w:w="1337"/>
          </w:tcPr>
          <w:p>
            <w:r>
              <w:rPr>
                <w:sz w:val="18"/>
              </w:rPr>
              <w:t>Partner Profile</w:t>
            </w:r>
          </w:p>
        </w:tc>
        <w:tc>
          <w:tcPr>
            <w:tcW w:type="dxa" w:w="1337"/>
          </w:tcPr>
          <w:p>
            <w:r>
              <w:rPr>
                <w:sz w:val="18"/>
              </w:rPr>
              <w:t>The specific population or business segment the organization focuses on (e.g., minority-owned businesses, women entrepreneurs). Optional. PRD Reference: CBM-PRD-CRM-Partners.docx Section 5.1.</w:t>
            </w:r>
          </w:p>
        </w:tc>
        <w:tc>
          <w:tcPr>
            <w:tcW w:type="dxa" w:w="1337"/>
          </w:tcPr>
          <w:p>
            <w:r>
              <w:rPr>
                <w:sz w:val="18"/>
              </w:rPr>
              <w:t>—</w:t>
            </w:r>
          </w:p>
        </w:tc>
      </w:tr>
      <w:tr>
        <w:tc>
          <w:tcPr>
            <w:tcW w:type="dxa" w:w="1337"/>
            <w:shd w:val="clear" w:color="auto" w:fill="F2F2F2"/>
          </w:tcPr>
          <w:p>
            <w:r>
              <w:rPr>
                <w:sz w:val="18"/>
              </w:rPr>
              <w:t>Social Media</w:t>
            </w:r>
          </w:p>
        </w:tc>
        <w:tc>
          <w:tcPr>
            <w:tcW w:type="dxa" w:w="1337"/>
            <w:shd w:val="clear" w:color="auto" w:fill="F2F2F2"/>
          </w:tcPr>
          <w:p>
            <w:r>
              <w:rPr>
                <w:sz w:val="18"/>
              </w:rPr>
              <w:t>cSocialMedia</w:t>
            </w:r>
          </w:p>
        </w:tc>
        <w:tc>
          <w:tcPr>
            <w:tcW w:type="dxa" w:w="1337"/>
            <w:shd w:val="clear" w:color="auto" w:fill="F2F2F2"/>
          </w:tcPr>
          <w:p>
            <w:r>
              <w:rPr>
                <w:sz w:val="18"/>
              </w:rPr>
              <w:t>Text (multi-line)</w:t>
            </w:r>
          </w:p>
        </w:tc>
        <w:tc>
          <w:tcPr>
            <w:tcW w:type="dxa" w:w="1337"/>
            <w:shd w:val="clear" w:color="auto" w:fill="F2F2F2"/>
          </w:tcPr>
          <w:p>
            <w:r>
              <w:rPr>
                <w:sz w:val="18"/>
              </w:rPr>
              <w:t>No</w:t>
            </w:r>
          </w:p>
        </w:tc>
        <w:tc>
          <w:tcPr>
            <w:tcW w:type="dxa" w:w="1337"/>
            <w:shd w:val="clear" w:color="auto" w:fill="F2F2F2"/>
          </w:tcPr>
          <w:p>
            <w:r>
              <w:rPr>
                <w:sz w:val="18"/>
              </w:rPr>
              <w:t>Partner Profile</w:t>
            </w:r>
          </w:p>
        </w:tc>
        <w:tc>
          <w:tcPr>
            <w:tcW w:type="dxa" w:w="1337"/>
            <w:shd w:val="clear" w:color="auto" w:fill="F2F2F2"/>
          </w:tcPr>
          <w:p>
            <w:r>
              <w:rPr>
                <w:sz w:val="18"/>
              </w:rPr>
              <w:t>Links to LinkedIn, Facebook, or other social profiles. Optional. PRD Reference: CBM-PRD-CRM-Partners.docx Section 5.1.</w:t>
            </w:r>
          </w:p>
        </w:tc>
        <w:tc>
          <w:tcPr>
            <w:tcW w:type="dxa" w:w="1337"/>
            <w:shd w:val="clear" w:color="auto" w:fill="F2F2F2"/>
          </w:tcPr>
          <w:p>
            <w:r>
              <w:rPr>
                <w:sz w:val="18"/>
              </w:rPr>
              <w:t>—</w:t>
            </w:r>
          </w:p>
        </w:tc>
      </w:tr>
      <w:tr>
        <w:tc>
          <w:tcPr>
            <w:tcW w:type="dxa" w:w="1337"/>
          </w:tcPr>
          <w:p>
            <w:r>
              <w:rPr>
                <w:sz w:val="18"/>
              </w:rPr>
              <w:t>Partner Notes</w:t>
            </w:r>
          </w:p>
        </w:tc>
        <w:tc>
          <w:tcPr>
            <w:tcW w:type="dxa" w:w="1337"/>
          </w:tcPr>
          <w:p>
            <w:r>
              <w:rPr>
                <w:sz w:val="18"/>
              </w:rPr>
              <w:t>cPartnerNotes</w:t>
            </w:r>
          </w:p>
        </w:tc>
        <w:tc>
          <w:tcPr>
            <w:tcW w:type="dxa" w:w="1337"/>
          </w:tcPr>
          <w:p>
            <w:r>
              <w:rPr>
                <w:sz w:val="18"/>
              </w:rPr>
              <w:t>Rich Text</w:t>
            </w:r>
          </w:p>
        </w:tc>
        <w:tc>
          <w:tcPr>
            <w:tcW w:type="dxa" w:w="1337"/>
          </w:tcPr>
          <w:p>
            <w:r>
              <w:rPr>
                <w:sz w:val="18"/>
              </w:rPr>
              <w:t>No</w:t>
            </w:r>
          </w:p>
        </w:tc>
        <w:tc>
          <w:tcPr>
            <w:tcW w:type="dxa" w:w="1337"/>
          </w:tcPr>
          <w:p>
            <w:r>
              <w:rPr>
                <w:sz w:val="18"/>
              </w:rPr>
              <w:t>Partner Profile</w:t>
            </w:r>
          </w:p>
        </w:tc>
        <w:tc>
          <w:tcPr>
            <w:tcW w:type="dxa" w:w="1337"/>
          </w:tcPr>
          <w:p>
            <w:r>
              <w:rPr>
                <w:sz w:val="18"/>
              </w:rPr>
              <w:t>General notes on the partner relationship, key milestones, and status change explanations. Notes should always accompany status changes to explain the reason. PRD Reference: CBM-PRD-CRM-Partners.docx ...</w:t>
            </w:r>
          </w:p>
        </w:tc>
        <w:tc>
          <w:tcPr>
            <w:tcW w:type="dxa" w:w="1337"/>
          </w:tcPr>
          <w:p>
            <w:r>
              <w:rPr>
                <w:sz w:val="18"/>
              </w:rPr>
              <w:t>—</w:t>
            </w:r>
          </w:p>
        </w:tc>
      </w:tr>
    </w:tbl>
    <w:p/>
    <w:p>
      <w:pPr>
        <w:pStyle w:val="Heading2"/>
      </w:pPr>
      <w:r>
        <w:t>Contact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 Overview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Contact Type</w:t>
            </w:r>
          </w:p>
        </w:tc>
        <w:tc>
          <w:tcPr>
            <w:tcW w:type="dxa" w:w="1337"/>
            <w:shd w:val="clear" w:color="auto" w:fill="F2F2F2"/>
          </w:tcPr>
          <w:p>
            <w:r>
              <w:rPr>
                <w:sz w:val="18"/>
              </w:rPr>
              <w:t>cContactType</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Overview</w:t>
            </w:r>
          </w:p>
        </w:tc>
        <w:tc>
          <w:tcPr>
            <w:tcW w:type="dxa" w:w="1337"/>
            <w:shd w:val="clear" w:color="auto" w:fill="F2F2F2"/>
          </w:tcPr>
          <w:p>
            <w:r>
              <w:rPr>
                <w:sz w:val="18"/>
              </w:rPr>
              <w:t>Primary role of this contact in CBM. Used in list views and searches to distinguish between contact types. A mentor contact uses the Mentor role flags (isMentor, isCoMentor, isSME) for more granular r...</w:t>
            </w:r>
          </w:p>
        </w:tc>
        <w:tc>
          <w:tcPr>
            <w:tcW w:type="dxa" w:w="1337"/>
            <w:shd w:val="clear" w:color="auto" w:fill="F2F2F2"/>
          </w:tcPr>
          <w:p>
            <w:r>
              <w:rPr>
                <w:sz w:val="18"/>
              </w:rPr>
              <w:t>Values: Client | Mentor | Partner Contact | Administrator; Default: Client</w:t>
            </w:r>
          </w:p>
        </w:tc>
      </w:tr>
      <w:tr>
        <w:tc>
          <w:tcPr>
            <w:tcW w:type="dxa" w:w="1337"/>
          </w:tcPr>
          <w:p>
            <w:r>
              <w:rPr>
                <w:sz w:val="18"/>
              </w:rPr>
              <w:t>Notes</w:t>
            </w:r>
          </w:p>
        </w:tc>
        <w:tc>
          <w:tcPr>
            <w:tcW w:type="dxa" w:w="1337"/>
          </w:tcPr>
          <w:p>
            <w:r>
              <w:rPr>
                <w:sz w:val="18"/>
              </w:rPr>
              <w:t>cNotes</w:t>
            </w:r>
          </w:p>
        </w:tc>
        <w:tc>
          <w:tcPr>
            <w:tcW w:type="dxa" w:w="1337"/>
          </w:tcPr>
          <w:p>
            <w:r>
              <w:rPr>
                <w:sz w:val="18"/>
              </w:rPr>
              <w:t>Rich Text</w:t>
            </w:r>
          </w:p>
        </w:tc>
        <w:tc>
          <w:tcPr>
            <w:tcW w:type="dxa" w:w="1337"/>
          </w:tcPr>
          <w:p>
            <w:r>
              <w:rPr>
                <w:sz w:val="18"/>
              </w:rPr>
              <w:t>No</w:t>
            </w:r>
          </w:p>
        </w:tc>
        <w:tc>
          <w:tcPr>
            <w:tcW w:type="dxa" w:w="1337"/>
          </w:tcPr>
          <w:p>
            <w:r>
              <w:rPr>
                <w:sz w:val="18"/>
              </w:rPr>
              <w:t>Overview</w:t>
            </w:r>
          </w:p>
        </w:tc>
        <w:tc>
          <w:tcPr>
            <w:tcW w:type="dxa" w:w="1337"/>
          </w:tcPr>
          <w:p>
            <w:r>
              <w:rPr>
                <w:sz w:val="18"/>
              </w:rPr>
              <w:t>General notes and observations. For client contacts: visible to all mentors and admins. For partner contacts: supplement to the activity stream for quick context.</w:t>
            </w:r>
          </w:p>
        </w:tc>
        <w:tc>
          <w:tcPr>
            <w:tcW w:type="dxa" w:w="1337"/>
          </w:tcPr>
          <w:p>
            <w:r>
              <w:rPr>
                <w:sz w:val="18"/>
              </w:rPr>
              <w:t>—</w:t>
            </w:r>
          </w:p>
        </w:tc>
      </w:tr>
      <w:tr>
        <w:tc>
          <w:tcPr>
            <w:tcW w:type="dxa" w:w="1337"/>
            <w:shd w:val="clear" w:color="auto" w:fill="F2F2F2"/>
          </w:tcPr>
          <w:p>
            <w:r>
              <w:rPr>
                <w:sz w:val="18"/>
              </w:rPr>
              <w:t>Preferred Name</w:t>
            </w:r>
          </w:p>
        </w:tc>
        <w:tc>
          <w:tcPr>
            <w:tcW w:type="dxa" w:w="1337"/>
            <w:shd w:val="clear" w:color="auto" w:fill="F2F2F2"/>
          </w:tcPr>
          <w:p>
            <w:r>
              <w:rPr>
                <w:sz w:val="18"/>
              </w:rPr>
              <w:t>cPreferredName</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Overview</w:t>
            </w:r>
          </w:p>
        </w:tc>
        <w:tc>
          <w:tcPr>
            <w:tcW w:type="dxa" w:w="1337"/>
            <w:shd w:val="clear" w:color="auto" w:fill="F2F2F2"/>
          </w:tcPr>
          <w:p>
            <w:r>
              <w:rPr>
                <w:sz w:val="18"/>
              </w:rPr>
              <w:t>The name the mentor prefers to go by. Used in all communications for a personalized experience.</w:t>
            </w:r>
          </w:p>
        </w:tc>
        <w:tc>
          <w:tcPr>
            <w:tcW w:type="dxa" w:w="1337"/>
            <w:shd w:val="clear" w:color="auto" w:fill="F2F2F2"/>
          </w:tcPr>
          <w:p>
            <w:r>
              <w:rPr>
                <w:sz w:val="18"/>
              </w:rPr>
              <w:t>Max length: 100</w:t>
            </w:r>
          </w:p>
        </w:tc>
      </w:tr>
      <w:tr>
        <w:tc>
          <w:tcPr>
            <w:tcW w:type="dxa" w:w="1337"/>
          </w:tcPr>
          <w:p>
            <w:r>
              <w:rPr>
                <w:sz w:val="18"/>
              </w:rPr>
              <w:t>CBM Gmail Address</w:t>
            </w:r>
          </w:p>
        </w:tc>
        <w:tc>
          <w:tcPr>
            <w:tcW w:type="dxa" w:w="1337"/>
          </w:tcPr>
          <w:p>
            <w:r>
              <w:rPr>
                <w:sz w:val="18"/>
              </w:rPr>
              <w:t>cCbmGmailAddress</w:t>
            </w:r>
          </w:p>
        </w:tc>
        <w:tc>
          <w:tcPr>
            <w:tcW w:type="dxa" w:w="1337"/>
          </w:tcPr>
          <w:p>
            <w:r>
              <w:rPr>
                <w:sz w:val="18"/>
              </w:rPr>
              <w:t>Email</w:t>
            </w:r>
          </w:p>
        </w:tc>
        <w:tc>
          <w:tcPr>
            <w:tcW w:type="dxa" w:w="1337"/>
          </w:tcPr>
          <w:p>
            <w:r>
              <w:rPr>
                <w:sz w:val="18"/>
              </w:rPr>
              <w:t>No</w:t>
            </w:r>
          </w:p>
        </w:tc>
        <w:tc>
          <w:tcPr>
            <w:tcW w:type="dxa" w:w="1337"/>
          </w:tcPr>
          <w:p>
            <w:r>
              <w:rPr>
                <w:sz w:val="18"/>
              </w:rPr>
              <w:t>Overview</w:t>
            </w:r>
          </w:p>
        </w:tc>
        <w:tc>
          <w:tcPr>
            <w:tcW w:type="dxa" w:w="1337"/>
          </w:tcPr>
          <w:p>
            <w:r>
              <w:rPr>
                <w:sz w:val="18"/>
              </w:rPr>
              <w:t>CBM-assigned Google Workspace email address (e.g., jsmith@clevelandbusinessmentors.org). Admin-populated during mentor activation. Used for all ongoing mentoring communications. Mentor: read-only. PRD...</w:t>
            </w:r>
          </w:p>
        </w:tc>
        <w:tc>
          <w:tcPr>
            <w:tcW w:type="dxa" w:w="1337"/>
          </w:tcPr>
          <w:p>
            <w:r>
              <w:rPr>
                <w:sz w:val="18"/>
              </w:rPr>
              <w:t>—</w:t>
            </w:r>
          </w:p>
        </w:tc>
      </w:tr>
      <w:tr>
        <w:tc>
          <w:tcPr>
            <w:tcW w:type="dxa" w:w="1337"/>
            <w:shd w:val="clear" w:color="auto" w:fill="F2F2F2"/>
          </w:tcPr>
          <w:p>
            <w:r>
              <w:rPr>
                <w:sz w:val="18"/>
              </w:rPr>
              <w:t>— Profile —</w:t>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r>
      <w:tr>
        <w:tc>
          <w:tcPr>
            <w:tcW w:type="dxa" w:w="1337"/>
          </w:tcPr>
          <w:p>
            <w:r>
              <w:rPr>
                <w:sz w:val="18"/>
              </w:rPr>
              <w:t>LinkedIn</w:t>
            </w:r>
          </w:p>
        </w:tc>
        <w:tc>
          <w:tcPr>
            <w:tcW w:type="dxa" w:w="1337"/>
          </w:tcPr>
          <w:p>
            <w:r>
              <w:rPr>
                <w:sz w:val="18"/>
              </w:rPr>
              <w:t>cLinkedInProfile</w:t>
            </w:r>
          </w:p>
        </w:tc>
        <w:tc>
          <w:tcPr>
            <w:tcW w:type="dxa" w:w="1337"/>
          </w:tcPr>
          <w:p>
            <w:r>
              <w:rPr>
                <w:sz w:val="18"/>
              </w:rPr>
              <w:t>URL</w:t>
            </w:r>
          </w:p>
        </w:tc>
        <w:tc>
          <w:tcPr>
            <w:tcW w:type="dxa" w:w="1337"/>
          </w:tcPr>
          <w:p>
            <w:r>
              <w:rPr>
                <w:sz w:val="18"/>
              </w:rPr>
              <w:t>No</w:t>
            </w:r>
          </w:p>
        </w:tc>
        <w:tc>
          <w:tcPr>
            <w:tcW w:type="dxa" w:w="1337"/>
          </w:tcPr>
          <w:p>
            <w:r>
              <w:rPr>
                <w:sz w:val="18"/>
              </w:rPr>
              <w:t>Profile</w:t>
            </w:r>
          </w:p>
        </w:tc>
        <w:tc>
          <w:tcPr>
            <w:tcW w:type="dxa" w:w="1337"/>
          </w:tcPr>
          <w:p>
            <w:r>
              <w:rPr>
                <w:sz w:val="18"/>
              </w:rPr>
              <w:t>LinkedIn profile URL. For mentors: displayed on public website profile when Profile Visible on Website is true. For partner contacts: used for professional context and background research.</w:t>
            </w:r>
          </w:p>
        </w:tc>
        <w:tc>
          <w:tcPr>
            <w:tcW w:type="dxa" w:w="1337"/>
          </w:tcPr>
          <w:p>
            <w:r>
              <w:rPr>
                <w:sz w:val="18"/>
              </w:rPr>
              <w:t>—</w:t>
            </w:r>
          </w:p>
        </w:tc>
      </w:tr>
      <w:tr>
        <w:tc>
          <w:tcPr>
            <w:tcW w:type="dxa" w:w="1337"/>
            <w:shd w:val="clear" w:color="auto" w:fill="F2F2F2"/>
          </w:tcPr>
          <w:p>
            <w:r>
              <w:rPr>
                <w:sz w:val="18"/>
              </w:rPr>
              <w:t>Professional Title</w:t>
            </w:r>
          </w:p>
        </w:tc>
        <w:tc>
          <w:tcPr>
            <w:tcW w:type="dxa" w:w="1337"/>
            <w:shd w:val="clear" w:color="auto" w:fill="F2F2F2"/>
          </w:tcPr>
          <w:p>
            <w:r>
              <w:rPr>
                <w:sz w:val="18"/>
              </w:rPr>
              <w:t>cProfessionalTitle</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Profile</w:t>
            </w:r>
          </w:p>
        </w:tc>
        <w:tc>
          <w:tcPr>
            <w:tcW w:type="dxa" w:w="1337"/>
            <w:shd w:val="clear" w:color="auto" w:fill="F2F2F2"/>
          </w:tcPr>
          <w:p>
            <w:r>
              <w:rPr>
                <w:sz w:val="18"/>
              </w:rPr>
              <w:t>Current job title or role at their organization. PRD Reference: CBM-PRD-CRM-Mentor.docx Group 2.</w:t>
            </w:r>
          </w:p>
        </w:tc>
        <w:tc>
          <w:tcPr>
            <w:tcW w:type="dxa" w:w="1337"/>
            <w:shd w:val="clear" w:color="auto" w:fill="F2F2F2"/>
          </w:tcPr>
          <w:p>
            <w:r>
              <w:rPr>
                <w:sz w:val="18"/>
              </w:rPr>
              <w:t>Max length: 150</w:t>
            </w:r>
          </w:p>
        </w:tc>
      </w:tr>
      <w:tr>
        <w:tc>
          <w:tcPr>
            <w:tcW w:type="dxa" w:w="1337"/>
          </w:tcPr>
          <w:p>
            <w:r>
              <w:rPr>
                <w:sz w:val="18"/>
              </w:rPr>
              <w:t>Current Employer</w:t>
            </w:r>
          </w:p>
        </w:tc>
        <w:tc>
          <w:tcPr>
            <w:tcW w:type="dxa" w:w="1337"/>
          </w:tcPr>
          <w:p>
            <w:r>
              <w:rPr>
                <w:sz w:val="18"/>
              </w:rPr>
              <w:t>cCurrentEmployer</w:t>
            </w:r>
          </w:p>
        </w:tc>
        <w:tc>
          <w:tcPr>
            <w:tcW w:type="dxa" w:w="1337"/>
          </w:tcPr>
          <w:p>
            <w:r>
              <w:rPr>
                <w:sz w:val="18"/>
              </w:rPr>
              <w:t>Text</w:t>
            </w:r>
          </w:p>
        </w:tc>
        <w:tc>
          <w:tcPr>
            <w:tcW w:type="dxa" w:w="1337"/>
          </w:tcPr>
          <w:p>
            <w:r>
              <w:rPr>
                <w:sz w:val="18"/>
              </w:rPr>
              <w:t>No</w:t>
            </w:r>
          </w:p>
        </w:tc>
        <w:tc>
          <w:tcPr>
            <w:tcW w:type="dxa" w:w="1337"/>
          </w:tcPr>
          <w:p>
            <w:r>
              <w:rPr>
                <w:sz w:val="18"/>
              </w:rPr>
              <w:t>Profile</w:t>
            </w:r>
          </w:p>
        </w:tc>
        <w:tc>
          <w:tcPr>
            <w:tcW w:type="dxa" w:w="1337"/>
          </w:tcPr>
          <w:p>
            <w:r>
              <w:rPr>
                <w:sz w:val="18"/>
              </w:rPr>
              <w:t>Name of current employer or organization. PRD Reference: CBM-PRD-CRM-Mentor.docx Group 2.</w:t>
            </w:r>
          </w:p>
        </w:tc>
        <w:tc>
          <w:tcPr>
            <w:tcW w:type="dxa" w:w="1337"/>
          </w:tcPr>
          <w:p>
            <w:r>
              <w:rPr>
                <w:sz w:val="18"/>
              </w:rPr>
              <w:t>Max length: 150</w:t>
            </w:r>
          </w:p>
        </w:tc>
      </w:tr>
      <w:tr>
        <w:tc>
          <w:tcPr>
            <w:tcW w:type="dxa" w:w="1337"/>
            <w:shd w:val="clear" w:color="auto" w:fill="F2F2F2"/>
          </w:tcPr>
          <w:p>
            <w:r>
              <w:rPr>
                <w:sz w:val="18"/>
              </w:rPr>
              <w:t>Currently Employed</w:t>
            </w:r>
          </w:p>
        </w:tc>
        <w:tc>
          <w:tcPr>
            <w:tcW w:type="dxa" w:w="1337"/>
            <w:shd w:val="clear" w:color="auto" w:fill="F2F2F2"/>
          </w:tcPr>
          <w:p>
            <w:r>
              <w:rPr>
                <w:sz w:val="18"/>
              </w:rPr>
              <w:t>cCurrentlyEmployed</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Profile</w:t>
            </w:r>
          </w:p>
        </w:tc>
        <w:tc>
          <w:tcPr>
            <w:tcW w:type="dxa" w:w="1337"/>
            <w:shd w:val="clear" w:color="auto" w:fill="F2F2F2"/>
          </w:tcPr>
          <w:p>
            <w:r>
              <w:rPr>
                <w:sz w:val="18"/>
              </w:rPr>
              <w:t>Whether the mentor is currently employed. Collected on the mentor application form. PRD Reference: CBM-PRD-CRM-Mentor.docx Group 2.</w:t>
            </w:r>
          </w:p>
        </w:tc>
        <w:tc>
          <w:tcPr>
            <w:tcW w:type="dxa" w:w="1337"/>
            <w:shd w:val="clear" w:color="auto" w:fill="F2F2F2"/>
          </w:tcPr>
          <w:p>
            <w:r>
              <w:rPr>
                <w:sz w:val="18"/>
              </w:rPr>
              <w:t>—</w:t>
            </w:r>
          </w:p>
        </w:tc>
      </w:tr>
      <w:tr>
        <w:tc>
          <w:tcPr>
            <w:tcW w:type="dxa" w:w="1337"/>
          </w:tcPr>
          <w:p>
            <w:r>
              <w:rPr>
                <w:sz w:val="18"/>
              </w:rPr>
              <w:t>Years of Business Experience</w:t>
            </w:r>
          </w:p>
        </w:tc>
        <w:tc>
          <w:tcPr>
            <w:tcW w:type="dxa" w:w="1337"/>
          </w:tcPr>
          <w:p>
            <w:r>
              <w:rPr>
                <w:sz w:val="18"/>
              </w:rPr>
              <w:t>cYearsOfBusinessExperience</w:t>
            </w:r>
          </w:p>
        </w:tc>
        <w:tc>
          <w:tcPr>
            <w:tcW w:type="dxa" w:w="1337"/>
          </w:tcPr>
          <w:p>
            <w:r>
              <w:rPr>
                <w:sz w:val="18"/>
              </w:rPr>
              <w:t>Integer</w:t>
            </w:r>
          </w:p>
        </w:tc>
        <w:tc>
          <w:tcPr>
            <w:tcW w:type="dxa" w:w="1337"/>
          </w:tcPr>
          <w:p>
            <w:r>
              <w:rPr>
                <w:sz w:val="18"/>
              </w:rPr>
              <w:t>No</w:t>
            </w:r>
          </w:p>
        </w:tc>
        <w:tc>
          <w:tcPr>
            <w:tcW w:type="dxa" w:w="1337"/>
          </w:tcPr>
          <w:p>
            <w:r>
              <w:rPr>
                <w:sz w:val="18"/>
              </w:rPr>
              <w:t>Profile</w:t>
            </w:r>
          </w:p>
        </w:tc>
        <w:tc>
          <w:tcPr>
            <w:tcW w:type="dxa" w:w="1337"/>
          </w:tcPr>
          <w:p>
            <w:r>
              <w:rPr>
                <w:sz w:val="18"/>
              </w:rPr>
              <w:t>Years of professional business experience. Used for mentor profile and matching. PRD Reference: CBM-PRD-CRM-Mentor.docx Group 2.</w:t>
            </w:r>
          </w:p>
        </w:tc>
        <w:tc>
          <w:tcPr>
            <w:tcW w:type="dxa" w:w="1337"/>
          </w:tcPr>
          <w:p>
            <w:r>
              <w:rPr>
                <w:sz w:val="18"/>
              </w:rPr>
              <w:t>Min: 0</w:t>
            </w:r>
          </w:p>
        </w:tc>
      </w:tr>
      <w:tr>
        <w:tc>
          <w:tcPr>
            <w:tcW w:type="dxa" w:w="1337"/>
            <w:shd w:val="clear" w:color="auto" w:fill="F2F2F2"/>
          </w:tcPr>
          <w:p>
            <w:r>
              <w:rPr>
                <w:sz w:val="18"/>
              </w:rPr>
              <w:t>Professional Bio / Work Experience</w:t>
            </w:r>
          </w:p>
        </w:tc>
        <w:tc>
          <w:tcPr>
            <w:tcW w:type="dxa" w:w="1337"/>
            <w:shd w:val="clear" w:color="auto" w:fill="F2F2F2"/>
          </w:tcPr>
          <w:p>
            <w:r>
              <w:rPr>
                <w:sz w:val="18"/>
              </w:rPr>
              <w:t>cProfessionalBio</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Profile</w:t>
            </w:r>
          </w:p>
        </w:tc>
        <w:tc>
          <w:tcPr>
            <w:tcW w:type="dxa" w:w="1337"/>
            <w:shd w:val="clear" w:color="auto" w:fill="F2F2F2"/>
          </w:tcPr>
          <w:p>
            <w:r>
              <w:rPr>
                <w:sz w:val="18"/>
              </w:rPr>
              <w:t>Rich text biography. Collected on application form as "Describe Your Work Experience." Used for mentor profiles and matching communications. PRD Reference: CBM-PRD-CRM-Mentor.docx Group 2.</w:t>
            </w:r>
          </w:p>
        </w:tc>
        <w:tc>
          <w:tcPr>
            <w:tcW w:type="dxa" w:w="1337"/>
            <w:shd w:val="clear" w:color="auto" w:fill="F2F2F2"/>
          </w:tcPr>
          <w:p>
            <w:r>
              <w:rPr>
                <w:sz w:val="18"/>
              </w:rPr>
              <w:t>—</w:t>
            </w:r>
          </w:p>
        </w:tc>
      </w:tr>
      <w:tr>
        <w:tc>
          <w:tcPr>
            <w:tcW w:type="dxa" w:w="1337"/>
          </w:tcPr>
          <w:p>
            <w:r>
              <w:rPr>
                <w:sz w:val="18"/>
              </w:rPr>
              <w:t>NAICS Sectors</w:t>
            </w:r>
          </w:p>
        </w:tc>
        <w:tc>
          <w:tcPr>
            <w:tcW w:type="dxa" w:w="1337"/>
          </w:tcPr>
          <w:p>
            <w:r>
              <w:rPr>
                <w:sz w:val="18"/>
              </w:rPr>
              <w:t>cNaicsSectors</w:t>
            </w:r>
          </w:p>
        </w:tc>
        <w:tc>
          <w:tcPr>
            <w:tcW w:type="dxa" w:w="1337"/>
          </w:tcPr>
          <w:p>
            <w:r>
              <w:rPr>
                <w:sz w:val="18"/>
              </w:rPr>
              <w:t>Multi-select</w:t>
            </w:r>
          </w:p>
        </w:tc>
        <w:tc>
          <w:tcPr>
            <w:tcW w:type="dxa" w:w="1337"/>
          </w:tcPr>
          <w:p>
            <w:r>
              <w:rPr>
                <w:sz w:val="18"/>
              </w:rPr>
              <w:t>Yes</w:t>
            </w:r>
          </w:p>
        </w:tc>
        <w:tc>
          <w:tcPr>
            <w:tcW w:type="dxa" w:w="1337"/>
          </w:tcPr>
          <w:p>
            <w:r>
              <w:rPr>
                <w:sz w:val="18"/>
              </w:rPr>
              <w:t>Profile</w:t>
            </w:r>
          </w:p>
        </w:tc>
        <w:tc>
          <w:tcPr>
            <w:tcW w:type="dxa" w:w="1337"/>
          </w:tcPr>
          <w:p>
            <w:r>
              <w:rPr>
                <w:sz w:val="18"/>
              </w:rPr>
              <w:t>Industry sectors of expertise. Multi-select, aligned with the Company NAICS Sector dropdown values. Used for mentor-client matching. TBD: Values from full NAICS taxonomy. PRD Reference: CBM-PRD-CRM-Me...</w:t>
            </w:r>
          </w:p>
        </w:tc>
        <w:tc>
          <w:tcPr>
            <w:tcW w:type="dxa" w:w="1337"/>
          </w:tcPr>
          <w:p>
            <w:r>
              <w:rPr>
                <w:sz w:val="18"/>
              </w:rPr>
              <w:t>See Appendix A</w:t>
            </w:r>
          </w:p>
        </w:tc>
      </w:tr>
      <w:tr>
        <w:tc>
          <w:tcPr>
            <w:tcW w:type="dxa" w:w="1337"/>
            <w:shd w:val="clear" w:color="auto" w:fill="F2F2F2"/>
          </w:tcPr>
          <w:p>
            <w:r>
              <w:rPr>
                <w:sz w:val="18"/>
              </w:rPr>
              <w:t>Skills &amp; Expertise Tags</w:t>
            </w:r>
          </w:p>
        </w:tc>
        <w:tc>
          <w:tcPr>
            <w:tcW w:type="dxa" w:w="1337"/>
            <w:shd w:val="clear" w:color="auto" w:fill="F2F2F2"/>
          </w:tcPr>
          <w:p>
            <w:r>
              <w:rPr>
                <w:sz w:val="18"/>
              </w:rPr>
              <w:t>cSkillsAndExpertiseTags</w:t>
            </w:r>
          </w:p>
        </w:tc>
        <w:tc>
          <w:tcPr>
            <w:tcW w:type="dxa" w:w="1337"/>
            <w:shd w:val="clear" w:color="auto" w:fill="F2F2F2"/>
          </w:tcPr>
          <w:p>
            <w:r>
              <w:rPr>
                <w:sz w:val="18"/>
              </w:rPr>
              <w:t>Multi-select</w:t>
            </w:r>
          </w:p>
        </w:tc>
        <w:tc>
          <w:tcPr>
            <w:tcW w:type="dxa" w:w="1337"/>
            <w:shd w:val="clear" w:color="auto" w:fill="F2F2F2"/>
          </w:tcPr>
          <w:p>
            <w:r>
              <w:rPr>
                <w:sz w:val="18"/>
              </w:rPr>
              <w:t>No</w:t>
            </w:r>
          </w:p>
        </w:tc>
        <w:tc>
          <w:tcPr>
            <w:tcW w:type="dxa" w:w="1337"/>
            <w:shd w:val="clear" w:color="auto" w:fill="F2F2F2"/>
          </w:tcPr>
          <w:p>
            <w:r>
              <w:rPr>
                <w:sz w:val="18"/>
              </w:rPr>
              <w:t>Profile</w:t>
            </w:r>
          </w:p>
        </w:tc>
        <w:tc>
          <w:tcPr>
            <w:tcW w:type="dxa" w:w="1337"/>
            <w:shd w:val="clear" w:color="auto" w:fill="F2F2F2"/>
          </w:tcPr>
          <w:p>
            <w:r>
              <w:rPr>
                <w:sz w:val="18"/>
              </w:rPr>
              <w:t>Finer-grained expertise tags for advanced mentor matching. TBD: Values to be defined by CBM Leadership. PRD Reference: CBM-PRD-CRM-Mentor.docx Group 3.</w:t>
            </w:r>
          </w:p>
        </w:tc>
        <w:tc>
          <w:tcPr>
            <w:tcW w:type="dxa" w:w="1337"/>
            <w:shd w:val="clear" w:color="auto" w:fill="F2F2F2"/>
          </w:tcPr>
          <w:p>
            <w:r>
              <w:rPr>
                <w:sz w:val="18"/>
              </w:rPr>
              <w:t>Values: TBD - Values to be defined by Leadership</w:t>
            </w:r>
          </w:p>
        </w:tc>
      </w:tr>
      <w:tr>
        <w:tc>
          <w:tcPr>
            <w:tcW w:type="dxa" w:w="1337"/>
          </w:tcPr>
          <w:p>
            <w:r>
              <w:rPr>
                <w:sz w:val="18"/>
              </w:rPr>
              <w:t>Why Interested in Mentoring</w:t>
            </w:r>
          </w:p>
        </w:tc>
        <w:tc>
          <w:tcPr>
            <w:tcW w:type="dxa" w:w="1337"/>
          </w:tcPr>
          <w:p>
            <w:r>
              <w:rPr>
                <w:sz w:val="18"/>
              </w:rPr>
              <w:t>cWhyInterestedInMentoring</w:t>
            </w:r>
          </w:p>
        </w:tc>
        <w:tc>
          <w:tcPr>
            <w:tcW w:type="dxa" w:w="1337"/>
          </w:tcPr>
          <w:p>
            <w:r>
              <w:rPr>
                <w:sz w:val="18"/>
              </w:rPr>
              <w:t>Rich Text</w:t>
            </w:r>
          </w:p>
        </w:tc>
        <w:tc>
          <w:tcPr>
            <w:tcW w:type="dxa" w:w="1337"/>
          </w:tcPr>
          <w:p>
            <w:r>
              <w:rPr>
                <w:sz w:val="18"/>
              </w:rPr>
              <w:t>No</w:t>
            </w:r>
          </w:p>
        </w:tc>
        <w:tc>
          <w:tcPr>
            <w:tcW w:type="dxa" w:w="1337"/>
          </w:tcPr>
          <w:p>
            <w:r>
              <w:rPr>
                <w:sz w:val="18"/>
              </w:rPr>
              <w:t>Profile</w:t>
            </w:r>
          </w:p>
        </w:tc>
        <w:tc>
          <w:tcPr>
            <w:tcW w:type="dxa" w:w="1337"/>
          </w:tcPr>
          <w:p>
            <w:r>
              <w:rPr>
                <w:sz w:val="18"/>
              </w:rPr>
              <w:t>Mentor's stated motivation for joining CBM as a mentor. Collected on the mentor application form. PRD Reference: CBM-PRD-CRM-Mentor.docx Group 3.</w:t>
            </w:r>
          </w:p>
        </w:tc>
        <w:tc>
          <w:tcPr>
            <w:tcW w:type="dxa" w:w="1337"/>
          </w:tcPr>
          <w:p>
            <w:r>
              <w:rPr>
                <w:sz w:val="18"/>
              </w:rPr>
              <w:t>—</w:t>
            </w:r>
          </w:p>
        </w:tc>
      </w:tr>
      <w:tr>
        <w:tc>
          <w:tcPr>
            <w:tcW w:type="dxa" w:w="1337"/>
            <w:shd w:val="clear" w:color="auto" w:fill="F2F2F2"/>
          </w:tcPr>
          <w:p>
            <w:r>
              <w:rPr>
                <w:sz w:val="18"/>
              </w:rPr>
              <w:t>Area of Expertise</w:t>
            </w:r>
          </w:p>
        </w:tc>
        <w:tc>
          <w:tcPr>
            <w:tcW w:type="dxa" w:w="1337"/>
            <w:shd w:val="clear" w:color="auto" w:fill="F2F2F2"/>
          </w:tcPr>
          <w:p>
            <w:r>
              <w:rPr>
                <w:sz w:val="18"/>
              </w:rPr>
              <w:t>cAreaOfExpertise</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Profile</w:t>
            </w:r>
          </w:p>
        </w:tc>
        <w:tc>
          <w:tcPr>
            <w:tcW w:type="dxa" w:w="1337"/>
            <w:shd w:val="clear" w:color="auto" w:fill="F2F2F2"/>
          </w:tcPr>
          <w:p>
            <w:r>
              <w:rPr>
                <w:sz w:val="18"/>
              </w:rPr>
              <w:t>Rich text description of business expertise and specializations. Mentor-maintained. Used for client matching context.</w:t>
            </w:r>
          </w:p>
        </w:tc>
        <w:tc>
          <w:tcPr>
            <w:tcW w:type="dxa" w:w="1337"/>
            <w:shd w:val="clear" w:color="auto" w:fill="F2F2F2"/>
          </w:tcPr>
          <w:p>
            <w:r>
              <w:rPr>
                <w:sz w:val="18"/>
              </w:rPr>
              <w:t>—</w:t>
            </w:r>
          </w:p>
        </w:tc>
      </w:tr>
      <w:tr>
        <w:tc>
          <w:tcPr>
            <w:tcW w:type="dxa" w:w="1337"/>
          </w:tcPr>
          <w:p>
            <w:r>
              <w:rPr>
                <w:sz w:val="18"/>
              </w:rPr>
              <w:t>Industry Experience</w:t>
            </w:r>
          </w:p>
        </w:tc>
        <w:tc>
          <w:tcPr>
            <w:tcW w:type="dxa" w:w="1337"/>
          </w:tcPr>
          <w:p>
            <w:r>
              <w:rPr>
                <w:sz w:val="18"/>
              </w:rPr>
              <w:t>cIndustryExperience</w:t>
            </w:r>
          </w:p>
        </w:tc>
        <w:tc>
          <w:tcPr>
            <w:tcW w:type="dxa" w:w="1337"/>
          </w:tcPr>
          <w:p>
            <w:r>
              <w:rPr>
                <w:sz w:val="18"/>
              </w:rPr>
              <w:t>Rich Text</w:t>
            </w:r>
          </w:p>
        </w:tc>
        <w:tc>
          <w:tcPr>
            <w:tcW w:type="dxa" w:w="1337"/>
          </w:tcPr>
          <w:p>
            <w:r>
              <w:rPr>
                <w:sz w:val="18"/>
              </w:rPr>
              <w:t>No</w:t>
            </w:r>
          </w:p>
        </w:tc>
        <w:tc>
          <w:tcPr>
            <w:tcW w:type="dxa" w:w="1337"/>
          </w:tcPr>
          <w:p>
            <w:r>
              <w:rPr>
                <w:sz w:val="18"/>
              </w:rPr>
              <w:t>Profile</w:t>
            </w:r>
          </w:p>
        </w:tc>
        <w:tc>
          <w:tcPr>
            <w:tcW w:type="dxa" w:w="1337"/>
          </w:tcPr>
          <w:p>
            <w:r>
              <w:rPr>
                <w:sz w:val="18"/>
              </w:rPr>
              <w:t>Rich text description of industry background and work history. Mentor-maintained.</w:t>
            </w:r>
          </w:p>
        </w:tc>
        <w:tc>
          <w:tcPr>
            <w:tcW w:type="dxa" w:w="1337"/>
          </w:tcPr>
          <w:p>
            <w:r>
              <w:rPr>
                <w:sz w:val="18"/>
              </w:rPr>
              <w:t>—</w:t>
            </w:r>
          </w:p>
        </w:tc>
      </w:tr>
      <w:tr>
        <w:tc>
          <w:tcPr>
            <w:tcW w:type="dxa" w:w="1337"/>
            <w:shd w:val="clear" w:color="auto" w:fill="F2F2F2"/>
          </w:tcPr>
          <w:p>
            <w:r>
              <w:rPr>
                <w:sz w:val="18"/>
              </w:rPr>
              <w:t>Education Details</w:t>
            </w:r>
          </w:p>
        </w:tc>
        <w:tc>
          <w:tcPr>
            <w:tcW w:type="dxa" w:w="1337"/>
            <w:shd w:val="clear" w:color="auto" w:fill="F2F2F2"/>
          </w:tcPr>
          <w:p>
            <w:r>
              <w:rPr>
                <w:sz w:val="18"/>
              </w:rPr>
              <w:t>cEducationDetails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Profile</w:t>
            </w:r>
          </w:p>
        </w:tc>
        <w:tc>
          <w:tcPr>
            <w:tcW w:type="dxa" w:w="1337"/>
            <w:shd w:val="clear" w:color="auto" w:fill="F2F2F2"/>
          </w:tcPr>
          <w:p>
            <w:r>
              <w:rPr>
                <w:sz w:val="18"/>
              </w:rPr>
              <w:t>Rich text description of educational background and qualifications. Mentor-maintained.</w:t>
            </w:r>
          </w:p>
        </w:tc>
        <w:tc>
          <w:tcPr>
            <w:tcW w:type="dxa" w:w="1337"/>
            <w:shd w:val="clear" w:color="auto" w:fill="F2F2F2"/>
          </w:tcPr>
          <w:p>
            <w:r>
              <w:rPr>
                <w:sz w:val="18"/>
              </w:rPr>
              <w:t>—</w:t>
            </w:r>
          </w:p>
        </w:tc>
      </w:tr>
      <w:tr>
        <w:tc>
          <w:tcPr>
            <w:tcW w:type="dxa" w:w="1337"/>
          </w:tcPr>
          <w:p>
            <w:r>
              <w:rPr>
                <w:sz w:val="18"/>
              </w:rPr>
              <w:t>Interests</w:t>
            </w:r>
          </w:p>
        </w:tc>
        <w:tc>
          <w:tcPr>
            <w:tcW w:type="dxa" w:w="1337"/>
          </w:tcPr>
          <w:p>
            <w:r>
              <w:rPr>
                <w:sz w:val="18"/>
              </w:rPr>
              <w:t>cInterests</w:t>
            </w:r>
          </w:p>
        </w:tc>
        <w:tc>
          <w:tcPr>
            <w:tcW w:type="dxa" w:w="1337"/>
          </w:tcPr>
          <w:p>
            <w:r>
              <w:rPr>
                <w:sz w:val="18"/>
              </w:rPr>
              <w:t>Rich Text</w:t>
            </w:r>
          </w:p>
        </w:tc>
        <w:tc>
          <w:tcPr>
            <w:tcW w:type="dxa" w:w="1337"/>
          </w:tcPr>
          <w:p>
            <w:r>
              <w:rPr>
                <w:sz w:val="18"/>
              </w:rPr>
              <w:t>No</w:t>
            </w:r>
          </w:p>
        </w:tc>
        <w:tc>
          <w:tcPr>
            <w:tcW w:type="dxa" w:w="1337"/>
          </w:tcPr>
          <w:p>
            <w:r>
              <w:rPr>
                <w:sz w:val="18"/>
              </w:rPr>
              <w:t>Profile</w:t>
            </w:r>
          </w:p>
        </w:tc>
        <w:tc>
          <w:tcPr>
            <w:tcW w:type="dxa" w:w="1337"/>
          </w:tcPr>
          <w:p>
            <w:r>
              <w:rPr>
                <w:sz w:val="18"/>
              </w:rPr>
              <w:t>Professional and personal interests. Helps match mentors to clients with aligned backgrounds. Mentor-maintained.</w:t>
            </w:r>
          </w:p>
        </w:tc>
        <w:tc>
          <w:tcPr>
            <w:tcW w:type="dxa" w:w="1337"/>
          </w:tcPr>
          <w:p>
            <w:r>
              <w:rPr>
                <w:sz w:val="18"/>
              </w:rPr>
              <w:t>—</w:t>
            </w:r>
          </w:p>
        </w:tc>
      </w:tr>
      <w:tr>
        <w:tc>
          <w:tcPr>
            <w:tcW w:type="dxa" w:w="1337"/>
            <w:shd w:val="clear" w:color="auto" w:fill="F2F2F2"/>
          </w:tcPr>
          <w:p>
            <w:r>
              <w:rPr>
                <w:sz w:val="18"/>
              </w:rPr>
              <w:t>Languages Spoken</w:t>
            </w:r>
          </w:p>
        </w:tc>
        <w:tc>
          <w:tcPr>
            <w:tcW w:type="dxa" w:w="1337"/>
            <w:shd w:val="clear" w:color="auto" w:fill="F2F2F2"/>
          </w:tcPr>
          <w:p>
            <w:r>
              <w:rPr>
                <w:sz w:val="18"/>
              </w:rPr>
              <w:t>cLanguagesSpoken</w:t>
            </w:r>
          </w:p>
        </w:tc>
        <w:tc>
          <w:tcPr>
            <w:tcW w:type="dxa" w:w="1337"/>
            <w:shd w:val="clear" w:color="auto" w:fill="F2F2F2"/>
          </w:tcPr>
          <w:p>
            <w:r>
              <w:rPr>
                <w:sz w:val="18"/>
              </w:rPr>
              <w:t>Multi-select</w:t>
            </w:r>
          </w:p>
        </w:tc>
        <w:tc>
          <w:tcPr>
            <w:tcW w:type="dxa" w:w="1337"/>
            <w:shd w:val="clear" w:color="auto" w:fill="F2F2F2"/>
          </w:tcPr>
          <w:p>
            <w:r>
              <w:rPr>
                <w:sz w:val="18"/>
              </w:rPr>
              <w:t>No</w:t>
            </w:r>
          </w:p>
        </w:tc>
        <w:tc>
          <w:tcPr>
            <w:tcW w:type="dxa" w:w="1337"/>
            <w:shd w:val="clear" w:color="auto" w:fill="F2F2F2"/>
          </w:tcPr>
          <w:p>
            <w:r>
              <w:rPr>
                <w:sz w:val="18"/>
              </w:rPr>
              <w:t>Profile</w:t>
            </w:r>
          </w:p>
        </w:tc>
        <w:tc>
          <w:tcPr>
            <w:tcW w:type="dxa" w:w="1337"/>
            <w:shd w:val="clear" w:color="auto" w:fill="F2F2F2"/>
          </w:tcPr>
          <w:p>
            <w:r>
              <w:rPr>
                <w:sz w:val="18"/>
              </w:rPr>
              <w:t>Languages the mentor is fluent in. Used for mentor-client matching. TBD: Language list to be defined.</w:t>
            </w:r>
          </w:p>
        </w:tc>
        <w:tc>
          <w:tcPr>
            <w:tcW w:type="dxa" w:w="1337"/>
            <w:shd w:val="clear" w:color="auto" w:fill="F2F2F2"/>
          </w:tcPr>
          <w:p>
            <w:r>
              <w:rPr>
                <w:sz w:val="18"/>
              </w:rPr>
              <w:t>Values: TBD - Language list to be defined</w:t>
            </w:r>
          </w:p>
        </w:tc>
      </w:tr>
      <w:tr>
        <w:tc>
          <w:tcPr>
            <w:tcW w:type="dxa" w:w="1337"/>
          </w:tcPr>
          <w:p>
            <w:r>
              <w:rPr>
                <w:sz w:val="18"/>
              </w:rPr>
              <w:t>Twitter / X</w:t>
            </w:r>
          </w:p>
        </w:tc>
        <w:tc>
          <w:tcPr>
            <w:tcW w:type="dxa" w:w="1337"/>
          </w:tcPr>
          <w:p>
            <w:r>
              <w:rPr>
                <w:sz w:val="18"/>
              </w:rPr>
              <w:t>cTwitterProfile</w:t>
            </w:r>
          </w:p>
        </w:tc>
        <w:tc>
          <w:tcPr>
            <w:tcW w:type="dxa" w:w="1337"/>
          </w:tcPr>
          <w:p>
            <w:r>
              <w:rPr>
                <w:sz w:val="18"/>
              </w:rPr>
              <w:t>URL</w:t>
            </w:r>
          </w:p>
        </w:tc>
        <w:tc>
          <w:tcPr>
            <w:tcW w:type="dxa" w:w="1337"/>
          </w:tcPr>
          <w:p>
            <w:r>
              <w:rPr>
                <w:sz w:val="18"/>
              </w:rPr>
              <w:t>No</w:t>
            </w:r>
          </w:p>
        </w:tc>
        <w:tc>
          <w:tcPr>
            <w:tcW w:type="dxa" w:w="1337"/>
          </w:tcPr>
          <w:p>
            <w:r>
              <w:rPr>
                <w:sz w:val="18"/>
              </w:rPr>
              <w:t>Profile</w:t>
            </w:r>
          </w:p>
        </w:tc>
        <w:tc>
          <w:tcPr>
            <w:tcW w:type="dxa" w:w="1337"/>
          </w:tcPr>
          <w:p>
            <w:r>
              <w:rPr>
                <w:sz w:val="18"/>
              </w:rPr>
              <w:t>Twitter/X profile URL. Displayed on public website profile when Profile Visible on Website is true.</w:t>
            </w:r>
          </w:p>
        </w:tc>
        <w:tc>
          <w:tcPr>
            <w:tcW w:type="dxa" w:w="1337"/>
          </w:tcPr>
          <w:p>
            <w:r>
              <w:rPr>
                <w:sz w:val="18"/>
              </w:rPr>
              <w:t>—</w:t>
            </w:r>
          </w:p>
        </w:tc>
      </w:tr>
      <w:tr>
        <w:tc>
          <w:tcPr>
            <w:tcW w:type="dxa" w:w="1337"/>
            <w:shd w:val="clear" w:color="auto" w:fill="F2F2F2"/>
          </w:tcPr>
          <w:p>
            <w:r>
              <w:rPr>
                <w:sz w:val="18"/>
              </w:rPr>
              <w:t>YouTube</w:t>
            </w:r>
          </w:p>
        </w:tc>
        <w:tc>
          <w:tcPr>
            <w:tcW w:type="dxa" w:w="1337"/>
            <w:shd w:val="clear" w:color="auto" w:fill="F2F2F2"/>
          </w:tcPr>
          <w:p>
            <w:r>
              <w:rPr>
                <w:sz w:val="18"/>
              </w:rPr>
              <w:t>cYoutubeProfile</w:t>
            </w:r>
          </w:p>
        </w:tc>
        <w:tc>
          <w:tcPr>
            <w:tcW w:type="dxa" w:w="1337"/>
            <w:shd w:val="clear" w:color="auto" w:fill="F2F2F2"/>
          </w:tcPr>
          <w:p>
            <w:r>
              <w:rPr>
                <w:sz w:val="18"/>
              </w:rPr>
              <w:t>URL</w:t>
            </w:r>
          </w:p>
        </w:tc>
        <w:tc>
          <w:tcPr>
            <w:tcW w:type="dxa" w:w="1337"/>
            <w:shd w:val="clear" w:color="auto" w:fill="F2F2F2"/>
          </w:tcPr>
          <w:p>
            <w:r>
              <w:rPr>
                <w:sz w:val="18"/>
              </w:rPr>
              <w:t>No</w:t>
            </w:r>
          </w:p>
        </w:tc>
        <w:tc>
          <w:tcPr>
            <w:tcW w:type="dxa" w:w="1337"/>
            <w:shd w:val="clear" w:color="auto" w:fill="F2F2F2"/>
          </w:tcPr>
          <w:p>
            <w:r>
              <w:rPr>
                <w:sz w:val="18"/>
              </w:rPr>
              <w:t>Profile</w:t>
            </w:r>
          </w:p>
        </w:tc>
        <w:tc>
          <w:tcPr>
            <w:tcW w:type="dxa" w:w="1337"/>
            <w:shd w:val="clear" w:color="auto" w:fill="F2F2F2"/>
          </w:tcPr>
          <w:p>
            <w:r>
              <w:rPr>
                <w:sz w:val="18"/>
              </w:rPr>
              <w:t>YouTube channel URL. Displayed on public website profile when Profile Visible on Website is true.</w:t>
            </w:r>
          </w:p>
        </w:tc>
        <w:tc>
          <w:tcPr>
            <w:tcW w:type="dxa" w:w="1337"/>
            <w:shd w:val="clear" w:color="auto" w:fill="F2F2F2"/>
          </w:tcPr>
          <w:p>
            <w:r>
              <w:rPr>
                <w:sz w:val="18"/>
              </w:rPr>
              <w:t>—</w:t>
            </w:r>
          </w:p>
        </w:tc>
      </w:tr>
      <w:tr>
        <w:tc>
          <w:tcPr>
            <w:tcW w:type="dxa" w:w="1337"/>
          </w:tcPr>
          <w:p>
            <w:r>
              <w:rPr>
                <w:sz w:val="18"/>
              </w:rPr>
              <w:t>Instagram</w:t>
            </w:r>
          </w:p>
        </w:tc>
        <w:tc>
          <w:tcPr>
            <w:tcW w:type="dxa" w:w="1337"/>
          </w:tcPr>
          <w:p>
            <w:r>
              <w:rPr>
                <w:sz w:val="18"/>
              </w:rPr>
              <w:t>cInstagramProfile</w:t>
            </w:r>
          </w:p>
        </w:tc>
        <w:tc>
          <w:tcPr>
            <w:tcW w:type="dxa" w:w="1337"/>
          </w:tcPr>
          <w:p>
            <w:r>
              <w:rPr>
                <w:sz w:val="18"/>
              </w:rPr>
              <w:t>URL</w:t>
            </w:r>
          </w:p>
        </w:tc>
        <w:tc>
          <w:tcPr>
            <w:tcW w:type="dxa" w:w="1337"/>
          </w:tcPr>
          <w:p>
            <w:r>
              <w:rPr>
                <w:sz w:val="18"/>
              </w:rPr>
              <w:t>No</w:t>
            </w:r>
          </w:p>
        </w:tc>
        <w:tc>
          <w:tcPr>
            <w:tcW w:type="dxa" w:w="1337"/>
          </w:tcPr>
          <w:p>
            <w:r>
              <w:rPr>
                <w:sz w:val="18"/>
              </w:rPr>
              <w:t>Profile</w:t>
            </w:r>
          </w:p>
        </w:tc>
        <w:tc>
          <w:tcPr>
            <w:tcW w:type="dxa" w:w="1337"/>
          </w:tcPr>
          <w:p>
            <w:r>
              <w:rPr>
                <w:sz w:val="18"/>
              </w:rPr>
              <w:t>Instagram profile URL. Displayed on public website profile when Profile Visible on Website is true.</w:t>
            </w:r>
          </w:p>
        </w:tc>
        <w:tc>
          <w:tcPr>
            <w:tcW w:type="dxa" w:w="1337"/>
          </w:tcPr>
          <w:p>
            <w:r>
              <w:rPr>
                <w:sz w:val="18"/>
              </w:rPr>
              <w:t>—</w:t>
            </w:r>
          </w:p>
        </w:tc>
      </w:tr>
      <w:tr>
        <w:tc>
          <w:tcPr>
            <w:tcW w:type="dxa" w:w="1337"/>
            <w:shd w:val="clear" w:color="auto" w:fill="F2F2F2"/>
          </w:tcPr>
          <w:p>
            <w:r>
              <w:rPr>
                <w:sz w:val="18"/>
              </w:rPr>
              <w:t>— Analytics —</w:t>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r>
      <w:tr>
        <w:tc>
          <w:tcPr>
            <w:tcW w:type="dxa" w:w="1337"/>
          </w:tcPr>
          <w:p>
            <w:r>
              <w:rPr>
                <w:sz w:val="18"/>
              </w:rPr>
              <w:t>Last Activity Date</w:t>
            </w:r>
          </w:p>
        </w:tc>
        <w:tc>
          <w:tcPr>
            <w:tcW w:type="dxa" w:w="1337"/>
          </w:tcPr>
          <w:p>
            <w:r>
              <w:rPr>
                <w:sz w:val="18"/>
              </w:rPr>
              <w:t>cLastActivityDate</w:t>
            </w:r>
          </w:p>
        </w:tc>
        <w:tc>
          <w:tcPr>
            <w:tcW w:type="dxa" w:w="1337"/>
          </w:tcPr>
          <w:p>
            <w:r>
              <w:rPr>
                <w:sz w:val="18"/>
              </w:rPr>
              <w:t>Date</w:t>
            </w:r>
          </w:p>
        </w:tc>
        <w:tc>
          <w:tcPr>
            <w:tcW w:type="dxa" w:w="1337"/>
          </w:tcPr>
          <w:p>
            <w:r>
              <w:rPr>
                <w:sz w:val="18"/>
              </w:rPr>
              <w:t>No</w:t>
            </w:r>
          </w:p>
        </w:tc>
        <w:tc>
          <w:tcPr>
            <w:tcW w:type="dxa" w:w="1337"/>
          </w:tcPr>
          <w:p>
            <w:r>
              <w:rPr>
                <w:sz w:val="18"/>
              </w:rPr>
              <w:t>Analytics</w:t>
            </w:r>
          </w:p>
        </w:tc>
        <w:tc>
          <w:tcPr>
            <w:tcW w:type="dxa" w:w="1337"/>
          </w:tcPr>
          <w:p>
            <w:r>
              <w:rPr>
                <w:sz w:val="18"/>
              </w:rPr>
              <w:t>Most recent CRM activity — email, call, note, session, or engagement activity. Calculated automatically. Read-only. MANUAL CONFIG: Configure formula in Entity Manager → Contact → Formula.</w:t>
            </w:r>
          </w:p>
        </w:tc>
        <w:tc>
          <w:tcPr>
            <w:tcW w:type="dxa" w:w="1337"/>
          </w:tcPr>
          <w:p>
            <w:r>
              <w:rPr>
                <w:sz w:val="18"/>
              </w:rPr>
              <w:t>Read-only.</w:t>
            </w:r>
          </w:p>
        </w:tc>
      </w:tr>
      <w:tr>
        <w:tc>
          <w:tcPr>
            <w:tcW w:type="dxa" w:w="1337"/>
            <w:shd w:val="clear" w:color="auto" w:fill="F2F2F2"/>
          </w:tcPr>
          <w:p>
            <w:r>
              <w:rPr>
                <w:sz w:val="18"/>
              </w:rPr>
              <w:t>Current Active Clients</w:t>
            </w:r>
          </w:p>
        </w:tc>
        <w:tc>
          <w:tcPr>
            <w:tcW w:type="dxa" w:w="1337"/>
            <w:shd w:val="clear" w:color="auto" w:fill="F2F2F2"/>
          </w:tcPr>
          <w:p>
            <w:r>
              <w:rPr>
                <w:sz w:val="18"/>
              </w:rPr>
              <w:t>cCurrentActiveClients</w:t>
            </w:r>
          </w:p>
        </w:tc>
        <w:tc>
          <w:tcPr>
            <w:tcW w:type="dxa" w:w="1337"/>
            <w:shd w:val="clear" w:color="auto" w:fill="F2F2F2"/>
          </w:tcPr>
          <w:p>
            <w:r>
              <w:rPr>
                <w:sz w:val="18"/>
              </w:rPr>
              <w:t>Integer</w:t>
            </w:r>
          </w:p>
        </w:tc>
        <w:tc>
          <w:tcPr>
            <w:tcW w:type="dxa" w:w="1337"/>
            <w:shd w:val="clear" w:color="auto" w:fill="F2F2F2"/>
          </w:tcPr>
          <w:p>
            <w:r>
              <w:rPr>
                <w:sz w:val="18"/>
              </w:rPr>
              <w:t>No</w:t>
            </w:r>
          </w:p>
        </w:tc>
        <w:tc>
          <w:tcPr>
            <w:tcW w:type="dxa" w:w="1337"/>
            <w:shd w:val="clear" w:color="auto" w:fill="F2F2F2"/>
          </w:tcPr>
          <w:p>
            <w:r>
              <w:rPr>
                <w:sz w:val="18"/>
              </w:rPr>
              <w:t>Analytics</w:t>
            </w:r>
          </w:p>
        </w:tc>
        <w:tc>
          <w:tcPr>
            <w:tcW w:type="dxa" w:w="1337"/>
            <w:shd w:val="clear" w:color="auto" w:fill="F2F2F2"/>
          </w:tcPr>
          <w:p>
            <w:r>
              <w:rPr>
                <w:sz w:val="18"/>
              </w:rPr>
              <w:t>Count of Engagements where this mentor is Primary Mentor and status is Active or Assigned. System-calculated. Read-only. MANUAL CONFIG: Configure formula in Entity Manager → Contact → Formula. PRD Ref...</w:t>
            </w:r>
          </w:p>
        </w:tc>
        <w:tc>
          <w:tcPr>
            <w:tcW w:type="dxa" w:w="1337"/>
            <w:shd w:val="clear" w:color="auto" w:fill="F2F2F2"/>
          </w:tcPr>
          <w:p>
            <w:r>
              <w:rPr>
                <w:sz w:val="18"/>
              </w:rPr>
              <w:t>Read-only.</w:t>
            </w:r>
          </w:p>
        </w:tc>
      </w:tr>
      <w:tr>
        <w:tc>
          <w:tcPr>
            <w:tcW w:type="dxa" w:w="1337"/>
          </w:tcPr>
          <w:p>
            <w:r>
              <w:rPr>
                <w:sz w:val="18"/>
              </w:rPr>
              <w:t>Available Capacity</w:t>
            </w:r>
          </w:p>
        </w:tc>
        <w:tc>
          <w:tcPr>
            <w:tcW w:type="dxa" w:w="1337"/>
          </w:tcPr>
          <w:p>
            <w:r>
              <w:rPr>
                <w:sz w:val="18"/>
              </w:rPr>
              <w:t>cAvailableCapacity</w:t>
            </w:r>
          </w:p>
        </w:tc>
        <w:tc>
          <w:tcPr>
            <w:tcW w:type="dxa" w:w="1337"/>
          </w:tcPr>
          <w:p>
            <w:r>
              <w:rPr>
                <w:sz w:val="18"/>
              </w:rPr>
              <w:t>Integer</w:t>
            </w:r>
          </w:p>
        </w:tc>
        <w:tc>
          <w:tcPr>
            <w:tcW w:type="dxa" w:w="1337"/>
          </w:tcPr>
          <w:p>
            <w:r>
              <w:rPr>
                <w:sz w:val="18"/>
              </w:rPr>
              <w:t>No</w:t>
            </w:r>
          </w:p>
        </w:tc>
        <w:tc>
          <w:tcPr>
            <w:tcW w:type="dxa" w:w="1337"/>
          </w:tcPr>
          <w:p>
            <w:r>
              <w:rPr>
                <w:sz w:val="18"/>
              </w:rPr>
              <w:t>Analytics</w:t>
            </w:r>
          </w:p>
        </w:tc>
        <w:tc>
          <w:tcPr>
            <w:tcW w:type="dxa" w:w="1337"/>
          </w:tcPr>
          <w:p>
            <w:r>
              <w:rPr>
                <w:sz w:val="18"/>
              </w:rPr>
              <w:t>Maximum Client Capacity minus Current Active Clients. Used by admin during mentor nomination to verify capacity before assignment. System-calculated. Read-only. MANUAL CONFIG: Configure formula in Ent...</w:t>
            </w:r>
          </w:p>
        </w:tc>
        <w:tc>
          <w:tcPr>
            <w:tcW w:type="dxa" w:w="1337"/>
          </w:tcPr>
          <w:p>
            <w:r>
              <w:rPr>
                <w:sz w:val="18"/>
              </w:rPr>
              <w:t>Read-only.</w:t>
            </w:r>
          </w:p>
        </w:tc>
      </w:tr>
      <w:tr>
        <w:tc>
          <w:tcPr>
            <w:tcW w:type="dxa" w:w="1337"/>
            <w:shd w:val="clear" w:color="auto" w:fill="F2F2F2"/>
          </w:tcPr>
          <w:p>
            <w:r>
              <w:rPr>
                <w:sz w:val="18"/>
              </w:rPr>
              <w:t>Total Active Engagements</w:t>
            </w:r>
          </w:p>
        </w:tc>
        <w:tc>
          <w:tcPr>
            <w:tcW w:type="dxa" w:w="1337"/>
            <w:shd w:val="clear" w:color="auto" w:fill="F2F2F2"/>
          </w:tcPr>
          <w:p>
            <w:r>
              <w:rPr>
                <w:sz w:val="18"/>
              </w:rPr>
              <w:t>cTotalActiveEngagements</w:t>
            </w:r>
          </w:p>
        </w:tc>
        <w:tc>
          <w:tcPr>
            <w:tcW w:type="dxa" w:w="1337"/>
            <w:shd w:val="clear" w:color="auto" w:fill="F2F2F2"/>
          </w:tcPr>
          <w:p>
            <w:r>
              <w:rPr>
                <w:sz w:val="18"/>
              </w:rPr>
              <w:t>Integer</w:t>
            </w:r>
          </w:p>
        </w:tc>
        <w:tc>
          <w:tcPr>
            <w:tcW w:type="dxa" w:w="1337"/>
            <w:shd w:val="clear" w:color="auto" w:fill="F2F2F2"/>
          </w:tcPr>
          <w:p>
            <w:r>
              <w:rPr>
                <w:sz w:val="18"/>
              </w:rPr>
              <w:t>No</w:t>
            </w:r>
          </w:p>
        </w:tc>
        <w:tc>
          <w:tcPr>
            <w:tcW w:type="dxa" w:w="1337"/>
            <w:shd w:val="clear" w:color="auto" w:fill="F2F2F2"/>
          </w:tcPr>
          <w:p>
            <w:r>
              <w:rPr>
                <w:sz w:val="18"/>
              </w:rPr>
              <w:t>Analytics</w:t>
            </w:r>
          </w:p>
        </w:tc>
        <w:tc>
          <w:tcPr>
            <w:tcW w:type="dxa" w:w="1337"/>
            <w:shd w:val="clear" w:color="auto" w:fill="F2F2F2"/>
          </w:tcPr>
          <w:p>
            <w:r>
              <w:rPr>
                <w:sz w:val="18"/>
              </w:rPr>
              <w:t>Current active client engagements. Calculated from engagement records. Read-only.</w:t>
            </w:r>
          </w:p>
        </w:tc>
        <w:tc>
          <w:tcPr>
            <w:tcW w:type="dxa" w:w="1337"/>
            <w:shd w:val="clear" w:color="auto" w:fill="F2F2F2"/>
          </w:tcPr>
          <w:p>
            <w:r>
              <w:rPr>
                <w:sz w:val="18"/>
              </w:rPr>
              <w:t>Read-only.</w:t>
            </w:r>
          </w:p>
        </w:tc>
      </w:tr>
      <w:tr>
        <w:tc>
          <w:tcPr>
            <w:tcW w:type="dxa" w:w="1337"/>
          </w:tcPr>
          <w:p>
            <w:r>
              <w:rPr>
                <w:sz w:val="18"/>
              </w:rPr>
              <w:t>Assigned Engagements (7 Days)</w:t>
            </w:r>
          </w:p>
        </w:tc>
        <w:tc>
          <w:tcPr>
            <w:tcW w:type="dxa" w:w="1337"/>
          </w:tcPr>
          <w:p>
            <w:r>
              <w:rPr>
                <w:sz w:val="18"/>
              </w:rPr>
              <w:t>cAssignedEngagements7Days</w:t>
            </w:r>
          </w:p>
        </w:tc>
        <w:tc>
          <w:tcPr>
            <w:tcW w:type="dxa" w:w="1337"/>
          </w:tcPr>
          <w:p>
            <w:r>
              <w:rPr>
                <w:sz w:val="18"/>
              </w:rPr>
              <w:t>Integer</w:t>
            </w:r>
          </w:p>
        </w:tc>
        <w:tc>
          <w:tcPr>
            <w:tcW w:type="dxa" w:w="1337"/>
          </w:tcPr>
          <w:p>
            <w:r>
              <w:rPr>
                <w:sz w:val="18"/>
              </w:rPr>
              <w:t>No</w:t>
            </w:r>
          </w:p>
        </w:tc>
        <w:tc>
          <w:tcPr>
            <w:tcW w:type="dxa" w:w="1337"/>
          </w:tcPr>
          <w:p>
            <w:r>
              <w:rPr>
                <w:sz w:val="18"/>
              </w:rPr>
              <w:t>Analytics</w:t>
            </w:r>
          </w:p>
        </w:tc>
        <w:tc>
          <w:tcPr>
            <w:tcW w:type="dxa" w:w="1337"/>
          </w:tcPr>
          <w:p>
            <w:r>
              <w:rPr>
                <w:sz w:val="18"/>
              </w:rPr>
              <w:t>Client assignments offered in past 7 days. Calculated. Read-only.</w:t>
            </w:r>
          </w:p>
        </w:tc>
        <w:tc>
          <w:tcPr>
            <w:tcW w:type="dxa" w:w="1337"/>
          </w:tcPr>
          <w:p>
            <w:r>
              <w:rPr>
                <w:sz w:val="18"/>
              </w:rPr>
              <w:t>Read-only.</w:t>
            </w:r>
          </w:p>
        </w:tc>
      </w:tr>
      <w:tr>
        <w:tc>
          <w:tcPr>
            <w:tcW w:type="dxa" w:w="1337"/>
            <w:shd w:val="clear" w:color="auto" w:fill="F2F2F2"/>
          </w:tcPr>
          <w:p>
            <w:r>
              <w:rPr>
                <w:sz w:val="18"/>
              </w:rPr>
              <w:t>Accepted Engagements (7 Days)</w:t>
            </w:r>
          </w:p>
        </w:tc>
        <w:tc>
          <w:tcPr>
            <w:tcW w:type="dxa" w:w="1337"/>
            <w:shd w:val="clear" w:color="auto" w:fill="F2F2F2"/>
          </w:tcPr>
          <w:p>
            <w:r>
              <w:rPr>
                <w:sz w:val="18"/>
              </w:rPr>
              <w:t>cAcceptedEngagements7Days</w:t>
            </w:r>
          </w:p>
        </w:tc>
        <w:tc>
          <w:tcPr>
            <w:tcW w:type="dxa" w:w="1337"/>
            <w:shd w:val="clear" w:color="auto" w:fill="F2F2F2"/>
          </w:tcPr>
          <w:p>
            <w:r>
              <w:rPr>
                <w:sz w:val="18"/>
              </w:rPr>
              <w:t>Integer</w:t>
            </w:r>
          </w:p>
        </w:tc>
        <w:tc>
          <w:tcPr>
            <w:tcW w:type="dxa" w:w="1337"/>
            <w:shd w:val="clear" w:color="auto" w:fill="F2F2F2"/>
          </w:tcPr>
          <w:p>
            <w:r>
              <w:rPr>
                <w:sz w:val="18"/>
              </w:rPr>
              <w:t>No</w:t>
            </w:r>
          </w:p>
        </w:tc>
        <w:tc>
          <w:tcPr>
            <w:tcW w:type="dxa" w:w="1337"/>
            <w:shd w:val="clear" w:color="auto" w:fill="F2F2F2"/>
          </w:tcPr>
          <w:p>
            <w:r>
              <w:rPr>
                <w:sz w:val="18"/>
              </w:rPr>
              <w:t>Analytics</w:t>
            </w:r>
          </w:p>
        </w:tc>
        <w:tc>
          <w:tcPr>
            <w:tcW w:type="dxa" w:w="1337"/>
            <w:shd w:val="clear" w:color="auto" w:fill="F2F2F2"/>
          </w:tcPr>
          <w:p>
            <w:r>
              <w:rPr>
                <w:sz w:val="18"/>
              </w:rPr>
              <w:t>Client assignments accepted in past 7 days. Calculated. Read-only.</w:t>
            </w:r>
          </w:p>
        </w:tc>
        <w:tc>
          <w:tcPr>
            <w:tcW w:type="dxa" w:w="1337"/>
            <w:shd w:val="clear" w:color="auto" w:fill="F2F2F2"/>
          </w:tcPr>
          <w:p>
            <w:r>
              <w:rPr>
                <w:sz w:val="18"/>
              </w:rPr>
              <w:t>Read-only.</w:t>
            </w:r>
          </w:p>
        </w:tc>
      </w:tr>
      <w:tr>
        <w:tc>
          <w:tcPr>
            <w:tcW w:type="dxa" w:w="1337"/>
          </w:tcPr>
          <w:p>
            <w:r>
              <w:rPr>
                <w:sz w:val="18"/>
              </w:rPr>
              <w:t>Total Engagement History</w:t>
            </w:r>
          </w:p>
        </w:tc>
        <w:tc>
          <w:tcPr>
            <w:tcW w:type="dxa" w:w="1337"/>
          </w:tcPr>
          <w:p>
            <w:r>
              <w:rPr>
                <w:sz w:val="18"/>
              </w:rPr>
              <w:t>cTotalEngagementHistory</w:t>
            </w:r>
          </w:p>
        </w:tc>
        <w:tc>
          <w:tcPr>
            <w:tcW w:type="dxa" w:w="1337"/>
          </w:tcPr>
          <w:p>
            <w:r>
              <w:rPr>
                <w:sz w:val="18"/>
              </w:rPr>
              <w:t>Integer</w:t>
            </w:r>
          </w:p>
        </w:tc>
        <w:tc>
          <w:tcPr>
            <w:tcW w:type="dxa" w:w="1337"/>
          </w:tcPr>
          <w:p>
            <w:r>
              <w:rPr>
                <w:sz w:val="18"/>
              </w:rPr>
              <w:t>No</w:t>
            </w:r>
          </w:p>
        </w:tc>
        <w:tc>
          <w:tcPr>
            <w:tcW w:type="dxa" w:w="1337"/>
          </w:tcPr>
          <w:p>
            <w:r>
              <w:rPr>
                <w:sz w:val="18"/>
              </w:rPr>
              <w:t>Analytics</w:t>
            </w:r>
          </w:p>
        </w:tc>
        <w:tc>
          <w:tcPr>
            <w:tcW w:type="dxa" w:w="1337"/>
          </w:tcPr>
          <w:p>
            <w:r>
              <w:rPr>
                <w:sz w:val="18"/>
              </w:rPr>
              <w:t>Cumulative count of all engagements across full tenure. Calculated. Read-only.</w:t>
            </w:r>
          </w:p>
        </w:tc>
        <w:tc>
          <w:tcPr>
            <w:tcW w:type="dxa" w:w="1337"/>
          </w:tcPr>
          <w:p>
            <w:r>
              <w:rPr>
                <w:sz w:val="18"/>
              </w:rPr>
              <w:t>Read-only.</w:t>
            </w:r>
          </w:p>
        </w:tc>
      </w:tr>
      <w:tr>
        <w:tc>
          <w:tcPr>
            <w:tcW w:type="dxa" w:w="1337"/>
            <w:shd w:val="clear" w:color="auto" w:fill="F2F2F2"/>
          </w:tcPr>
          <w:p>
            <w:r>
              <w:rPr>
                <w:sz w:val="18"/>
              </w:rPr>
              <w:t>Total Hours Delivered</w:t>
            </w:r>
          </w:p>
        </w:tc>
        <w:tc>
          <w:tcPr>
            <w:tcW w:type="dxa" w:w="1337"/>
            <w:shd w:val="clear" w:color="auto" w:fill="F2F2F2"/>
          </w:tcPr>
          <w:p>
            <w:r>
              <w:rPr>
                <w:sz w:val="18"/>
              </w:rPr>
              <w:t>cTotalHoursDelivered</w:t>
            </w:r>
          </w:p>
        </w:tc>
        <w:tc>
          <w:tcPr>
            <w:tcW w:type="dxa" w:w="1337"/>
            <w:shd w:val="clear" w:color="auto" w:fill="F2F2F2"/>
          </w:tcPr>
          <w:p>
            <w:r>
              <w:rPr>
                <w:sz w:val="18"/>
              </w:rPr>
              <w:t>Decimal</w:t>
            </w:r>
          </w:p>
        </w:tc>
        <w:tc>
          <w:tcPr>
            <w:tcW w:type="dxa" w:w="1337"/>
            <w:shd w:val="clear" w:color="auto" w:fill="F2F2F2"/>
          </w:tcPr>
          <w:p>
            <w:r>
              <w:rPr>
                <w:sz w:val="18"/>
              </w:rPr>
              <w:t>No</w:t>
            </w:r>
          </w:p>
        </w:tc>
        <w:tc>
          <w:tcPr>
            <w:tcW w:type="dxa" w:w="1337"/>
            <w:shd w:val="clear" w:color="auto" w:fill="F2F2F2"/>
          </w:tcPr>
          <w:p>
            <w:r>
              <w:rPr>
                <w:sz w:val="18"/>
              </w:rPr>
              <w:t>Analytics</w:t>
            </w:r>
          </w:p>
        </w:tc>
        <w:tc>
          <w:tcPr>
            <w:tcW w:type="dxa" w:w="1337"/>
            <w:shd w:val="clear" w:color="auto" w:fill="F2F2F2"/>
          </w:tcPr>
          <w:p>
            <w:r>
              <w:rPr>
                <w:sz w:val="18"/>
              </w:rPr>
              <w:t>Cumulative mentoring hours across all sessions. Calculated. Read-only. Used in badge level calculation.</w:t>
            </w:r>
          </w:p>
        </w:tc>
        <w:tc>
          <w:tcPr>
            <w:tcW w:type="dxa" w:w="1337"/>
            <w:shd w:val="clear" w:color="auto" w:fill="F2F2F2"/>
          </w:tcPr>
          <w:p>
            <w:r>
              <w:rPr>
                <w:sz w:val="18"/>
              </w:rPr>
              <w:t>Read-only.</w:t>
            </w:r>
          </w:p>
        </w:tc>
      </w:tr>
      <w:tr>
        <w:tc>
          <w:tcPr>
            <w:tcW w:type="dxa" w:w="1337"/>
          </w:tcPr>
          <w:p>
            <w:r>
              <w:rPr>
                <w:sz w:val="18"/>
              </w:rPr>
              <w:t>Average NPS Score</w:t>
            </w:r>
          </w:p>
        </w:tc>
        <w:tc>
          <w:tcPr>
            <w:tcW w:type="dxa" w:w="1337"/>
          </w:tcPr>
          <w:p>
            <w:r>
              <w:rPr>
                <w:sz w:val="18"/>
              </w:rPr>
              <w:t>cAverageNpsScore</w:t>
            </w:r>
          </w:p>
        </w:tc>
        <w:tc>
          <w:tcPr>
            <w:tcW w:type="dxa" w:w="1337"/>
          </w:tcPr>
          <w:p>
            <w:r>
              <w:rPr>
                <w:sz w:val="18"/>
              </w:rPr>
              <w:t>Decimal</w:t>
            </w:r>
          </w:p>
        </w:tc>
        <w:tc>
          <w:tcPr>
            <w:tcW w:type="dxa" w:w="1337"/>
          </w:tcPr>
          <w:p>
            <w:r>
              <w:rPr>
                <w:sz w:val="18"/>
              </w:rPr>
              <w:t>No</w:t>
            </w:r>
          </w:p>
        </w:tc>
        <w:tc>
          <w:tcPr>
            <w:tcW w:type="dxa" w:w="1337"/>
          </w:tcPr>
          <w:p>
            <w:r>
              <w:rPr>
                <w:sz w:val="18"/>
              </w:rPr>
              <w:t>Analytics</w:t>
            </w:r>
          </w:p>
        </w:tc>
        <w:tc>
          <w:tcPr>
            <w:tcW w:type="dxa" w:w="1337"/>
          </w:tcPr>
          <w:p>
            <w:r>
              <w:rPr>
                <w:sz w:val="18"/>
              </w:rPr>
              <w:t>Average NPS score from clients across all engagements. Calculated. Read-only.</w:t>
            </w:r>
          </w:p>
        </w:tc>
        <w:tc>
          <w:tcPr>
            <w:tcW w:type="dxa" w:w="1337"/>
          </w:tcPr>
          <w:p>
            <w:r>
              <w:rPr>
                <w:sz w:val="18"/>
              </w:rPr>
              <w:t>Read-only.</w:t>
            </w:r>
          </w:p>
        </w:tc>
      </w:tr>
      <w:tr>
        <w:tc>
          <w:tcPr>
            <w:tcW w:type="dxa" w:w="1337"/>
            <w:shd w:val="clear" w:color="auto" w:fill="F2F2F2"/>
          </w:tcPr>
          <w:p>
            <w:r>
              <w:rPr>
                <w:sz w:val="18"/>
              </w:rPr>
              <w:t>Years of Service</w:t>
            </w:r>
          </w:p>
        </w:tc>
        <w:tc>
          <w:tcPr>
            <w:tcW w:type="dxa" w:w="1337"/>
            <w:shd w:val="clear" w:color="auto" w:fill="F2F2F2"/>
          </w:tcPr>
          <w:p>
            <w:r>
              <w:rPr>
                <w:sz w:val="18"/>
              </w:rPr>
              <w:t>cYearsOfService</w:t>
            </w:r>
          </w:p>
        </w:tc>
        <w:tc>
          <w:tcPr>
            <w:tcW w:type="dxa" w:w="1337"/>
            <w:shd w:val="clear" w:color="auto" w:fill="F2F2F2"/>
          </w:tcPr>
          <w:p>
            <w:r>
              <w:rPr>
                <w:sz w:val="18"/>
              </w:rPr>
              <w:t>Decimal</w:t>
            </w:r>
          </w:p>
        </w:tc>
        <w:tc>
          <w:tcPr>
            <w:tcW w:type="dxa" w:w="1337"/>
            <w:shd w:val="clear" w:color="auto" w:fill="F2F2F2"/>
          </w:tcPr>
          <w:p>
            <w:r>
              <w:rPr>
                <w:sz w:val="18"/>
              </w:rPr>
              <w:t>No</w:t>
            </w:r>
          </w:p>
        </w:tc>
        <w:tc>
          <w:tcPr>
            <w:tcW w:type="dxa" w:w="1337"/>
            <w:shd w:val="clear" w:color="auto" w:fill="F2F2F2"/>
          </w:tcPr>
          <w:p>
            <w:r>
              <w:rPr>
                <w:sz w:val="18"/>
              </w:rPr>
              <w:t>Analytics</w:t>
            </w:r>
          </w:p>
        </w:tc>
        <w:tc>
          <w:tcPr>
            <w:tcW w:type="dxa" w:w="1337"/>
            <w:shd w:val="clear" w:color="auto" w:fill="F2F2F2"/>
          </w:tcPr>
          <w:p>
            <w:r>
              <w:rPr>
                <w:sz w:val="18"/>
              </w:rPr>
              <w:t>Years since Date Joined. Calculated from Date Joined field. Read-only.</w:t>
            </w:r>
          </w:p>
        </w:tc>
        <w:tc>
          <w:tcPr>
            <w:tcW w:type="dxa" w:w="1337"/>
            <w:shd w:val="clear" w:color="auto" w:fill="F2F2F2"/>
          </w:tcPr>
          <w:p>
            <w:r>
              <w:rPr>
                <w:sz w:val="18"/>
              </w:rPr>
              <w:t>Read-only.</w:t>
            </w:r>
          </w:p>
        </w:tc>
      </w:tr>
      <w:tr>
        <w:tc>
          <w:tcPr>
            <w:tcW w:type="dxa" w:w="1337"/>
          </w:tcPr>
          <w:p>
            <w:r>
              <w:rPr>
                <w:sz w:val="18"/>
              </w:rPr>
              <w:t>Badge Level</w:t>
            </w:r>
          </w:p>
        </w:tc>
        <w:tc>
          <w:tcPr>
            <w:tcW w:type="dxa" w:w="1337"/>
          </w:tcPr>
          <w:p>
            <w:r>
              <w:rPr>
                <w:sz w:val="18"/>
              </w:rPr>
              <w:t>cBadgeLevel</w:t>
            </w:r>
          </w:p>
        </w:tc>
        <w:tc>
          <w:tcPr>
            <w:tcW w:type="dxa" w:w="1337"/>
          </w:tcPr>
          <w:p>
            <w:r>
              <w:rPr>
                <w:sz w:val="18"/>
              </w:rPr>
              <w:t>Enum</w:t>
            </w:r>
          </w:p>
        </w:tc>
        <w:tc>
          <w:tcPr>
            <w:tcW w:type="dxa" w:w="1337"/>
          </w:tcPr>
          <w:p>
            <w:r>
              <w:rPr>
                <w:sz w:val="18"/>
              </w:rPr>
              <w:t>No</w:t>
            </w:r>
          </w:p>
        </w:tc>
        <w:tc>
          <w:tcPr>
            <w:tcW w:type="dxa" w:w="1337"/>
          </w:tcPr>
          <w:p>
            <w:r>
              <w:rPr>
                <w:sz w:val="18"/>
              </w:rPr>
              <w:t>Analytics</w:t>
            </w:r>
          </w:p>
        </w:tc>
        <w:tc>
          <w:tcPr>
            <w:tcW w:type="dxa" w:w="1337"/>
          </w:tcPr>
          <w:p>
            <w:r>
              <w:rPr>
                <w:sz w:val="18"/>
              </w:rPr>
              <w:t>Recognition badge earned. Calculated automatically. Triggers recognition letter on level change. Read-only. TBD: Thresholds to be defined by Leadership.</w:t>
            </w:r>
          </w:p>
        </w:tc>
        <w:tc>
          <w:tcPr>
            <w:tcW w:type="dxa" w:w="1337"/>
          </w:tcPr>
          <w:p>
            <w:r>
              <w:rPr>
                <w:sz w:val="18"/>
              </w:rPr>
              <w:t>Values:  | Bronze | Silver | Gold; Read-only.</w:t>
            </w:r>
          </w:p>
        </w:tc>
      </w:tr>
      <w:tr>
        <w:tc>
          <w:tcPr>
            <w:tcW w:type="dxa" w:w="1337"/>
            <w:shd w:val="clear" w:color="auto" w:fill="F2F2F2"/>
          </w:tcPr>
          <w:p>
            <w:r>
              <w:rPr>
                <w:sz w:val="18"/>
              </w:rPr>
              <w:t>Last Engagement Accepted</w:t>
            </w:r>
          </w:p>
        </w:tc>
        <w:tc>
          <w:tcPr>
            <w:tcW w:type="dxa" w:w="1337"/>
            <w:shd w:val="clear" w:color="auto" w:fill="F2F2F2"/>
          </w:tcPr>
          <w:p>
            <w:r>
              <w:rPr>
                <w:sz w:val="18"/>
              </w:rPr>
              <w:t>cLastEngagementAccepted</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Analytics</w:t>
            </w:r>
          </w:p>
        </w:tc>
        <w:tc>
          <w:tcPr>
            <w:tcW w:type="dxa" w:w="1337"/>
            <w:shd w:val="clear" w:color="auto" w:fill="F2F2F2"/>
          </w:tcPr>
          <w:p>
            <w:r>
              <w:rPr>
                <w:sz w:val="18"/>
              </w:rPr>
              <w:t>Date of most recently accepted client engagement. Calculated. Read-only.</w:t>
            </w:r>
          </w:p>
        </w:tc>
        <w:tc>
          <w:tcPr>
            <w:tcW w:type="dxa" w:w="1337"/>
            <w:shd w:val="clear" w:color="auto" w:fill="F2F2F2"/>
          </w:tcPr>
          <w:p>
            <w:r>
              <w:rPr>
                <w:sz w:val="18"/>
              </w:rPr>
              <w:t>Read-only.</w:t>
            </w:r>
          </w:p>
        </w:tc>
      </w:tr>
      <w:tr>
        <w:tc>
          <w:tcPr>
            <w:tcW w:type="dxa" w:w="1337"/>
          </w:tcPr>
          <w:p>
            <w:r>
              <w:rPr>
                <w:sz w:val="18"/>
              </w:rPr>
              <w:t>— Personal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Spouse / Partner Name</w:t>
            </w:r>
          </w:p>
        </w:tc>
        <w:tc>
          <w:tcPr>
            <w:tcW w:type="dxa" w:w="1337"/>
            <w:shd w:val="clear" w:color="auto" w:fill="F2F2F2"/>
          </w:tcPr>
          <w:p>
            <w:r>
              <w:rPr>
                <w:sz w:val="18"/>
              </w:rPr>
              <w:t>cSpouseName</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Personal</w:t>
            </w:r>
          </w:p>
        </w:tc>
        <w:tc>
          <w:tcPr>
            <w:tcW w:type="dxa" w:w="1337"/>
            <w:shd w:val="clear" w:color="auto" w:fill="F2F2F2"/>
          </w:tcPr>
          <w:p>
            <w:r>
              <w:rPr>
                <w:sz w:val="18"/>
              </w:rPr>
              <w:t>Name of the mentor's spouse or partner for personalized relationship building.</w:t>
            </w:r>
          </w:p>
        </w:tc>
        <w:tc>
          <w:tcPr>
            <w:tcW w:type="dxa" w:w="1337"/>
            <w:shd w:val="clear" w:color="auto" w:fill="F2F2F2"/>
          </w:tcPr>
          <w:p>
            <w:r>
              <w:rPr>
                <w:sz w:val="18"/>
              </w:rPr>
              <w:t>Max length: 100</w:t>
            </w:r>
          </w:p>
        </w:tc>
      </w:tr>
      <w:tr>
        <w:tc>
          <w:tcPr>
            <w:tcW w:type="dxa" w:w="1337"/>
          </w:tcPr>
          <w:p>
            <w:r>
              <w:rPr>
                <w:sz w:val="18"/>
              </w:rPr>
              <w:t>Work Status</w:t>
            </w:r>
          </w:p>
        </w:tc>
        <w:tc>
          <w:tcPr>
            <w:tcW w:type="dxa" w:w="1337"/>
          </w:tcPr>
          <w:p>
            <w:r>
              <w:rPr>
                <w:sz w:val="18"/>
              </w:rPr>
              <w:t>cWorkStatus</w:t>
            </w:r>
          </w:p>
        </w:tc>
        <w:tc>
          <w:tcPr>
            <w:tcW w:type="dxa" w:w="1337"/>
          </w:tcPr>
          <w:p>
            <w:r>
              <w:rPr>
                <w:sz w:val="18"/>
              </w:rPr>
              <w:t>Enum</w:t>
            </w:r>
          </w:p>
        </w:tc>
        <w:tc>
          <w:tcPr>
            <w:tcW w:type="dxa" w:w="1337"/>
          </w:tcPr>
          <w:p>
            <w:r>
              <w:rPr>
                <w:sz w:val="18"/>
              </w:rPr>
              <w:t>No</w:t>
            </w:r>
          </w:p>
        </w:tc>
        <w:tc>
          <w:tcPr>
            <w:tcW w:type="dxa" w:w="1337"/>
          </w:tcPr>
          <w:p>
            <w:r>
              <w:rPr>
                <w:sz w:val="18"/>
              </w:rPr>
              <w:t>Personal</w:t>
            </w:r>
          </w:p>
        </w:tc>
        <w:tc>
          <w:tcPr>
            <w:tcW w:type="dxa" w:w="1337"/>
          </w:tcPr>
          <w:p>
            <w:r>
              <w:rPr>
                <w:sz w:val="18"/>
              </w:rPr>
              <w:t>Current employment status. Provides context for availability and professional background.</w:t>
            </w:r>
          </w:p>
        </w:tc>
        <w:tc>
          <w:tcPr>
            <w:tcW w:type="dxa" w:w="1337"/>
          </w:tcPr>
          <w:p>
            <w:r>
              <w:rPr>
                <w:sz w:val="18"/>
              </w:rPr>
              <w:t>Values: Employed Full-Time | Employed Part-Time | Self-Employed | Retired | Unemployed</w:t>
            </w:r>
          </w:p>
        </w:tc>
      </w:tr>
      <w:tr>
        <w:tc>
          <w:tcPr>
            <w:tcW w:type="dxa" w:w="1337"/>
            <w:shd w:val="clear" w:color="auto" w:fill="F2F2F2"/>
          </w:tcPr>
          <w:p>
            <w:r>
              <w:rPr>
                <w:sz w:val="18"/>
              </w:rPr>
              <w:t>Military Status</w:t>
            </w:r>
          </w:p>
        </w:tc>
        <w:tc>
          <w:tcPr>
            <w:tcW w:type="dxa" w:w="1337"/>
            <w:shd w:val="clear" w:color="auto" w:fill="F2F2F2"/>
          </w:tcPr>
          <w:p>
            <w:r>
              <w:rPr>
                <w:sz w:val="18"/>
              </w:rPr>
              <w:t>cMilitaryStatus</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Personal</w:t>
            </w:r>
          </w:p>
        </w:tc>
        <w:tc>
          <w:tcPr>
            <w:tcW w:type="dxa" w:w="1337"/>
            <w:shd w:val="clear" w:color="auto" w:fill="F2F2F2"/>
          </w:tcPr>
          <w:p>
            <w:r>
              <w:rPr>
                <w:sz w:val="18"/>
              </w:rPr>
              <w:t>Military background for recognition and availability context.</w:t>
            </w:r>
          </w:p>
        </w:tc>
        <w:tc>
          <w:tcPr>
            <w:tcW w:type="dxa" w:w="1337"/>
            <w:shd w:val="clear" w:color="auto" w:fill="F2F2F2"/>
          </w:tcPr>
          <w:p>
            <w:r>
              <w:rPr>
                <w:sz w:val="18"/>
              </w:rPr>
              <w:t>Values: Civilian | Active Military | Reserves | Veteran</w:t>
            </w:r>
          </w:p>
        </w:tc>
      </w:tr>
      <w:tr>
        <w:tc>
          <w:tcPr>
            <w:tcW w:type="dxa" w:w="1337"/>
          </w:tcPr>
          <w:p>
            <w:r>
              <w:rPr>
                <w:sz w:val="18"/>
              </w:rPr>
              <w:t>Departure Reason</w:t>
            </w:r>
          </w:p>
        </w:tc>
        <w:tc>
          <w:tcPr>
            <w:tcW w:type="dxa" w:w="1337"/>
          </w:tcPr>
          <w:p>
            <w:r>
              <w:rPr>
                <w:sz w:val="18"/>
              </w:rPr>
              <w:t>cDepartureReason</w:t>
            </w:r>
          </w:p>
        </w:tc>
        <w:tc>
          <w:tcPr>
            <w:tcW w:type="dxa" w:w="1337"/>
          </w:tcPr>
          <w:p>
            <w:r>
              <w:rPr>
                <w:sz w:val="18"/>
              </w:rPr>
              <w:t>Enum</w:t>
            </w:r>
          </w:p>
        </w:tc>
        <w:tc>
          <w:tcPr>
            <w:tcW w:type="dxa" w:w="1337"/>
          </w:tcPr>
          <w:p>
            <w:r>
              <w:rPr>
                <w:sz w:val="18"/>
              </w:rPr>
              <w:t>No</w:t>
            </w:r>
          </w:p>
        </w:tc>
        <w:tc>
          <w:tcPr>
            <w:tcW w:type="dxa" w:w="1337"/>
          </w:tcPr>
          <w:p>
            <w:r>
              <w:rPr>
                <w:sz w:val="18"/>
              </w:rPr>
              <w:t>Personal</w:t>
            </w:r>
          </w:p>
        </w:tc>
        <w:tc>
          <w:tcPr>
            <w:tcW w:type="dxa" w:w="1337"/>
          </w:tcPr>
          <w:p>
            <w:r>
              <w:rPr>
                <w:sz w:val="18"/>
              </w:rPr>
              <w:t>Reason for departure. Admin-only. Shown when Mentor Status is Resigned or Inactive. PRD Reference: CBM-PRD-CRM-Mentor.docx Group 5.</w:t>
            </w:r>
          </w:p>
        </w:tc>
        <w:tc>
          <w:tcPr>
            <w:tcW w:type="dxa" w:w="1337"/>
          </w:tcPr>
          <w:p>
            <w:r>
              <w:rPr>
                <w:sz w:val="18"/>
              </w:rPr>
              <w:t>Values: Relocated | Career Change | Time Constraints | Personal | Other</w:t>
            </w:r>
          </w:p>
        </w:tc>
      </w:tr>
      <w:tr>
        <w:tc>
          <w:tcPr>
            <w:tcW w:type="dxa" w:w="1337"/>
            <w:shd w:val="clear" w:color="auto" w:fill="F2F2F2"/>
          </w:tcPr>
          <w:p>
            <w:r>
              <w:rPr>
                <w:sz w:val="18"/>
              </w:rPr>
              <w:t>Departure Date</w:t>
            </w:r>
          </w:p>
        </w:tc>
        <w:tc>
          <w:tcPr>
            <w:tcW w:type="dxa" w:w="1337"/>
            <w:shd w:val="clear" w:color="auto" w:fill="F2F2F2"/>
          </w:tcPr>
          <w:p>
            <w:r>
              <w:rPr>
                <w:sz w:val="18"/>
              </w:rPr>
              <w:t>cDepartureDate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Personal</w:t>
            </w:r>
          </w:p>
        </w:tc>
        <w:tc>
          <w:tcPr>
            <w:tcW w:type="dxa" w:w="1337"/>
            <w:shd w:val="clear" w:color="auto" w:fill="F2F2F2"/>
          </w:tcPr>
          <w:p>
            <w:r>
              <w:rPr>
                <w:sz w:val="18"/>
              </w:rPr>
              <w:t>Date the mentor formally departed. Admin-only. PRD Reference: CBM-PRD-CRM-Mentor.docx Group 5.</w:t>
            </w:r>
          </w:p>
        </w:tc>
        <w:tc>
          <w:tcPr>
            <w:tcW w:type="dxa" w:w="1337"/>
            <w:shd w:val="clear" w:color="auto" w:fill="F2F2F2"/>
          </w:tcPr>
          <w:p>
            <w:r>
              <w:rPr>
                <w:sz w:val="18"/>
              </w:rPr>
              <w:t>—</w:t>
            </w:r>
          </w:p>
        </w:tc>
      </w:tr>
      <w:tr>
        <w:tc>
          <w:tcPr>
            <w:tcW w:type="dxa" w:w="1337"/>
          </w:tcPr>
          <w:p>
            <w:r>
              <w:rPr>
                <w:sz w:val="18"/>
              </w:rPr>
              <w:t>Date Joined</w:t>
            </w:r>
          </w:p>
        </w:tc>
        <w:tc>
          <w:tcPr>
            <w:tcW w:type="dxa" w:w="1337"/>
          </w:tcPr>
          <w:p>
            <w:r>
              <w:rPr>
                <w:sz w:val="18"/>
              </w:rPr>
              <w:t>cDateJoined</w:t>
            </w:r>
          </w:p>
        </w:tc>
        <w:tc>
          <w:tcPr>
            <w:tcW w:type="dxa" w:w="1337"/>
          </w:tcPr>
          <w:p>
            <w:r>
              <w:rPr>
                <w:sz w:val="18"/>
              </w:rPr>
              <w:t>Date</w:t>
            </w:r>
          </w:p>
        </w:tc>
        <w:tc>
          <w:tcPr>
            <w:tcW w:type="dxa" w:w="1337"/>
          </w:tcPr>
          <w:p>
            <w:r>
              <w:rPr>
                <w:sz w:val="18"/>
              </w:rPr>
              <w:t>No</w:t>
            </w:r>
          </w:p>
        </w:tc>
        <w:tc>
          <w:tcPr>
            <w:tcW w:type="dxa" w:w="1337"/>
          </w:tcPr>
          <w:p>
            <w:r>
              <w:rPr>
                <w:sz w:val="18"/>
              </w:rPr>
              <w:t>Personal</w:t>
            </w:r>
          </w:p>
        </w:tc>
        <w:tc>
          <w:tcPr>
            <w:tcW w:type="dxa" w:w="1337"/>
          </w:tcPr>
          <w:p>
            <w:r>
              <w:rPr>
                <w:sz w:val="18"/>
              </w:rPr>
              <w:t>Date mentor first joined CBM. Used for Years of Service calculation and tenure recognition.</w:t>
            </w:r>
          </w:p>
        </w:tc>
        <w:tc>
          <w:tcPr>
            <w:tcW w:type="dxa" w:w="1337"/>
          </w:tcPr>
          <w:p>
            <w:r>
              <w:rPr>
                <w:sz w:val="18"/>
              </w:rPr>
              <w:t>—</w:t>
            </w:r>
          </w:p>
        </w:tc>
      </w:tr>
      <w:tr>
        <w:tc>
          <w:tcPr>
            <w:tcW w:type="dxa" w:w="1337"/>
            <w:shd w:val="clear" w:color="auto" w:fill="F2F2F2"/>
          </w:tcPr>
          <w:p>
            <w:r>
              <w:rPr>
                <w:sz w:val="18"/>
              </w:rPr>
              <w:t>Resign Date</w:t>
            </w:r>
          </w:p>
        </w:tc>
        <w:tc>
          <w:tcPr>
            <w:tcW w:type="dxa" w:w="1337"/>
            <w:shd w:val="clear" w:color="auto" w:fill="F2F2F2"/>
          </w:tcPr>
          <w:p>
            <w:r>
              <w:rPr>
                <w:sz w:val="18"/>
              </w:rPr>
              <w:t>cResignDate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Personal</w:t>
            </w:r>
          </w:p>
        </w:tc>
        <w:tc>
          <w:tcPr>
            <w:tcW w:type="dxa" w:w="1337"/>
            <w:shd w:val="clear" w:color="auto" w:fill="F2F2F2"/>
          </w:tcPr>
          <w:p>
            <w:r>
              <w:rPr>
                <w:sz w:val="18"/>
              </w:rPr>
              <w:t>Date mentor resigned. Set when status changes to Resigned.</w:t>
            </w:r>
          </w:p>
        </w:tc>
        <w:tc>
          <w:tcPr>
            <w:tcW w:type="dxa" w:w="1337"/>
            <w:shd w:val="clear" w:color="auto" w:fill="F2F2F2"/>
          </w:tcPr>
          <w:p>
            <w:r>
              <w:rPr>
                <w:sz w:val="18"/>
              </w:rPr>
              <w:t>—</w:t>
            </w:r>
          </w:p>
        </w:tc>
      </w:tr>
      <w:tr>
        <w:tc>
          <w:tcPr>
            <w:tcW w:type="dxa" w:w="1337"/>
          </w:tcPr>
          <w:p>
            <w:r>
              <w:rPr>
                <w:sz w:val="18"/>
              </w:rPr>
              <w:t>— Availability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Accepting New Clients</w:t>
            </w:r>
          </w:p>
        </w:tc>
        <w:tc>
          <w:tcPr>
            <w:tcW w:type="dxa" w:w="1337"/>
            <w:shd w:val="clear" w:color="auto" w:fill="F2F2F2"/>
          </w:tcPr>
          <w:p>
            <w:r>
              <w:rPr>
                <w:sz w:val="18"/>
              </w:rPr>
              <w:t>cAcceptingNewClients</w:t>
            </w:r>
          </w:p>
        </w:tc>
        <w:tc>
          <w:tcPr>
            <w:tcW w:type="dxa" w:w="1337"/>
            <w:shd w:val="clear" w:color="auto" w:fill="F2F2F2"/>
          </w:tcPr>
          <w:p>
            <w:r>
              <w:rPr>
                <w:sz w:val="18"/>
              </w:rPr>
              <w:t>Boolean</w:t>
            </w:r>
          </w:p>
        </w:tc>
        <w:tc>
          <w:tcPr>
            <w:tcW w:type="dxa" w:w="1337"/>
            <w:shd w:val="clear" w:color="auto" w:fill="F2F2F2"/>
          </w:tcPr>
          <w:p>
            <w:r>
              <w:rPr>
                <w:sz w:val="18"/>
              </w:rPr>
              <w:t>Yes</w:t>
            </w:r>
          </w:p>
        </w:tc>
        <w:tc>
          <w:tcPr>
            <w:tcW w:type="dxa" w:w="1337"/>
            <w:shd w:val="clear" w:color="auto" w:fill="F2F2F2"/>
          </w:tcPr>
          <w:p>
            <w:r>
              <w:rPr>
                <w:sz w:val="18"/>
              </w:rPr>
              <w:t>Availability</w:t>
            </w:r>
          </w:p>
        </w:tc>
        <w:tc>
          <w:tcPr>
            <w:tcW w:type="dxa" w:w="1337"/>
            <w:shd w:val="clear" w:color="auto" w:fill="F2F2F2"/>
          </w:tcPr>
          <w:p>
            <w:r>
              <w:rPr>
                <w:sz w:val="18"/>
              </w:rPr>
              <w:t>Whether the mentor is currently available for new client assignments. Relevant when Mentor Status = Active. Mentor-editable. PRD Reference: CBM-PRD-CRM-Mentor.docx Group 4.</w:t>
            </w:r>
          </w:p>
        </w:tc>
        <w:tc>
          <w:tcPr>
            <w:tcW w:type="dxa" w:w="1337"/>
            <w:shd w:val="clear" w:color="auto" w:fill="F2F2F2"/>
          </w:tcPr>
          <w:p>
            <w:r>
              <w:rPr>
                <w:sz w:val="18"/>
              </w:rPr>
              <w:t>Default: False</w:t>
            </w:r>
          </w:p>
        </w:tc>
      </w:tr>
      <w:tr>
        <w:tc>
          <w:tcPr>
            <w:tcW w:type="dxa" w:w="1337"/>
          </w:tcPr>
          <w:p>
            <w:r>
              <w:rPr>
                <w:sz w:val="18"/>
              </w:rPr>
              <w:t>Maximum Client Capacity</w:t>
            </w:r>
          </w:p>
        </w:tc>
        <w:tc>
          <w:tcPr>
            <w:tcW w:type="dxa" w:w="1337"/>
          </w:tcPr>
          <w:p>
            <w:r>
              <w:rPr>
                <w:sz w:val="18"/>
              </w:rPr>
              <w:t>cMaximumClientCapacity</w:t>
            </w:r>
          </w:p>
        </w:tc>
        <w:tc>
          <w:tcPr>
            <w:tcW w:type="dxa" w:w="1337"/>
          </w:tcPr>
          <w:p>
            <w:r>
              <w:rPr>
                <w:sz w:val="18"/>
              </w:rPr>
              <w:t>Integer</w:t>
            </w:r>
          </w:p>
        </w:tc>
        <w:tc>
          <w:tcPr>
            <w:tcW w:type="dxa" w:w="1337"/>
          </w:tcPr>
          <w:p>
            <w:r>
              <w:rPr>
                <w:sz w:val="18"/>
              </w:rPr>
              <w:t>Yes</w:t>
            </w:r>
          </w:p>
        </w:tc>
        <w:tc>
          <w:tcPr>
            <w:tcW w:type="dxa" w:w="1337"/>
          </w:tcPr>
          <w:p>
            <w:r>
              <w:rPr>
                <w:sz w:val="18"/>
              </w:rPr>
              <w:t>Availability</w:t>
            </w:r>
          </w:p>
        </w:tc>
        <w:tc>
          <w:tcPr>
            <w:tcW w:type="dxa" w:w="1337"/>
          </w:tcPr>
          <w:p>
            <w:r>
              <w:rPr>
                <w:sz w:val="18"/>
              </w:rPr>
              <w:t>Maximum number of simultaneous active client engagements this mentor will accept. Mentor-editable. PRD Reference: CBM-PRD-CRM-Mentor.docx Group 4.</w:t>
            </w:r>
          </w:p>
        </w:tc>
        <w:tc>
          <w:tcPr>
            <w:tcW w:type="dxa" w:w="1337"/>
          </w:tcPr>
          <w:p>
            <w:r>
              <w:rPr>
                <w:sz w:val="18"/>
              </w:rPr>
              <w:t>Min: 0</w:t>
            </w:r>
          </w:p>
        </w:tc>
      </w:tr>
      <w:tr>
        <w:tc>
          <w:tcPr>
            <w:tcW w:type="dxa" w:w="1337"/>
            <w:shd w:val="clear" w:color="auto" w:fill="F2F2F2"/>
          </w:tcPr>
          <w:p>
            <w:r>
              <w:rPr>
                <w:sz w:val="18"/>
              </w:rPr>
              <w:t>Max Client Requests / Week</w:t>
            </w:r>
          </w:p>
        </w:tc>
        <w:tc>
          <w:tcPr>
            <w:tcW w:type="dxa" w:w="1337"/>
            <w:shd w:val="clear" w:color="auto" w:fill="F2F2F2"/>
          </w:tcPr>
          <w:p>
            <w:r>
              <w:rPr>
                <w:sz w:val="18"/>
              </w:rPr>
              <w:t>cMaxClientRequestsPerWeek</w:t>
            </w:r>
          </w:p>
        </w:tc>
        <w:tc>
          <w:tcPr>
            <w:tcW w:type="dxa" w:w="1337"/>
            <w:shd w:val="clear" w:color="auto" w:fill="F2F2F2"/>
          </w:tcPr>
          <w:p>
            <w:r>
              <w:rPr>
                <w:sz w:val="18"/>
              </w:rPr>
              <w:t>Integer</w:t>
            </w:r>
          </w:p>
        </w:tc>
        <w:tc>
          <w:tcPr>
            <w:tcW w:type="dxa" w:w="1337"/>
            <w:shd w:val="clear" w:color="auto" w:fill="F2F2F2"/>
          </w:tcPr>
          <w:p>
            <w:r>
              <w:rPr>
                <w:sz w:val="18"/>
              </w:rPr>
              <w:t>No</w:t>
            </w:r>
          </w:p>
        </w:tc>
        <w:tc>
          <w:tcPr>
            <w:tcW w:type="dxa" w:w="1337"/>
            <w:shd w:val="clear" w:color="auto" w:fill="F2F2F2"/>
          </w:tcPr>
          <w:p>
            <w:r>
              <w:rPr>
                <w:sz w:val="18"/>
              </w:rPr>
              <w:t>Availability</w:t>
            </w:r>
          </w:p>
        </w:tc>
        <w:tc>
          <w:tcPr>
            <w:tcW w:type="dxa" w:w="1337"/>
            <w:shd w:val="clear" w:color="auto" w:fill="F2F2F2"/>
          </w:tcPr>
          <w:p>
            <w:r>
              <w:rPr>
                <w:sz w:val="18"/>
              </w:rPr>
              <w:t>Maximum new client requests the mentor will review per week. Mentor-set. Controls intake coordinator assignment volume.</w:t>
            </w:r>
          </w:p>
        </w:tc>
        <w:tc>
          <w:tcPr>
            <w:tcW w:type="dxa" w:w="1337"/>
            <w:shd w:val="clear" w:color="auto" w:fill="F2F2F2"/>
          </w:tcPr>
          <w:p>
            <w:r>
              <w:rPr>
                <w:sz w:val="18"/>
              </w:rPr>
              <w:t>Min: 0</w:t>
            </w:r>
          </w:p>
        </w:tc>
      </w:tr>
      <w:tr>
        <w:tc>
          <w:tcPr>
            <w:tcW w:type="dxa" w:w="1337"/>
          </w:tcPr>
          <w:p>
            <w:r>
              <w:rPr>
                <w:sz w:val="18"/>
              </w:rPr>
              <w:t>Max Active Clients</w:t>
            </w:r>
          </w:p>
        </w:tc>
        <w:tc>
          <w:tcPr>
            <w:tcW w:type="dxa" w:w="1337"/>
          </w:tcPr>
          <w:p>
            <w:r>
              <w:rPr>
                <w:sz w:val="18"/>
              </w:rPr>
              <w:t>cMaxActiveClients</w:t>
            </w:r>
          </w:p>
        </w:tc>
        <w:tc>
          <w:tcPr>
            <w:tcW w:type="dxa" w:w="1337"/>
          </w:tcPr>
          <w:p>
            <w:r>
              <w:rPr>
                <w:sz w:val="18"/>
              </w:rPr>
              <w:t>Integer</w:t>
            </w:r>
          </w:p>
        </w:tc>
        <w:tc>
          <w:tcPr>
            <w:tcW w:type="dxa" w:w="1337"/>
          </w:tcPr>
          <w:p>
            <w:r>
              <w:rPr>
                <w:sz w:val="18"/>
              </w:rPr>
              <w:t>No</w:t>
            </w:r>
          </w:p>
        </w:tc>
        <w:tc>
          <w:tcPr>
            <w:tcW w:type="dxa" w:w="1337"/>
          </w:tcPr>
          <w:p>
            <w:r>
              <w:rPr>
                <w:sz w:val="18"/>
              </w:rPr>
              <w:t>Availability</w:t>
            </w:r>
          </w:p>
        </w:tc>
        <w:tc>
          <w:tcPr>
            <w:tcW w:type="dxa" w:w="1337"/>
          </w:tcPr>
          <w:p>
            <w:r>
              <w:rPr>
                <w:sz w:val="18"/>
              </w:rPr>
              <w:t>Maximum simultaneous active client engagements. Mentor-set. Used to determine availability for new assignments.</w:t>
            </w:r>
          </w:p>
        </w:tc>
        <w:tc>
          <w:tcPr>
            <w:tcW w:type="dxa" w:w="1337"/>
          </w:tcPr>
          <w:p>
            <w:r>
              <w:rPr>
                <w:sz w:val="18"/>
              </w:rPr>
              <w:t>Min: 0</w:t>
            </w:r>
          </w:p>
        </w:tc>
      </w:tr>
      <w:tr>
        <w:tc>
          <w:tcPr>
            <w:tcW w:type="dxa" w:w="1337"/>
            <w:shd w:val="clear" w:color="auto" w:fill="F2F2F2"/>
          </w:tcPr>
          <w:p>
            <w:r>
              <w:rPr>
                <w:sz w:val="18"/>
              </w:rPr>
              <w:t>Pause Assignments Until</w:t>
            </w:r>
          </w:p>
        </w:tc>
        <w:tc>
          <w:tcPr>
            <w:tcW w:type="dxa" w:w="1337"/>
            <w:shd w:val="clear" w:color="auto" w:fill="F2F2F2"/>
          </w:tcPr>
          <w:p>
            <w:r>
              <w:rPr>
                <w:sz w:val="18"/>
              </w:rPr>
              <w:t>cPauseMentorAssignmentsUntil</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Availability</w:t>
            </w:r>
          </w:p>
        </w:tc>
        <w:tc>
          <w:tcPr>
            <w:tcW w:type="dxa" w:w="1337"/>
            <w:shd w:val="clear" w:color="auto" w:fill="F2F2F2"/>
          </w:tcPr>
          <w:p>
            <w:r>
              <w:rPr>
                <w:sz w:val="18"/>
              </w:rPr>
              <w:t>Date when mentor auto-resumes accepting new client assignments. Used for scheduled pauses. Leave blank for open-ended pauses.</w:t>
            </w:r>
          </w:p>
        </w:tc>
        <w:tc>
          <w:tcPr>
            <w:tcW w:type="dxa" w:w="1337"/>
            <w:shd w:val="clear" w:color="auto" w:fill="F2F2F2"/>
          </w:tcPr>
          <w:p>
            <w:r>
              <w:rPr>
                <w:sz w:val="18"/>
              </w:rPr>
              <w:t>—</w:t>
            </w:r>
          </w:p>
        </w:tc>
      </w:tr>
      <w:tr>
        <w:tc>
          <w:tcPr>
            <w:tcW w:type="dxa" w:w="1337"/>
          </w:tcPr>
          <w:p>
            <w:r>
              <w:rPr>
                <w:sz w:val="18"/>
              </w:rPr>
              <w:t>Date Paused</w:t>
            </w:r>
          </w:p>
        </w:tc>
        <w:tc>
          <w:tcPr>
            <w:tcW w:type="dxa" w:w="1337"/>
          </w:tcPr>
          <w:p>
            <w:r>
              <w:rPr>
                <w:sz w:val="18"/>
              </w:rPr>
              <w:t>cDatePaused</w:t>
            </w:r>
          </w:p>
        </w:tc>
        <w:tc>
          <w:tcPr>
            <w:tcW w:type="dxa" w:w="1337"/>
          </w:tcPr>
          <w:p>
            <w:r>
              <w:rPr>
                <w:sz w:val="18"/>
              </w:rPr>
              <w:t>Date</w:t>
            </w:r>
          </w:p>
        </w:tc>
        <w:tc>
          <w:tcPr>
            <w:tcW w:type="dxa" w:w="1337"/>
          </w:tcPr>
          <w:p>
            <w:r>
              <w:rPr>
                <w:sz w:val="18"/>
              </w:rPr>
              <w:t>No</w:t>
            </w:r>
          </w:p>
        </w:tc>
        <w:tc>
          <w:tcPr>
            <w:tcW w:type="dxa" w:w="1337"/>
          </w:tcPr>
          <w:p>
            <w:r>
              <w:rPr>
                <w:sz w:val="18"/>
              </w:rPr>
              <w:t>Availability</w:t>
            </w:r>
          </w:p>
        </w:tc>
        <w:tc>
          <w:tcPr>
            <w:tcW w:type="dxa" w:w="1337"/>
          </w:tcPr>
          <w:p>
            <w:r>
              <w:rPr>
                <w:sz w:val="18"/>
              </w:rPr>
              <w:t>Date the mentor's status was changed to Paused. Set automatically on status change.</w:t>
            </w:r>
          </w:p>
        </w:tc>
        <w:tc>
          <w:tcPr>
            <w:tcW w:type="dxa" w:w="1337"/>
          </w:tcPr>
          <w:p>
            <w:r>
              <w:rPr>
                <w:sz w:val="18"/>
              </w:rPr>
              <w:t>—</w:t>
            </w:r>
          </w:p>
        </w:tc>
      </w:tr>
      <w:tr>
        <w:tc>
          <w:tcPr>
            <w:tcW w:type="dxa" w:w="1337"/>
            <w:shd w:val="clear" w:color="auto" w:fill="F2F2F2"/>
          </w:tcPr>
          <w:p>
            <w:r>
              <w:rPr>
                <w:sz w:val="18"/>
              </w:rPr>
              <w:t>Self-Schedule URL</w:t>
            </w:r>
          </w:p>
        </w:tc>
        <w:tc>
          <w:tcPr>
            <w:tcW w:type="dxa" w:w="1337"/>
            <w:shd w:val="clear" w:color="auto" w:fill="F2F2F2"/>
          </w:tcPr>
          <w:p>
            <w:r>
              <w:rPr>
                <w:sz w:val="18"/>
              </w:rPr>
              <w:t>cMentorSelfScheduleUrl</w:t>
            </w:r>
          </w:p>
        </w:tc>
        <w:tc>
          <w:tcPr>
            <w:tcW w:type="dxa" w:w="1337"/>
            <w:shd w:val="clear" w:color="auto" w:fill="F2F2F2"/>
          </w:tcPr>
          <w:p>
            <w:r>
              <w:rPr>
                <w:sz w:val="18"/>
              </w:rPr>
              <w:t>URL</w:t>
            </w:r>
          </w:p>
        </w:tc>
        <w:tc>
          <w:tcPr>
            <w:tcW w:type="dxa" w:w="1337"/>
            <w:shd w:val="clear" w:color="auto" w:fill="F2F2F2"/>
          </w:tcPr>
          <w:p>
            <w:r>
              <w:rPr>
                <w:sz w:val="18"/>
              </w:rPr>
              <w:t>No</w:t>
            </w:r>
          </w:p>
        </w:tc>
        <w:tc>
          <w:tcPr>
            <w:tcW w:type="dxa" w:w="1337"/>
            <w:shd w:val="clear" w:color="auto" w:fill="F2F2F2"/>
          </w:tcPr>
          <w:p>
            <w:r>
              <w:rPr>
                <w:sz w:val="18"/>
              </w:rPr>
              <w:t>Availability</w:t>
            </w:r>
          </w:p>
        </w:tc>
        <w:tc>
          <w:tcPr>
            <w:tcW w:type="dxa" w:w="1337"/>
            <w:shd w:val="clear" w:color="auto" w:fill="F2F2F2"/>
          </w:tcPr>
          <w:p>
            <w:r>
              <w:rPr>
                <w:sz w:val="18"/>
              </w:rPr>
              <w:t>Link to mentor's personal scheduling tool (e.g., Calendly) for client and admin booking.</w:t>
            </w:r>
          </w:p>
        </w:tc>
        <w:tc>
          <w:tcPr>
            <w:tcW w:type="dxa" w:w="1337"/>
            <w:shd w:val="clear" w:color="auto" w:fill="F2F2F2"/>
          </w:tcPr>
          <w:p>
            <w:r>
              <w:rPr>
                <w:sz w:val="18"/>
              </w:rPr>
              <w:t>—</w:t>
            </w:r>
          </w:p>
        </w:tc>
      </w:tr>
      <w:tr>
        <w:tc>
          <w:tcPr>
            <w:tcW w:type="dxa" w:w="1337"/>
          </w:tcPr>
          <w:p>
            <w:r>
              <w:rPr>
                <w:sz w:val="18"/>
              </w:rPr>
              <w:t>Profile Visible on Website</w:t>
            </w:r>
          </w:p>
        </w:tc>
        <w:tc>
          <w:tcPr>
            <w:tcW w:type="dxa" w:w="1337"/>
          </w:tcPr>
          <w:p>
            <w:r>
              <w:rPr>
                <w:sz w:val="18"/>
              </w:rPr>
              <w:t>cProfileVisibleOnWebsite</w:t>
            </w:r>
          </w:p>
        </w:tc>
        <w:tc>
          <w:tcPr>
            <w:tcW w:type="dxa" w:w="1337"/>
          </w:tcPr>
          <w:p>
            <w:r>
              <w:rPr>
                <w:sz w:val="18"/>
              </w:rPr>
              <w:t>Boolean</w:t>
            </w:r>
          </w:p>
        </w:tc>
        <w:tc>
          <w:tcPr>
            <w:tcW w:type="dxa" w:w="1337"/>
          </w:tcPr>
          <w:p>
            <w:r>
              <w:rPr>
                <w:sz w:val="18"/>
              </w:rPr>
              <w:t>No</w:t>
            </w:r>
          </w:p>
        </w:tc>
        <w:tc>
          <w:tcPr>
            <w:tcW w:type="dxa" w:w="1337"/>
          </w:tcPr>
          <w:p>
            <w:r>
              <w:rPr>
                <w:sz w:val="18"/>
              </w:rPr>
              <w:t>Availability</w:t>
            </w:r>
          </w:p>
        </w:tc>
        <w:tc>
          <w:tcPr>
            <w:tcW w:type="dxa" w:w="1337"/>
          </w:tcPr>
          <w:p>
            <w:r>
              <w:rPr>
                <w:sz w:val="18"/>
              </w:rPr>
              <w:t>Controls whether mentor's profile appears on the public CBM website. Admin-controlled.</w:t>
            </w:r>
          </w:p>
        </w:tc>
        <w:tc>
          <w:tcPr>
            <w:tcW w:type="dxa" w:w="1337"/>
          </w:tcPr>
          <w:p>
            <w:r>
              <w:rPr>
                <w:sz w:val="18"/>
              </w:rPr>
              <w:t>—</w:t>
            </w:r>
          </w:p>
        </w:tc>
      </w:tr>
      <w:tr>
        <w:tc>
          <w:tcPr>
            <w:tcW w:type="dxa" w:w="1337"/>
            <w:shd w:val="clear" w:color="auto" w:fill="F2F2F2"/>
          </w:tcPr>
          <w:p>
            <w:r>
              <w:rPr>
                <w:sz w:val="18"/>
              </w:rPr>
              <w:t>— Compliance —</w:t>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r>
      <w:tr>
        <w:tc>
          <w:tcPr>
            <w:tcW w:type="dxa" w:w="1337"/>
          </w:tcPr>
          <w:p>
            <w:r>
              <w:rPr>
                <w:sz w:val="18"/>
              </w:rPr>
              <w:t>Terms &amp; Conditions Accepted</w:t>
            </w:r>
          </w:p>
        </w:tc>
        <w:tc>
          <w:tcPr>
            <w:tcW w:type="dxa" w:w="1337"/>
          </w:tcPr>
          <w:p>
            <w:r>
              <w:rPr>
                <w:sz w:val="18"/>
              </w:rPr>
              <w:t>cTermsAndConditionsAccepted</w:t>
            </w:r>
          </w:p>
        </w:tc>
        <w:tc>
          <w:tcPr>
            <w:tcW w:type="dxa" w:w="1337"/>
          </w:tcPr>
          <w:p>
            <w:r>
              <w:rPr>
                <w:sz w:val="18"/>
              </w:rPr>
              <w:t>Boolean</w:t>
            </w:r>
          </w:p>
        </w:tc>
        <w:tc>
          <w:tcPr>
            <w:tcW w:type="dxa" w:w="1337"/>
          </w:tcPr>
          <w:p>
            <w:r>
              <w:rPr>
                <w:sz w:val="18"/>
              </w:rPr>
              <w:t>No</w:t>
            </w:r>
          </w:p>
        </w:tc>
        <w:tc>
          <w:tcPr>
            <w:tcW w:type="dxa" w:w="1337"/>
          </w:tcPr>
          <w:p>
            <w:r>
              <w:rPr>
                <w:sz w:val="18"/>
              </w:rPr>
              <w:t>Compliance</w:t>
            </w:r>
          </w:p>
        </w:tc>
        <w:tc>
          <w:tcPr>
            <w:tcW w:type="dxa" w:w="1337"/>
          </w:tcPr>
          <w:p>
            <w:r>
              <w:rPr>
                <w:sz w:val="18"/>
              </w:rPr>
              <w:t>System-populated from the mentor application form. Whether the mentor has accepted current CBM terms and conditions. Admin-only. Mentor: read-only. PRD Reference: CBM-PRD-CRM-Mentor.docx Group 5.</w:t>
            </w:r>
          </w:p>
        </w:tc>
        <w:tc>
          <w:tcPr>
            <w:tcW w:type="dxa" w:w="1337"/>
          </w:tcPr>
          <w:p>
            <w:r>
              <w:rPr>
                <w:sz w:val="18"/>
              </w:rPr>
              <w:t>—</w:t>
            </w:r>
          </w:p>
        </w:tc>
      </w:tr>
      <w:tr>
        <w:tc>
          <w:tcPr>
            <w:tcW w:type="dxa" w:w="1337"/>
            <w:shd w:val="clear" w:color="auto" w:fill="F2F2F2"/>
          </w:tcPr>
          <w:p>
            <w:r>
              <w:rPr>
                <w:sz w:val="18"/>
              </w:rPr>
              <w:t>Terms &amp; Conditions Acceptance Date/Time</w:t>
            </w:r>
          </w:p>
        </w:tc>
        <w:tc>
          <w:tcPr>
            <w:tcW w:type="dxa" w:w="1337"/>
            <w:shd w:val="clear" w:color="auto" w:fill="F2F2F2"/>
          </w:tcPr>
          <w:p>
            <w:r>
              <w:rPr>
                <w:sz w:val="18"/>
              </w:rPr>
              <w:t>cTermsAndConditionsAcceptanceDateTime</w:t>
            </w:r>
          </w:p>
        </w:tc>
        <w:tc>
          <w:tcPr>
            <w:tcW w:type="dxa" w:w="1337"/>
            <w:shd w:val="clear" w:color="auto" w:fill="F2F2F2"/>
          </w:tcPr>
          <w:p>
            <w:r>
              <w:rPr>
                <w:sz w:val="18"/>
              </w:rPr>
              <w:t>Date/Time</w:t>
            </w:r>
          </w:p>
        </w:tc>
        <w:tc>
          <w:tcPr>
            <w:tcW w:type="dxa" w:w="1337"/>
            <w:shd w:val="clear" w:color="auto" w:fill="F2F2F2"/>
          </w:tcPr>
          <w:p>
            <w:r>
              <w:rPr>
                <w:sz w:val="18"/>
              </w:rPr>
              <w:t>No</w:t>
            </w:r>
          </w:p>
        </w:tc>
        <w:tc>
          <w:tcPr>
            <w:tcW w:type="dxa" w:w="1337"/>
            <w:shd w:val="clear" w:color="auto" w:fill="F2F2F2"/>
          </w:tcPr>
          <w:p>
            <w:r>
              <w:rPr>
                <w:sz w:val="18"/>
              </w:rPr>
              <w:t>Compliance</w:t>
            </w:r>
          </w:p>
        </w:tc>
        <w:tc>
          <w:tcPr>
            <w:tcW w:type="dxa" w:w="1337"/>
            <w:shd w:val="clear" w:color="auto" w:fill="F2F2F2"/>
          </w:tcPr>
          <w:p>
            <w:r>
              <w:rPr>
                <w:sz w:val="18"/>
              </w:rPr>
              <w:t>Timestamp of most recent terms and conditions acceptance. System-populated from application form. Mentor: read-only. PRD Reference: CBM-PRD-CRM-Mentor.docx Group 5.</w:t>
            </w:r>
          </w:p>
        </w:tc>
        <w:tc>
          <w:tcPr>
            <w:tcW w:type="dxa" w:w="1337"/>
            <w:shd w:val="clear" w:color="auto" w:fill="F2F2F2"/>
          </w:tcPr>
          <w:p>
            <w:r>
              <w:rPr>
                <w:sz w:val="18"/>
              </w:rPr>
              <w:t>—</w:t>
            </w:r>
          </w:p>
        </w:tc>
      </w:tr>
      <w:tr>
        <w:tc>
          <w:tcPr>
            <w:tcW w:type="dxa" w:w="1337"/>
          </w:tcPr>
          <w:p>
            <w:r>
              <w:rPr>
                <w:sz w:val="18"/>
              </w:rPr>
              <w:t>Felony Conviction</w:t>
            </w:r>
          </w:p>
        </w:tc>
        <w:tc>
          <w:tcPr>
            <w:tcW w:type="dxa" w:w="1337"/>
          </w:tcPr>
          <w:p>
            <w:r>
              <w:rPr>
                <w:sz w:val="18"/>
              </w:rPr>
              <w:t>cFelonyConviction</w:t>
            </w:r>
          </w:p>
        </w:tc>
        <w:tc>
          <w:tcPr>
            <w:tcW w:type="dxa" w:w="1337"/>
          </w:tcPr>
          <w:p>
            <w:r>
              <w:rPr>
                <w:sz w:val="18"/>
              </w:rPr>
              <w:t>Boolean</w:t>
            </w:r>
          </w:p>
        </w:tc>
        <w:tc>
          <w:tcPr>
            <w:tcW w:type="dxa" w:w="1337"/>
          </w:tcPr>
          <w:p>
            <w:r>
              <w:rPr>
                <w:sz w:val="18"/>
              </w:rPr>
              <w:t>No</w:t>
            </w:r>
          </w:p>
        </w:tc>
        <w:tc>
          <w:tcPr>
            <w:tcW w:type="dxa" w:w="1337"/>
          </w:tcPr>
          <w:p>
            <w:r>
              <w:rPr>
                <w:sz w:val="18"/>
              </w:rPr>
              <w:t>Compliance</w:t>
            </w:r>
          </w:p>
        </w:tc>
        <w:tc>
          <w:tcPr>
            <w:tcW w:type="dxa" w:w="1337"/>
          </w:tcPr>
          <w:p>
            <w:r>
              <w:rPr>
                <w:sz w:val="18"/>
              </w:rPr>
              <w:t>Disclosed on the mentor application form. Admin-only. Hidden from mentor after form submission. Restricted field. PRD Reference: CBM-PRD-CRM-Mentor.docx Group 5.</w:t>
            </w:r>
          </w:p>
        </w:tc>
        <w:tc>
          <w:tcPr>
            <w:tcW w:type="dxa" w:w="1337"/>
          </w:tcPr>
          <w:p>
            <w:r>
              <w:rPr>
                <w:sz w:val="18"/>
              </w:rPr>
              <w:t>—</w:t>
            </w:r>
          </w:p>
        </w:tc>
      </w:tr>
      <w:tr>
        <w:tc>
          <w:tcPr>
            <w:tcW w:type="dxa" w:w="1337"/>
            <w:shd w:val="clear" w:color="auto" w:fill="F2F2F2"/>
          </w:tcPr>
          <w:p>
            <w:r>
              <w:rPr>
                <w:sz w:val="18"/>
              </w:rPr>
              <w:t>Background Check Date</w:t>
            </w:r>
          </w:p>
        </w:tc>
        <w:tc>
          <w:tcPr>
            <w:tcW w:type="dxa" w:w="1337"/>
            <w:shd w:val="clear" w:color="auto" w:fill="F2F2F2"/>
          </w:tcPr>
          <w:p>
            <w:r>
              <w:rPr>
                <w:sz w:val="18"/>
              </w:rPr>
              <w:t>cBackgroundCheckDate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Compliance</w:t>
            </w:r>
          </w:p>
        </w:tc>
        <w:tc>
          <w:tcPr>
            <w:tcW w:type="dxa" w:w="1337"/>
            <w:shd w:val="clear" w:color="auto" w:fill="F2F2F2"/>
          </w:tcPr>
          <w:p>
            <w:r>
              <w:rPr>
                <w:sz w:val="18"/>
              </w:rPr>
              <w:t>Date the background check was completed. Admin-only. Hidden from mentor. PRD Reference: CBM-PRD-CRM-Mentor.docx Group 5.</w:t>
            </w:r>
          </w:p>
        </w:tc>
        <w:tc>
          <w:tcPr>
            <w:tcW w:type="dxa" w:w="1337"/>
            <w:shd w:val="clear" w:color="auto" w:fill="F2F2F2"/>
          </w:tcPr>
          <w:p>
            <w:r>
              <w:rPr>
                <w:sz w:val="18"/>
              </w:rPr>
              <w:t>—</w:t>
            </w:r>
          </w:p>
        </w:tc>
      </w:tr>
      <w:tr>
        <w:tc>
          <w:tcPr>
            <w:tcW w:type="dxa" w:w="1337"/>
          </w:tcPr>
          <w:p>
            <w:r>
              <w:rPr>
                <w:sz w:val="18"/>
              </w:rPr>
              <w:t>Mentoring Information Complete</w:t>
            </w:r>
          </w:p>
        </w:tc>
        <w:tc>
          <w:tcPr>
            <w:tcW w:type="dxa" w:w="1337"/>
          </w:tcPr>
          <w:p>
            <w:r>
              <w:rPr>
                <w:sz w:val="18"/>
              </w:rPr>
              <w:t>cMentoringInformationComplete</w:t>
            </w:r>
          </w:p>
        </w:tc>
        <w:tc>
          <w:tcPr>
            <w:tcW w:type="dxa" w:w="1337"/>
          </w:tcPr>
          <w:p>
            <w:r>
              <w:rPr>
                <w:sz w:val="18"/>
              </w:rPr>
              <w:t>Boolean</w:t>
            </w:r>
          </w:p>
        </w:tc>
        <w:tc>
          <w:tcPr>
            <w:tcW w:type="dxa" w:w="1337"/>
          </w:tcPr>
          <w:p>
            <w:r>
              <w:rPr>
                <w:sz w:val="18"/>
              </w:rPr>
              <w:t>No</w:t>
            </w:r>
          </w:p>
        </w:tc>
        <w:tc>
          <w:tcPr>
            <w:tcW w:type="dxa" w:w="1337"/>
          </w:tcPr>
          <w:p>
            <w:r>
              <w:rPr>
                <w:sz w:val="18"/>
              </w:rPr>
              <w:t>Compliance</w:t>
            </w:r>
          </w:p>
        </w:tc>
        <w:tc>
          <w:tcPr>
            <w:tcW w:type="dxa" w:w="1337"/>
          </w:tcPr>
          <w:p>
            <w:r>
              <w:rPr>
                <w:sz w:val="18"/>
              </w:rPr>
              <w:t>Admin-set flag confirming all required profile information has been reviewed and verified. Must be set before Active promotion. Admin-set only.</w:t>
            </w:r>
          </w:p>
        </w:tc>
        <w:tc>
          <w:tcPr>
            <w:tcW w:type="dxa" w:w="1337"/>
          </w:tcPr>
          <w:p>
            <w:r>
              <w:rPr>
                <w:sz w:val="18"/>
              </w:rPr>
              <w:t>—</w:t>
            </w:r>
          </w:p>
        </w:tc>
      </w:tr>
      <w:tr>
        <w:tc>
          <w:tcPr>
            <w:tcW w:type="dxa" w:w="1337"/>
            <w:shd w:val="clear" w:color="auto" w:fill="F2F2F2"/>
          </w:tcPr>
          <w:p>
            <w:r>
              <w:rPr>
                <w:sz w:val="18"/>
              </w:rPr>
              <w:t>Background Check Completed</w:t>
            </w:r>
          </w:p>
        </w:tc>
        <w:tc>
          <w:tcPr>
            <w:tcW w:type="dxa" w:w="1337"/>
            <w:shd w:val="clear" w:color="auto" w:fill="F2F2F2"/>
          </w:tcPr>
          <w:p>
            <w:r>
              <w:rPr>
                <w:sz w:val="18"/>
              </w:rPr>
              <w:t>cBackgroundCheckCompleted</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Compliance</w:t>
            </w:r>
          </w:p>
        </w:tc>
        <w:tc>
          <w:tcPr>
            <w:tcW w:type="dxa" w:w="1337"/>
            <w:shd w:val="clear" w:color="auto" w:fill="F2F2F2"/>
          </w:tcPr>
          <w:p>
            <w:r>
              <w:rPr>
                <w:sz w:val="18"/>
              </w:rPr>
              <w:t>Background check completed. Required for onboarding. Admin-set only.</w:t>
            </w:r>
          </w:p>
        </w:tc>
        <w:tc>
          <w:tcPr>
            <w:tcW w:type="dxa" w:w="1337"/>
            <w:shd w:val="clear" w:color="auto" w:fill="F2F2F2"/>
          </w:tcPr>
          <w:p>
            <w:r>
              <w:rPr>
                <w:sz w:val="18"/>
              </w:rPr>
              <w:t>—</w:t>
            </w:r>
          </w:p>
        </w:tc>
      </w:tr>
      <w:tr>
        <w:tc>
          <w:tcPr>
            <w:tcW w:type="dxa" w:w="1337"/>
          </w:tcPr>
          <w:p>
            <w:r>
              <w:rPr>
                <w:sz w:val="18"/>
              </w:rPr>
              <w:t>Ethics Class Completed</w:t>
            </w:r>
          </w:p>
        </w:tc>
        <w:tc>
          <w:tcPr>
            <w:tcW w:type="dxa" w:w="1337"/>
          </w:tcPr>
          <w:p>
            <w:r>
              <w:rPr>
                <w:sz w:val="18"/>
              </w:rPr>
              <w:t>cEthicsClassCompleted</w:t>
            </w:r>
          </w:p>
        </w:tc>
        <w:tc>
          <w:tcPr>
            <w:tcW w:type="dxa" w:w="1337"/>
          </w:tcPr>
          <w:p>
            <w:r>
              <w:rPr>
                <w:sz w:val="18"/>
              </w:rPr>
              <w:t>Boolean</w:t>
            </w:r>
          </w:p>
        </w:tc>
        <w:tc>
          <w:tcPr>
            <w:tcW w:type="dxa" w:w="1337"/>
          </w:tcPr>
          <w:p>
            <w:r>
              <w:rPr>
                <w:sz w:val="18"/>
              </w:rPr>
              <w:t>No</w:t>
            </w:r>
          </w:p>
        </w:tc>
        <w:tc>
          <w:tcPr>
            <w:tcW w:type="dxa" w:w="1337"/>
          </w:tcPr>
          <w:p>
            <w:r>
              <w:rPr>
                <w:sz w:val="18"/>
              </w:rPr>
              <w:t>Compliance</w:t>
            </w:r>
          </w:p>
        </w:tc>
        <w:tc>
          <w:tcPr>
            <w:tcW w:type="dxa" w:w="1337"/>
          </w:tcPr>
          <w:p>
            <w:r>
              <w:rPr>
                <w:sz w:val="18"/>
              </w:rPr>
              <w:t>Mandatory ethics class completed. Required before Active promotion. Admin-set; future LMS integration will auto-update.</w:t>
            </w:r>
          </w:p>
        </w:tc>
        <w:tc>
          <w:tcPr>
            <w:tcW w:type="dxa" w:w="1337"/>
          </w:tcPr>
          <w:p>
            <w:r>
              <w:rPr>
                <w:sz w:val="18"/>
              </w:rPr>
              <w:t>—</w:t>
            </w:r>
          </w:p>
        </w:tc>
      </w:tr>
      <w:tr>
        <w:tc>
          <w:tcPr>
            <w:tcW w:type="dxa" w:w="1337"/>
            <w:shd w:val="clear" w:color="auto" w:fill="F2F2F2"/>
          </w:tcPr>
          <w:p>
            <w:r>
              <w:rPr>
                <w:sz w:val="18"/>
              </w:rPr>
              <w:t>Ethics Class Completion Date</w:t>
            </w:r>
          </w:p>
        </w:tc>
        <w:tc>
          <w:tcPr>
            <w:tcW w:type="dxa" w:w="1337"/>
            <w:shd w:val="clear" w:color="auto" w:fill="F2F2F2"/>
          </w:tcPr>
          <w:p>
            <w:r>
              <w:rPr>
                <w:sz w:val="18"/>
              </w:rPr>
              <w:t>cEthicsClassCompletionDate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Compliance</w:t>
            </w:r>
          </w:p>
        </w:tc>
        <w:tc>
          <w:tcPr>
            <w:tcW w:type="dxa" w:w="1337"/>
            <w:shd w:val="clear" w:color="auto" w:fill="F2F2F2"/>
          </w:tcPr>
          <w:p>
            <w:r>
              <w:rPr>
                <w:sz w:val="18"/>
              </w:rPr>
              <w:t>Date ethics class was completed.</w:t>
            </w:r>
          </w:p>
        </w:tc>
        <w:tc>
          <w:tcPr>
            <w:tcW w:type="dxa" w:w="1337"/>
            <w:shd w:val="clear" w:color="auto" w:fill="F2F2F2"/>
          </w:tcPr>
          <w:p>
            <w:r>
              <w:rPr>
                <w:sz w:val="18"/>
              </w:rPr>
              <w:t>—</w:t>
            </w:r>
          </w:p>
        </w:tc>
      </w:tr>
      <w:tr>
        <w:tc>
          <w:tcPr>
            <w:tcW w:type="dxa" w:w="1337"/>
          </w:tcPr>
          <w:p>
            <w:r>
              <w:rPr>
                <w:sz w:val="18"/>
              </w:rPr>
              <w:t>Intro to Mentoring Completed</w:t>
            </w:r>
          </w:p>
        </w:tc>
        <w:tc>
          <w:tcPr>
            <w:tcW w:type="dxa" w:w="1337"/>
          </w:tcPr>
          <w:p>
            <w:r>
              <w:rPr>
                <w:sz w:val="18"/>
              </w:rPr>
              <w:t>cIntroToMentoringCompleted</w:t>
            </w:r>
          </w:p>
        </w:tc>
        <w:tc>
          <w:tcPr>
            <w:tcW w:type="dxa" w:w="1337"/>
          </w:tcPr>
          <w:p>
            <w:r>
              <w:rPr>
                <w:sz w:val="18"/>
              </w:rPr>
              <w:t>Boolean</w:t>
            </w:r>
          </w:p>
        </w:tc>
        <w:tc>
          <w:tcPr>
            <w:tcW w:type="dxa" w:w="1337"/>
          </w:tcPr>
          <w:p>
            <w:r>
              <w:rPr>
                <w:sz w:val="18"/>
              </w:rPr>
              <w:t>No</w:t>
            </w:r>
          </w:p>
        </w:tc>
        <w:tc>
          <w:tcPr>
            <w:tcW w:type="dxa" w:w="1337"/>
          </w:tcPr>
          <w:p>
            <w:r>
              <w:rPr>
                <w:sz w:val="18"/>
              </w:rPr>
              <w:t>Compliance</w:t>
            </w:r>
          </w:p>
        </w:tc>
        <w:tc>
          <w:tcPr>
            <w:tcW w:type="dxa" w:w="1337"/>
          </w:tcPr>
          <w:p>
            <w:r>
              <w:rPr>
                <w:sz w:val="18"/>
              </w:rPr>
              <w:t>Mandatory Introduction to Mentoring class completed. Required before Active promotion. Admin-set; future LMS auto-update.</w:t>
            </w:r>
          </w:p>
        </w:tc>
        <w:tc>
          <w:tcPr>
            <w:tcW w:type="dxa" w:w="1337"/>
          </w:tcPr>
          <w:p>
            <w:r>
              <w:rPr>
                <w:sz w:val="18"/>
              </w:rPr>
              <w:t>—</w:t>
            </w:r>
          </w:p>
        </w:tc>
      </w:tr>
      <w:tr>
        <w:tc>
          <w:tcPr>
            <w:tcW w:type="dxa" w:w="1337"/>
            <w:shd w:val="clear" w:color="auto" w:fill="F2F2F2"/>
          </w:tcPr>
          <w:p>
            <w:r>
              <w:rPr>
                <w:sz w:val="18"/>
              </w:rPr>
              <w:t>Intro to Mentoring Date</w:t>
            </w:r>
          </w:p>
        </w:tc>
        <w:tc>
          <w:tcPr>
            <w:tcW w:type="dxa" w:w="1337"/>
            <w:shd w:val="clear" w:color="auto" w:fill="F2F2F2"/>
          </w:tcPr>
          <w:p>
            <w:r>
              <w:rPr>
                <w:sz w:val="18"/>
              </w:rPr>
              <w:t>cIntroToMentoringDate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Compliance</w:t>
            </w:r>
          </w:p>
        </w:tc>
        <w:tc>
          <w:tcPr>
            <w:tcW w:type="dxa" w:w="1337"/>
            <w:shd w:val="clear" w:color="auto" w:fill="F2F2F2"/>
          </w:tcPr>
          <w:p>
            <w:r>
              <w:rPr>
                <w:sz w:val="18"/>
              </w:rPr>
              <w:t>Date Introduction to Mentoring class was completed.</w:t>
            </w:r>
          </w:p>
        </w:tc>
        <w:tc>
          <w:tcPr>
            <w:tcW w:type="dxa" w:w="1337"/>
            <w:shd w:val="clear" w:color="auto" w:fill="F2F2F2"/>
          </w:tcPr>
          <w:p>
            <w:r>
              <w:rPr>
                <w:sz w:val="18"/>
              </w:rPr>
              <w:t>—</w:t>
            </w:r>
          </w:p>
        </w:tc>
      </w:tr>
      <w:tr>
        <w:tc>
          <w:tcPr>
            <w:tcW w:type="dxa" w:w="1337"/>
          </w:tcPr>
          <w:p>
            <w:r>
              <w:rPr>
                <w:sz w:val="18"/>
              </w:rPr>
              <w:t>CRM Training Complete</w:t>
            </w:r>
          </w:p>
        </w:tc>
        <w:tc>
          <w:tcPr>
            <w:tcW w:type="dxa" w:w="1337"/>
          </w:tcPr>
          <w:p>
            <w:r>
              <w:rPr>
                <w:sz w:val="18"/>
              </w:rPr>
              <w:t>cCrmTrainingComplete</w:t>
            </w:r>
          </w:p>
        </w:tc>
        <w:tc>
          <w:tcPr>
            <w:tcW w:type="dxa" w:w="1337"/>
          </w:tcPr>
          <w:p>
            <w:r>
              <w:rPr>
                <w:sz w:val="18"/>
              </w:rPr>
              <w:t>Boolean</w:t>
            </w:r>
          </w:p>
        </w:tc>
        <w:tc>
          <w:tcPr>
            <w:tcW w:type="dxa" w:w="1337"/>
          </w:tcPr>
          <w:p>
            <w:r>
              <w:rPr>
                <w:sz w:val="18"/>
              </w:rPr>
              <w:t>No</w:t>
            </w:r>
          </w:p>
        </w:tc>
        <w:tc>
          <w:tcPr>
            <w:tcW w:type="dxa" w:w="1337"/>
          </w:tcPr>
          <w:p>
            <w:r>
              <w:rPr>
                <w:sz w:val="18"/>
              </w:rPr>
              <w:t>Compliance</w:t>
            </w:r>
          </w:p>
        </w:tc>
        <w:tc>
          <w:tcPr>
            <w:tcW w:type="dxa" w:w="1337"/>
          </w:tcPr>
          <w:p>
            <w:r>
              <w:rPr>
                <w:sz w:val="18"/>
              </w:rPr>
              <w:t>CRM system training completed. Admin-set only.</w:t>
            </w:r>
          </w:p>
        </w:tc>
        <w:tc>
          <w:tcPr>
            <w:tcW w:type="dxa" w:w="1337"/>
          </w:tcPr>
          <w:p>
            <w:r>
              <w:rPr>
                <w:sz w:val="18"/>
              </w:rPr>
              <w:t>—</w:t>
            </w:r>
          </w:p>
        </w:tc>
      </w:tr>
      <w:tr>
        <w:tc>
          <w:tcPr>
            <w:tcW w:type="dxa" w:w="1337"/>
            <w:shd w:val="clear" w:color="auto" w:fill="F2F2F2"/>
          </w:tcPr>
          <w:p>
            <w:r>
              <w:rPr>
                <w:sz w:val="18"/>
              </w:rPr>
              <w:t>Code of Ethics Signed</w:t>
            </w:r>
          </w:p>
        </w:tc>
        <w:tc>
          <w:tcPr>
            <w:tcW w:type="dxa" w:w="1337"/>
            <w:shd w:val="clear" w:color="auto" w:fill="F2F2F2"/>
          </w:tcPr>
          <w:p>
            <w:r>
              <w:rPr>
                <w:sz w:val="18"/>
              </w:rPr>
              <w:t>cCodeOfEthicsSigned</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Compliance</w:t>
            </w:r>
          </w:p>
        </w:tc>
        <w:tc>
          <w:tcPr>
            <w:tcW w:type="dxa" w:w="1337"/>
            <w:shd w:val="clear" w:color="auto" w:fill="F2F2F2"/>
          </w:tcPr>
          <w:p>
            <w:r>
              <w:rPr>
                <w:sz w:val="18"/>
              </w:rPr>
              <w:t>Current annual Code of Ethics signed. Renewed annually. Admin-set only. Annual renewal alert workflow configured.</w:t>
            </w:r>
          </w:p>
        </w:tc>
        <w:tc>
          <w:tcPr>
            <w:tcW w:type="dxa" w:w="1337"/>
            <w:shd w:val="clear" w:color="auto" w:fill="F2F2F2"/>
          </w:tcPr>
          <w:p>
            <w:r>
              <w:rPr>
                <w:sz w:val="18"/>
              </w:rPr>
              <w:t>—</w:t>
            </w:r>
          </w:p>
        </w:tc>
      </w:tr>
      <w:tr>
        <w:tc>
          <w:tcPr>
            <w:tcW w:type="dxa" w:w="1337"/>
          </w:tcPr>
          <w:p>
            <w:r>
              <w:rPr>
                <w:sz w:val="18"/>
              </w:rPr>
              <w:t>Code of Ethics Date</w:t>
            </w:r>
          </w:p>
        </w:tc>
        <w:tc>
          <w:tcPr>
            <w:tcW w:type="dxa" w:w="1337"/>
          </w:tcPr>
          <w:p>
            <w:r>
              <w:rPr>
                <w:sz w:val="18"/>
              </w:rPr>
              <w:t>cCodeOfEthicsDate</w:t>
            </w:r>
          </w:p>
        </w:tc>
        <w:tc>
          <w:tcPr>
            <w:tcW w:type="dxa" w:w="1337"/>
          </w:tcPr>
          <w:p>
            <w:r>
              <w:rPr>
                <w:sz w:val="18"/>
              </w:rPr>
              <w:t>Date</w:t>
            </w:r>
          </w:p>
        </w:tc>
        <w:tc>
          <w:tcPr>
            <w:tcW w:type="dxa" w:w="1337"/>
          </w:tcPr>
          <w:p>
            <w:r>
              <w:rPr>
                <w:sz w:val="18"/>
              </w:rPr>
              <w:t>No</w:t>
            </w:r>
          </w:p>
        </w:tc>
        <w:tc>
          <w:tcPr>
            <w:tcW w:type="dxa" w:w="1337"/>
          </w:tcPr>
          <w:p>
            <w:r>
              <w:rPr>
                <w:sz w:val="18"/>
              </w:rPr>
              <w:t>Compliance</w:t>
            </w:r>
          </w:p>
        </w:tc>
        <w:tc>
          <w:tcPr>
            <w:tcW w:type="dxa" w:w="1337"/>
          </w:tcPr>
          <w:p>
            <w:r>
              <w:rPr>
                <w:sz w:val="18"/>
              </w:rPr>
              <w:t>Date current Code of Ethics was signed. Used for renewal calculation.</w:t>
            </w:r>
          </w:p>
        </w:tc>
        <w:tc>
          <w:tcPr>
            <w:tcW w:type="dxa" w:w="1337"/>
          </w:tcPr>
          <w:p>
            <w:r>
              <w:rPr>
                <w:sz w:val="18"/>
              </w:rPr>
              <w:t>—</w:t>
            </w:r>
          </w:p>
        </w:tc>
      </w:tr>
      <w:tr>
        <w:tc>
          <w:tcPr>
            <w:tcW w:type="dxa" w:w="1337"/>
            <w:shd w:val="clear" w:color="auto" w:fill="F2F2F2"/>
          </w:tcPr>
          <w:p>
            <w:r>
              <w:rPr>
                <w:sz w:val="18"/>
              </w:rPr>
              <w:t>Code of Ethics Renewal Date</w:t>
            </w:r>
          </w:p>
        </w:tc>
        <w:tc>
          <w:tcPr>
            <w:tcW w:type="dxa" w:w="1337"/>
            <w:shd w:val="clear" w:color="auto" w:fill="F2F2F2"/>
          </w:tcPr>
          <w:p>
            <w:r>
              <w:rPr>
                <w:sz w:val="18"/>
              </w:rPr>
              <w:t>cCodeOfEthicsRenewalDate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Compliance</w:t>
            </w:r>
          </w:p>
        </w:tc>
        <w:tc>
          <w:tcPr>
            <w:tcW w:type="dxa" w:w="1337"/>
            <w:shd w:val="clear" w:color="auto" w:fill="F2F2F2"/>
          </w:tcPr>
          <w:p>
            <w:r>
              <w:rPr>
                <w:sz w:val="18"/>
              </w:rPr>
              <w:t>Due date for next Code of Ethics renewal.</w:t>
            </w:r>
          </w:p>
        </w:tc>
        <w:tc>
          <w:tcPr>
            <w:tcW w:type="dxa" w:w="1337"/>
            <w:shd w:val="clear" w:color="auto" w:fill="F2F2F2"/>
          </w:tcPr>
          <w:p>
            <w:r>
              <w:rPr>
                <w:sz w:val="18"/>
              </w:rPr>
              <w:t>—</w:t>
            </w:r>
          </w:p>
        </w:tc>
      </w:tr>
      <w:tr>
        <w:tc>
          <w:tcPr>
            <w:tcW w:type="dxa" w:w="1337"/>
          </w:tcPr>
          <w:p>
            <w:r>
              <w:rPr>
                <w:sz w:val="18"/>
              </w:rPr>
              <w:t>Mentoring Agreement Signed</w:t>
            </w:r>
          </w:p>
        </w:tc>
        <w:tc>
          <w:tcPr>
            <w:tcW w:type="dxa" w:w="1337"/>
          </w:tcPr>
          <w:p>
            <w:r>
              <w:rPr>
                <w:sz w:val="18"/>
              </w:rPr>
              <w:t>cMentoringAgreementSigned</w:t>
            </w:r>
          </w:p>
        </w:tc>
        <w:tc>
          <w:tcPr>
            <w:tcW w:type="dxa" w:w="1337"/>
          </w:tcPr>
          <w:p>
            <w:r>
              <w:rPr>
                <w:sz w:val="18"/>
              </w:rPr>
              <w:t>Boolean</w:t>
            </w:r>
          </w:p>
        </w:tc>
        <w:tc>
          <w:tcPr>
            <w:tcW w:type="dxa" w:w="1337"/>
          </w:tcPr>
          <w:p>
            <w:r>
              <w:rPr>
                <w:sz w:val="18"/>
              </w:rPr>
              <w:t>No</w:t>
            </w:r>
          </w:p>
        </w:tc>
        <w:tc>
          <w:tcPr>
            <w:tcW w:type="dxa" w:w="1337"/>
          </w:tcPr>
          <w:p>
            <w:r>
              <w:rPr>
                <w:sz w:val="18"/>
              </w:rPr>
              <w:t>Compliance</w:t>
            </w:r>
          </w:p>
        </w:tc>
        <w:tc>
          <w:tcPr>
            <w:tcW w:type="dxa" w:w="1337"/>
          </w:tcPr>
          <w:p>
            <w:r>
              <w:rPr>
                <w:sz w:val="18"/>
              </w:rPr>
              <w:t>Mentoring Agreement signed. Required before Active promotion. Admin-set only.</w:t>
            </w:r>
          </w:p>
        </w:tc>
        <w:tc>
          <w:tcPr>
            <w:tcW w:type="dxa" w:w="1337"/>
          </w:tcPr>
          <w:p>
            <w:r>
              <w:rPr>
                <w:sz w:val="18"/>
              </w:rPr>
              <w:t>—</w:t>
            </w:r>
          </w:p>
        </w:tc>
      </w:tr>
      <w:tr>
        <w:tc>
          <w:tcPr>
            <w:tcW w:type="dxa" w:w="1337"/>
            <w:shd w:val="clear" w:color="auto" w:fill="F2F2F2"/>
          </w:tcPr>
          <w:p>
            <w:r>
              <w:rPr>
                <w:sz w:val="18"/>
              </w:rPr>
              <w:t>Mentoring Agreement Date</w:t>
            </w:r>
          </w:p>
        </w:tc>
        <w:tc>
          <w:tcPr>
            <w:tcW w:type="dxa" w:w="1337"/>
            <w:shd w:val="clear" w:color="auto" w:fill="F2F2F2"/>
          </w:tcPr>
          <w:p>
            <w:r>
              <w:rPr>
                <w:sz w:val="18"/>
              </w:rPr>
              <w:t>cMentoringAgreementDate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Compliance</w:t>
            </w:r>
          </w:p>
        </w:tc>
        <w:tc>
          <w:tcPr>
            <w:tcW w:type="dxa" w:w="1337"/>
            <w:shd w:val="clear" w:color="auto" w:fill="F2F2F2"/>
          </w:tcPr>
          <w:p>
            <w:r>
              <w:rPr>
                <w:sz w:val="18"/>
              </w:rPr>
              <w:t>Date Mentoring Agreement was signed.</w:t>
            </w:r>
          </w:p>
        </w:tc>
        <w:tc>
          <w:tcPr>
            <w:tcW w:type="dxa" w:w="1337"/>
            <w:shd w:val="clear" w:color="auto" w:fill="F2F2F2"/>
          </w:tcPr>
          <w:p>
            <w:r>
              <w:rPr>
                <w:sz w:val="18"/>
              </w:rPr>
              <w:t>—</w:t>
            </w:r>
          </w:p>
        </w:tc>
      </w:tr>
      <w:tr>
        <w:tc>
          <w:tcPr>
            <w:tcW w:type="dxa" w:w="1337"/>
          </w:tcPr>
          <w:p>
            <w:r>
              <w:rPr>
                <w:sz w:val="18"/>
              </w:rPr>
              <w:t>— Administrative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Dues Status</w:t>
            </w:r>
          </w:p>
        </w:tc>
        <w:tc>
          <w:tcPr>
            <w:tcW w:type="dxa" w:w="1337"/>
            <w:shd w:val="clear" w:color="auto" w:fill="F2F2F2"/>
          </w:tcPr>
          <w:p>
            <w:r>
              <w:rPr>
                <w:sz w:val="18"/>
              </w:rPr>
              <w:t>cDuesStatus</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Administrative</w:t>
            </w:r>
          </w:p>
        </w:tc>
        <w:tc>
          <w:tcPr>
            <w:tcW w:type="dxa" w:w="1337"/>
            <w:shd w:val="clear" w:color="auto" w:fill="F2F2F2"/>
          </w:tcPr>
          <w:p>
            <w:r>
              <w:rPr>
                <w:sz w:val="18"/>
              </w:rPr>
              <w:t>Current-year dues standing. Admin-only. Mentor: read-only. PRD Reference: CBM-PRD-CRM-Mentor.docx Group 5.</w:t>
            </w:r>
          </w:p>
        </w:tc>
        <w:tc>
          <w:tcPr>
            <w:tcW w:type="dxa" w:w="1337"/>
            <w:shd w:val="clear" w:color="auto" w:fill="F2F2F2"/>
          </w:tcPr>
          <w:p>
            <w:r>
              <w:rPr>
                <w:sz w:val="18"/>
              </w:rPr>
              <w:t>Values: Unpaid | Paid | Waived</w:t>
            </w:r>
          </w:p>
        </w:tc>
      </w:tr>
      <w:tr>
        <w:tc>
          <w:tcPr>
            <w:tcW w:type="dxa" w:w="1337"/>
          </w:tcPr>
          <w:p>
            <w:r>
              <w:rPr>
                <w:sz w:val="18"/>
              </w:rPr>
              <w:t>Dues Payment Date</w:t>
            </w:r>
          </w:p>
        </w:tc>
        <w:tc>
          <w:tcPr>
            <w:tcW w:type="dxa" w:w="1337"/>
          </w:tcPr>
          <w:p>
            <w:r>
              <w:rPr>
                <w:sz w:val="18"/>
              </w:rPr>
              <w:t>cDuesPaymentDate</w:t>
            </w:r>
          </w:p>
        </w:tc>
        <w:tc>
          <w:tcPr>
            <w:tcW w:type="dxa" w:w="1337"/>
          </w:tcPr>
          <w:p>
            <w:r>
              <w:rPr>
                <w:sz w:val="18"/>
              </w:rPr>
              <w:t>Date</w:t>
            </w:r>
          </w:p>
        </w:tc>
        <w:tc>
          <w:tcPr>
            <w:tcW w:type="dxa" w:w="1337"/>
          </w:tcPr>
          <w:p>
            <w:r>
              <w:rPr>
                <w:sz w:val="18"/>
              </w:rPr>
              <w:t>No</w:t>
            </w:r>
          </w:p>
        </w:tc>
        <w:tc>
          <w:tcPr>
            <w:tcW w:type="dxa" w:w="1337"/>
          </w:tcPr>
          <w:p>
            <w:r>
              <w:rPr>
                <w:sz w:val="18"/>
              </w:rPr>
              <w:t>Administrative</w:t>
            </w:r>
          </w:p>
        </w:tc>
        <w:tc>
          <w:tcPr>
            <w:tcW w:type="dxa" w:w="1337"/>
          </w:tcPr>
          <w:p>
            <w:r>
              <w:rPr>
                <w:sz w:val="18"/>
              </w:rPr>
              <w:t>Date of most recent dues payment. Not applicable when Dues Status = Waived. Admin-only. Mentor: read-only. PRD Reference: CBM-PRD-CRM-Mentor.docx Group 5.</w:t>
            </w:r>
          </w:p>
        </w:tc>
        <w:tc>
          <w:tcPr>
            <w:tcW w:type="dxa" w:w="1337"/>
          </w:tcPr>
          <w:p>
            <w:r>
              <w:rPr>
                <w:sz w:val="18"/>
              </w:rPr>
              <w:t>—</w:t>
            </w:r>
          </w:p>
        </w:tc>
      </w:tr>
      <w:tr>
        <w:tc>
          <w:tcPr>
            <w:tcW w:type="dxa" w:w="1337"/>
            <w:shd w:val="clear" w:color="auto" w:fill="F2F2F2"/>
          </w:tcPr>
          <w:p>
            <w:r>
              <w:rPr>
                <w:sz w:val="18"/>
              </w:rPr>
              <w:t>Status Change Reason</w:t>
            </w:r>
          </w:p>
        </w:tc>
        <w:tc>
          <w:tcPr>
            <w:tcW w:type="dxa" w:w="1337"/>
            <w:shd w:val="clear" w:color="auto" w:fill="F2F2F2"/>
          </w:tcPr>
          <w:p>
            <w:r>
              <w:rPr>
                <w:sz w:val="18"/>
              </w:rPr>
              <w:t>cStatusChangeReason</w:t>
            </w:r>
          </w:p>
        </w:tc>
        <w:tc>
          <w:tcPr>
            <w:tcW w:type="dxa" w:w="1337"/>
            <w:shd w:val="clear" w:color="auto" w:fill="F2F2F2"/>
          </w:tcPr>
          <w:p>
            <w:r>
              <w:rPr>
                <w:sz w:val="18"/>
              </w:rPr>
              <w:t>Text (multi-line)</w:t>
            </w:r>
          </w:p>
        </w:tc>
        <w:tc>
          <w:tcPr>
            <w:tcW w:type="dxa" w:w="1337"/>
            <w:shd w:val="clear" w:color="auto" w:fill="F2F2F2"/>
          </w:tcPr>
          <w:p>
            <w:r>
              <w:rPr>
                <w:sz w:val="18"/>
              </w:rPr>
              <w:t>No</w:t>
            </w:r>
          </w:p>
        </w:tc>
        <w:tc>
          <w:tcPr>
            <w:tcW w:type="dxa" w:w="1337"/>
            <w:shd w:val="clear" w:color="auto" w:fill="F2F2F2"/>
          </w:tcPr>
          <w:p>
            <w:r>
              <w:rPr>
                <w:sz w:val="18"/>
              </w:rPr>
              <w:t>Administrative</w:t>
            </w:r>
          </w:p>
        </w:tc>
        <w:tc>
          <w:tcPr>
            <w:tcW w:type="dxa" w:w="1337"/>
            <w:shd w:val="clear" w:color="auto" w:fill="F2F2F2"/>
          </w:tcPr>
          <w:p>
            <w:r>
              <w:rPr>
                <w:sz w:val="18"/>
              </w:rPr>
              <w:t>Reason captured when mentor goes Inactive or Resigned. Cleared when mentor is reactivated.</w:t>
            </w:r>
          </w:p>
        </w:tc>
        <w:tc>
          <w:tcPr>
            <w:tcW w:type="dxa" w:w="1337"/>
            <w:shd w:val="clear" w:color="auto" w:fill="F2F2F2"/>
          </w:tcPr>
          <w:p>
            <w:r>
              <w:rPr>
                <w:sz w:val="18"/>
              </w:rPr>
              <w:t>—</w:t>
            </w:r>
          </w:p>
        </w:tc>
      </w:tr>
      <w:tr>
        <w:tc>
          <w:tcPr>
            <w:tcW w:type="dxa" w:w="1337"/>
          </w:tcPr>
          <w:p>
            <w:r>
              <w:rPr>
                <w:sz w:val="18"/>
              </w:rPr>
              <w:t>How Did You Hear About CBM</w:t>
            </w:r>
          </w:p>
        </w:tc>
        <w:tc>
          <w:tcPr>
            <w:tcW w:type="dxa" w:w="1337"/>
          </w:tcPr>
          <w:p>
            <w:r>
              <w:rPr>
                <w:sz w:val="18"/>
              </w:rPr>
              <w:t>cHowDidYouHearAboutCbm</w:t>
            </w:r>
          </w:p>
        </w:tc>
        <w:tc>
          <w:tcPr>
            <w:tcW w:type="dxa" w:w="1337"/>
          </w:tcPr>
          <w:p>
            <w:r>
              <w:rPr>
                <w:sz w:val="18"/>
              </w:rPr>
              <w:t>Enum</w:t>
            </w:r>
          </w:p>
        </w:tc>
        <w:tc>
          <w:tcPr>
            <w:tcW w:type="dxa" w:w="1337"/>
          </w:tcPr>
          <w:p>
            <w:r>
              <w:rPr>
                <w:sz w:val="18"/>
              </w:rPr>
              <w:t>No</w:t>
            </w:r>
          </w:p>
        </w:tc>
        <w:tc>
          <w:tcPr>
            <w:tcW w:type="dxa" w:w="1337"/>
          </w:tcPr>
          <w:p>
            <w:r>
              <w:rPr>
                <w:sz w:val="18"/>
              </w:rPr>
              <w:t>Administrative</w:t>
            </w:r>
          </w:p>
        </w:tc>
        <w:tc>
          <w:tcPr>
            <w:tcW w:type="dxa" w:w="1337"/>
          </w:tcPr>
          <w:p>
            <w:r>
              <w:rPr>
                <w:sz w:val="18"/>
              </w:rPr>
              <w:t>Referral source when mentor first learned about CBM. TBD: Values to be defined by Leadership.</w:t>
            </w:r>
          </w:p>
        </w:tc>
        <w:tc>
          <w:tcPr>
            <w:tcW w:type="dxa" w:w="1337"/>
          </w:tcPr>
          <w:p>
            <w:r>
              <w:rPr>
                <w:sz w:val="18"/>
              </w:rPr>
              <w:t>Values: TBD - Values to be defined</w:t>
            </w:r>
          </w:p>
        </w:tc>
      </w:tr>
      <w:tr>
        <w:tc>
          <w:tcPr>
            <w:tcW w:type="dxa" w:w="1337"/>
            <w:shd w:val="clear" w:color="auto" w:fill="F2F2F2"/>
          </w:tcPr>
          <w:p>
            <w:r>
              <w:rPr>
                <w:sz w:val="18"/>
              </w:rPr>
              <w:t>— Mentor —</w:t>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r>
      <w:tr>
        <w:tc>
          <w:tcPr>
            <w:tcW w:type="dxa" w:w="1337"/>
          </w:tcPr>
          <w:p>
            <w:r>
              <w:rPr>
                <w:sz w:val="18"/>
              </w:rPr>
              <w:t>Is Mentor</w:t>
            </w:r>
          </w:p>
        </w:tc>
        <w:tc>
          <w:tcPr>
            <w:tcW w:type="dxa" w:w="1337"/>
          </w:tcPr>
          <w:p>
            <w:r>
              <w:rPr>
                <w:sz w:val="18"/>
              </w:rPr>
              <w:t>cIsMentor</w:t>
            </w:r>
          </w:p>
        </w:tc>
        <w:tc>
          <w:tcPr>
            <w:tcW w:type="dxa" w:w="1337"/>
          </w:tcPr>
          <w:p>
            <w:r>
              <w:rPr>
                <w:sz w:val="18"/>
              </w:rPr>
              <w:t>Boolean</w:t>
            </w:r>
          </w:p>
        </w:tc>
        <w:tc>
          <w:tcPr>
            <w:tcW w:type="dxa" w:w="1337"/>
          </w:tcPr>
          <w:p>
            <w:r>
              <w:rPr>
                <w:sz w:val="18"/>
              </w:rPr>
              <w:t>No</w:t>
            </w:r>
          </w:p>
        </w:tc>
        <w:tc>
          <w:tcPr>
            <w:tcW w:type="dxa" w:w="1337"/>
          </w:tcPr>
          <w:p>
            <w:r>
              <w:rPr>
                <w:sz w:val="18"/>
              </w:rPr>
              <w:t>Mentor</w:t>
            </w:r>
          </w:p>
        </w:tc>
        <w:tc>
          <w:tcPr>
            <w:tcW w:type="dxa" w:w="1337"/>
          </w:tcPr>
          <w:p>
            <w:r>
              <w:rPr>
                <w:sz w:val="18"/>
              </w:rPr>
              <w:t>Approved as primary mentor, eligible for direct client assignment. Drives Mentor tab visibility via Dynamic Logic.</w:t>
            </w:r>
          </w:p>
        </w:tc>
        <w:tc>
          <w:tcPr>
            <w:tcW w:type="dxa" w:w="1337"/>
          </w:tcPr>
          <w:p>
            <w:r>
              <w:rPr>
                <w:sz w:val="18"/>
              </w:rPr>
              <w:t>—</w:t>
            </w:r>
          </w:p>
        </w:tc>
      </w:tr>
      <w:tr>
        <w:tc>
          <w:tcPr>
            <w:tcW w:type="dxa" w:w="1337"/>
            <w:shd w:val="clear" w:color="auto" w:fill="F2F2F2"/>
          </w:tcPr>
          <w:p>
            <w:r>
              <w:rPr>
                <w:sz w:val="18"/>
              </w:rPr>
              <w:t>Is Co-Mentor</w:t>
            </w:r>
          </w:p>
        </w:tc>
        <w:tc>
          <w:tcPr>
            <w:tcW w:type="dxa" w:w="1337"/>
            <w:shd w:val="clear" w:color="auto" w:fill="F2F2F2"/>
          </w:tcPr>
          <w:p>
            <w:r>
              <w:rPr>
                <w:sz w:val="18"/>
              </w:rPr>
              <w:t>cIsCoMentor</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Mentor</w:t>
            </w:r>
          </w:p>
        </w:tc>
        <w:tc>
          <w:tcPr>
            <w:tcW w:type="dxa" w:w="1337"/>
            <w:shd w:val="clear" w:color="auto" w:fill="F2F2F2"/>
          </w:tcPr>
          <w:p>
            <w:r>
              <w:rPr>
                <w:sz w:val="18"/>
              </w:rPr>
              <w:t>Participates as co-mentor alongside a primary mentor. Can hold simultaneously with Is Mentor or Is SME.</w:t>
            </w:r>
          </w:p>
        </w:tc>
        <w:tc>
          <w:tcPr>
            <w:tcW w:type="dxa" w:w="1337"/>
            <w:shd w:val="clear" w:color="auto" w:fill="F2F2F2"/>
          </w:tcPr>
          <w:p>
            <w:r>
              <w:rPr>
                <w:sz w:val="18"/>
              </w:rPr>
              <w:t>—</w:t>
            </w:r>
          </w:p>
        </w:tc>
      </w:tr>
      <w:tr>
        <w:tc>
          <w:tcPr>
            <w:tcW w:type="dxa" w:w="1337"/>
          </w:tcPr>
          <w:p>
            <w:r>
              <w:rPr>
                <w:sz w:val="18"/>
              </w:rPr>
              <w:t>Is Subject Matter Expert</w:t>
            </w:r>
          </w:p>
        </w:tc>
        <w:tc>
          <w:tcPr>
            <w:tcW w:type="dxa" w:w="1337"/>
          </w:tcPr>
          <w:p>
            <w:r>
              <w:rPr>
                <w:sz w:val="18"/>
              </w:rPr>
              <w:t>cIsSME</w:t>
            </w:r>
          </w:p>
        </w:tc>
        <w:tc>
          <w:tcPr>
            <w:tcW w:type="dxa" w:w="1337"/>
          </w:tcPr>
          <w:p>
            <w:r>
              <w:rPr>
                <w:sz w:val="18"/>
              </w:rPr>
              <w:t>Boolean</w:t>
            </w:r>
          </w:p>
        </w:tc>
        <w:tc>
          <w:tcPr>
            <w:tcW w:type="dxa" w:w="1337"/>
          </w:tcPr>
          <w:p>
            <w:r>
              <w:rPr>
                <w:sz w:val="18"/>
              </w:rPr>
              <w:t>No</w:t>
            </w:r>
          </w:p>
        </w:tc>
        <w:tc>
          <w:tcPr>
            <w:tcW w:type="dxa" w:w="1337"/>
          </w:tcPr>
          <w:p>
            <w:r>
              <w:rPr>
                <w:sz w:val="18"/>
              </w:rPr>
              <w:t>Mentor</w:t>
            </w:r>
          </w:p>
        </w:tc>
        <w:tc>
          <w:tcPr>
            <w:tcW w:type="dxa" w:w="1337"/>
          </w:tcPr>
          <w:p>
            <w:r>
              <w:rPr>
                <w:sz w:val="18"/>
              </w:rPr>
              <w:t>Provides specialist expertise to support other mentors. Never assigned as primary mentor to a client.</w:t>
            </w:r>
          </w:p>
        </w:tc>
        <w:tc>
          <w:tcPr>
            <w:tcW w:type="dxa" w:w="1337"/>
          </w:tcPr>
          <w:p>
            <w:r>
              <w:rPr>
                <w:sz w:val="18"/>
              </w:rPr>
              <w:t>—</w:t>
            </w:r>
          </w:p>
        </w:tc>
      </w:tr>
      <w:tr>
        <w:tc>
          <w:tcPr>
            <w:tcW w:type="dxa" w:w="1337"/>
            <w:shd w:val="clear" w:color="auto" w:fill="F2F2F2"/>
          </w:tcPr>
          <w:p>
            <w:r>
              <w:rPr>
                <w:sz w:val="18"/>
              </w:rPr>
              <w:t>Is Workshop Presenter</w:t>
            </w:r>
          </w:p>
        </w:tc>
        <w:tc>
          <w:tcPr>
            <w:tcW w:type="dxa" w:w="1337"/>
            <w:shd w:val="clear" w:color="auto" w:fill="F2F2F2"/>
          </w:tcPr>
          <w:p>
            <w:r>
              <w:rPr>
                <w:sz w:val="18"/>
              </w:rPr>
              <w:t>cIsWorkshopPresenter</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Mentor</w:t>
            </w:r>
          </w:p>
        </w:tc>
        <w:tc>
          <w:tcPr>
            <w:tcW w:type="dxa" w:w="1337"/>
            <w:shd w:val="clear" w:color="auto" w:fill="F2F2F2"/>
          </w:tcPr>
          <w:p>
            <w:r>
              <w:rPr>
                <w:sz w:val="18"/>
              </w:rPr>
              <w:t>Willing and available to present at CBM workshops and seminars.</w:t>
            </w:r>
          </w:p>
        </w:tc>
        <w:tc>
          <w:tcPr>
            <w:tcW w:type="dxa" w:w="1337"/>
            <w:shd w:val="clear" w:color="auto" w:fill="F2F2F2"/>
          </w:tcPr>
          <w:p>
            <w:r>
              <w:rPr>
                <w:sz w:val="18"/>
              </w:rPr>
              <w:t>—</w:t>
            </w:r>
          </w:p>
        </w:tc>
      </w:tr>
      <w:tr>
        <w:tc>
          <w:tcPr>
            <w:tcW w:type="dxa" w:w="1337"/>
          </w:tcPr>
          <w:p>
            <w:r>
              <w:rPr>
                <w:sz w:val="18"/>
              </w:rPr>
              <w:t>Is Mentor Reviewer</w:t>
            </w:r>
          </w:p>
        </w:tc>
        <w:tc>
          <w:tcPr>
            <w:tcW w:type="dxa" w:w="1337"/>
          </w:tcPr>
          <w:p>
            <w:r>
              <w:rPr>
                <w:sz w:val="18"/>
              </w:rPr>
              <w:t>cIsMentorReviewer</w:t>
            </w:r>
          </w:p>
        </w:tc>
        <w:tc>
          <w:tcPr>
            <w:tcW w:type="dxa" w:w="1337"/>
          </w:tcPr>
          <w:p>
            <w:r>
              <w:rPr>
                <w:sz w:val="18"/>
              </w:rPr>
              <w:t>Boolean</w:t>
            </w:r>
          </w:p>
        </w:tc>
        <w:tc>
          <w:tcPr>
            <w:tcW w:type="dxa" w:w="1337"/>
          </w:tcPr>
          <w:p>
            <w:r>
              <w:rPr>
                <w:sz w:val="18"/>
              </w:rPr>
              <w:t>No</w:t>
            </w:r>
          </w:p>
        </w:tc>
        <w:tc>
          <w:tcPr>
            <w:tcW w:type="dxa" w:w="1337"/>
          </w:tcPr>
          <w:p>
            <w:r>
              <w:rPr>
                <w:sz w:val="18"/>
              </w:rPr>
              <w:t>Mentor</w:t>
            </w:r>
          </w:p>
        </w:tc>
        <w:tc>
          <w:tcPr>
            <w:tcW w:type="dxa" w:w="1337"/>
          </w:tcPr>
          <w:p>
            <w:r>
              <w:rPr>
                <w:sz w:val="18"/>
              </w:rPr>
              <w:t>Available to conduct interviews of prospective mentor applicants. Used to filter the list of available reviewers.</w:t>
            </w:r>
          </w:p>
        </w:tc>
        <w:tc>
          <w:tcPr>
            <w:tcW w:type="dxa" w:w="1337"/>
          </w:tcPr>
          <w:p>
            <w:r>
              <w:rPr>
                <w:sz w:val="18"/>
              </w:rPr>
              <w:t>—</w:t>
            </w:r>
          </w:p>
        </w:tc>
      </w:tr>
      <w:tr>
        <w:tc>
          <w:tcPr>
            <w:tcW w:type="dxa" w:w="1337"/>
            <w:shd w:val="clear" w:color="auto" w:fill="F2F2F2"/>
          </w:tcPr>
          <w:p>
            <w:r>
              <w:rPr>
                <w:sz w:val="18"/>
              </w:rPr>
              <w:t>Mentor Status</w:t>
            </w:r>
          </w:p>
        </w:tc>
        <w:tc>
          <w:tcPr>
            <w:tcW w:type="dxa" w:w="1337"/>
            <w:shd w:val="clear" w:color="auto" w:fill="F2F2F2"/>
          </w:tcPr>
          <w:p>
            <w:r>
              <w:rPr>
                <w:sz w:val="18"/>
              </w:rPr>
              <w:t>cMentorStatus</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Mentor</w:t>
            </w:r>
          </w:p>
        </w:tc>
        <w:tc>
          <w:tcPr>
            <w:tcW w:type="dxa" w:w="1337"/>
            <w:shd w:val="clear" w:color="auto" w:fill="F2F2F2"/>
          </w:tcPr>
          <w:p>
            <w:r>
              <w:rPr>
                <w:sz w:val="18"/>
              </w:rPr>
              <w:t>Current lifecycle stage of the mentor. Set to Submitted when application is received. Status changes are logged in the activity stream.</w:t>
            </w:r>
          </w:p>
        </w:tc>
        <w:tc>
          <w:tcPr>
            <w:tcW w:type="dxa" w:w="1337"/>
            <w:shd w:val="clear" w:color="auto" w:fill="F2F2F2"/>
          </w:tcPr>
          <w:p>
            <w:r>
              <w:rPr>
                <w:sz w:val="18"/>
              </w:rPr>
              <w:t>See Appendix A; Default: Submitted</w:t>
            </w:r>
          </w:p>
        </w:tc>
      </w:tr>
      <w:tr>
        <w:tc>
          <w:tcPr>
            <w:tcW w:type="dxa" w:w="1337"/>
          </w:tcPr>
          <w:p>
            <w:r>
              <w:rPr>
                <w:sz w:val="18"/>
              </w:rPr>
              <w:t>Primary Chapter</w:t>
            </w:r>
          </w:p>
        </w:tc>
        <w:tc>
          <w:tcPr>
            <w:tcW w:type="dxa" w:w="1337"/>
          </w:tcPr>
          <w:p>
            <w:r>
              <w:rPr>
                <w:sz w:val="18"/>
              </w:rPr>
              <w:t>cPrimaryChapter</w:t>
            </w:r>
          </w:p>
        </w:tc>
        <w:tc>
          <w:tcPr>
            <w:tcW w:type="dxa" w:w="1337"/>
          </w:tcPr>
          <w:p>
            <w:r>
              <w:rPr>
                <w:sz w:val="18"/>
              </w:rPr>
              <w:t>Enum</w:t>
            </w:r>
          </w:p>
        </w:tc>
        <w:tc>
          <w:tcPr>
            <w:tcW w:type="dxa" w:w="1337"/>
          </w:tcPr>
          <w:p>
            <w:r>
              <w:rPr>
                <w:sz w:val="18"/>
              </w:rPr>
              <w:t>No</w:t>
            </w:r>
          </w:p>
        </w:tc>
        <w:tc>
          <w:tcPr>
            <w:tcW w:type="dxa" w:w="1337"/>
          </w:tcPr>
          <w:p>
            <w:r>
              <w:rPr>
                <w:sz w:val="18"/>
              </w:rPr>
              <w:t>Mentor</w:t>
            </w:r>
          </w:p>
        </w:tc>
        <w:tc>
          <w:tcPr>
            <w:tcW w:type="dxa" w:w="1337"/>
          </w:tcPr>
          <w:p>
            <w:r>
              <w:rPr>
                <w:sz w:val="18"/>
              </w:rPr>
              <w:t>The single chapter the mentor is assigned to. One chapter only to ensure accurate analytics and assignment calculations. TBD: Chapter list to be defined by Leadership.</w:t>
            </w:r>
          </w:p>
        </w:tc>
        <w:tc>
          <w:tcPr>
            <w:tcW w:type="dxa" w:w="1337"/>
          </w:tcPr>
          <w:p>
            <w:r>
              <w:rPr>
                <w:sz w:val="18"/>
              </w:rPr>
              <w:t>Values: TBD - Chapter list to be defined</w:t>
            </w:r>
          </w:p>
        </w:tc>
      </w:tr>
      <w:tr>
        <w:tc>
          <w:tcPr>
            <w:tcW w:type="dxa" w:w="1337"/>
            <w:shd w:val="clear" w:color="auto" w:fill="F2F2F2"/>
          </w:tcPr>
          <w:p>
            <w:r>
              <w:rPr>
                <w:sz w:val="18"/>
              </w:rPr>
              <w:t>— Client Profile —</w:t>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r>
      <w:tr>
        <w:tc>
          <w:tcPr>
            <w:tcW w:type="dxa" w:w="1337"/>
          </w:tcPr>
          <w:p>
            <w:r>
              <w:rPr>
                <w:sz w:val="18"/>
              </w:rPr>
              <w:t>Business Skills</w:t>
            </w:r>
          </w:p>
        </w:tc>
        <w:tc>
          <w:tcPr>
            <w:tcW w:type="dxa" w:w="1337"/>
          </w:tcPr>
          <w:p>
            <w:r>
              <w:rPr>
                <w:sz w:val="18"/>
              </w:rPr>
              <w:t>cBusinessSkills</w:t>
            </w:r>
          </w:p>
        </w:tc>
        <w:tc>
          <w:tcPr>
            <w:tcW w:type="dxa" w:w="1337"/>
          </w:tcPr>
          <w:p>
            <w:r>
              <w:rPr>
                <w:sz w:val="18"/>
              </w:rPr>
              <w:t>Multi-select</w:t>
            </w:r>
          </w:p>
        </w:tc>
        <w:tc>
          <w:tcPr>
            <w:tcW w:type="dxa" w:w="1337"/>
          </w:tcPr>
          <w:p>
            <w:r>
              <w:rPr>
                <w:sz w:val="18"/>
              </w:rPr>
              <w:t>No</w:t>
            </w:r>
          </w:p>
        </w:tc>
        <w:tc>
          <w:tcPr>
            <w:tcW w:type="dxa" w:w="1337"/>
          </w:tcPr>
          <w:p>
            <w:r>
              <w:rPr>
                <w:sz w:val="18"/>
              </w:rPr>
              <w:t>Client Profile</w:t>
            </w:r>
          </w:p>
        </w:tc>
        <w:tc>
          <w:tcPr>
            <w:tcW w:type="dxa" w:w="1337"/>
          </w:tcPr>
          <w:p>
            <w:r>
              <w:rPr>
                <w:sz w:val="18"/>
              </w:rPr>
              <w:t>Business disciplines relevant to the client's background and needs. Same taxonomy as mentor Areas of Expertise for matching. TBD: Taxonomy to be defined.</w:t>
            </w:r>
          </w:p>
        </w:tc>
        <w:tc>
          <w:tcPr>
            <w:tcW w:type="dxa" w:w="1337"/>
          </w:tcPr>
          <w:p>
            <w:r>
              <w:rPr>
                <w:sz w:val="18"/>
              </w:rPr>
              <w:t>Values: TBD - Taxonomy to be defined</w:t>
            </w:r>
          </w:p>
        </w:tc>
      </w:tr>
      <w:tr>
        <w:tc>
          <w:tcPr>
            <w:tcW w:type="dxa" w:w="1337"/>
            <w:shd w:val="clear" w:color="auto" w:fill="F2F2F2"/>
          </w:tcPr>
          <w:p>
            <w:r>
              <w:rPr>
                <w:sz w:val="18"/>
              </w:rPr>
              <w:t>Technology Skills</w:t>
            </w:r>
          </w:p>
        </w:tc>
        <w:tc>
          <w:tcPr>
            <w:tcW w:type="dxa" w:w="1337"/>
            <w:shd w:val="clear" w:color="auto" w:fill="F2F2F2"/>
          </w:tcPr>
          <w:p>
            <w:r>
              <w:rPr>
                <w:sz w:val="18"/>
              </w:rPr>
              <w:t>cTechnologySkills</w:t>
            </w:r>
          </w:p>
        </w:tc>
        <w:tc>
          <w:tcPr>
            <w:tcW w:type="dxa" w:w="1337"/>
            <w:shd w:val="clear" w:color="auto" w:fill="F2F2F2"/>
          </w:tcPr>
          <w:p>
            <w:r>
              <w:rPr>
                <w:sz w:val="18"/>
              </w:rPr>
              <w:t>Text (multi-line)</w:t>
            </w:r>
          </w:p>
        </w:tc>
        <w:tc>
          <w:tcPr>
            <w:tcW w:type="dxa" w:w="1337"/>
            <w:shd w:val="clear" w:color="auto" w:fill="F2F2F2"/>
          </w:tcPr>
          <w:p>
            <w:r>
              <w:rPr>
                <w:sz w:val="18"/>
              </w:rPr>
              <w:t>No</w:t>
            </w:r>
          </w:p>
        </w:tc>
        <w:tc>
          <w:tcPr>
            <w:tcW w:type="dxa" w:w="1337"/>
            <w:shd w:val="clear" w:color="auto" w:fill="F2F2F2"/>
          </w:tcPr>
          <w:p>
            <w:r>
              <w:rPr>
                <w:sz w:val="18"/>
              </w:rPr>
              <w:t>Client Profile</w:t>
            </w:r>
          </w:p>
        </w:tc>
        <w:tc>
          <w:tcPr>
            <w:tcW w:type="dxa" w:w="1337"/>
            <w:shd w:val="clear" w:color="auto" w:fill="F2F2F2"/>
          </w:tcPr>
          <w:p>
            <w:r>
              <w:rPr>
                <w:sz w:val="18"/>
              </w:rPr>
              <w:t>Free-text description of client's technology background and tools. Helps mentors understand client's technical context.</w:t>
            </w:r>
          </w:p>
        </w:tc>
        <w:tc>
          <w:tcPr>
            <w:tcW w:type="dxa" w:w="1337"/>
            <w:shd w:val="clear" w:color="auto" w:fill="F2F2F2"/>
          </w:tcPr>
          <w:p>
            <w:r>
              <w:rPr>
                <w:sz w:val="18"/>
              </w:rPr>
              <w:t>—</w:t>
            </w:r>
          </w:p>
        </w:tc>
      </w:tr>
      <w:tr>
        <w:tc>
          <w:tcPr>
            <w:tcW w:type="dxa" w:w="1337"/>
          </w:tcPr>
          <w:p>
            <w:r>
              <w:rPr>
                <w:sz w:val="18"/>
              </w:rPr>
              <w:t>Role &amp; Responsibilities</w:t>
            </w:r>
          </w:p>
        </w:tc>
        <w:tc>
          <w:tcPr>
            <w:tcW w:type="dxa" w:w="1337"/>
          </w:tcPr>
          <w:p>
            <w:r>
              <w:rPr>
                <w:sz w:val="18"/>
              </w:rPr>
              <w:t>cRoleAndResponsibilities</w:t>
            </w:r>
          </w:p>
        </w:tc>
        <w:tc>
          <w:tcPr>
            <w:tcW w:type="dxa" w:w="1337"/>
          </w:tcPr>
          <w:p>
            <w:r>
              <w:rPr>
                <w:sz w:val="18"/>
              </w:rPr>
              <w:t>Text (multi-line)</w:t>
            </w:r>
          </w:p>
        </w:tc>
        <w:tc>
          <w:tcPr>
            <w:tcW w:type="dxa" w:w="1337"/>
          </w:tcPr>
          <w:p>
            <w:r>
              <w:rPr>
                <w:sz w:val="18"/>
              </w:rPr>
              <w:t>No</w:t>
            </w:r>
          </w:p>
        </w:tc>
        <w:tc>
          <w:tcPr>
            <w:tcW w:type="dxa" w:w="1337"/>
          </w:tcPr>
          <w:p>
            <w:r>
              <w:rPr>
                <w:sz w:val="18"/>
              </w:rPr>
              <w:t>Client Profile</w:t>
            </w:r>
          </w:p>
        </w:tc>
        <w:tc>
          <w:tcPr>
            <w:tcW w:type="dxa" w:w="1337"/>
          </w:tcPr>
          <w:p>
            <w:r>
              <w:rPr>
                <w:sz w:val="18"/>
              </w:rPr>
              <w:t>Client's role and decision-making authority within their business. Helps mentors understand who they are working with.</w:t>
            </w:r>
          </w:p>
        </w:tc>
        <w:tc>
          <w:tcPr>
            <w:tcW w:type="dxa" w:w="1337"/>
          </w:tcPr>
          <w:p>
            <w:r>
              <w:rPr>
                <w:sz w:val="18"/>
              </w:rPr>
              <w:t>—</w:t>
            </w:r>
          </w:p>
        </w:tc>
      </w:tr>
      <w:tr>
        <w:tc>
          <w:tcPr>
            <w:tcW w:type="dxa" w:w="1337"/>
            <w:shd w:val="clear" w:color="auto" w:fill="F2F2F2"/>
          </w:tcPr>
          <w:p>
            <w:r>
              <w:rPr>
                <w:sz w:val="18"/>
              </w:rPr>
              <w:t>— Client Analytics —</w:t>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r>
      <w:tr>
        <w:tc>
          <w:tcPr>
            <w:tcW w:type="dxa" w:w="1337"/>
          </w:tcPr>
          <w:p>
            <w:r>
              <w:rPr>
                <w:sz w:val="18"/>
              </w:rPr>
              <w:t>Sessions Attended</w:t>
            </w:r>
          </w:p>
        </w:tc>
        <w:tc>
          <w:tcPr>
            <w:tcW w:type="dxa" w:w="1337"/>
          </w:tcPr>
          <w:p>
            <w:r>
              <w:rPr>
                <w:sz w:val="18"/>
              </w:rPr>
              <w:t>cSessionsAttended</w:t>
            </w:r>
          </w:p>
        </w:tc>
        <w:tc>
          <w:tcPr>
            <w:tcW w:type="dxa" w:w="1337"/>
          </w:tcPr>
          <w:p>
            <w:r>
              <w:rPr>
                <w:sz w:val="18"/>
              </w:rPr>
              <w:t>Integer</w:t>
            </w:r>
          </w:p>
        </w:tc>
        <w:tc>
          <w:tcPr>
            <w:tcW w:type="dxa" w:w="1337"/>
          </w:tcPr>
          <w:p>
            <w:r>
              <w:rPr>
                <w:sz w:val="18"/>
              </w:rPr>
              <w:t>No</w:t>
            </w:r>
          </w:p>
        </w:tc>
        <w:tc>
          <w:tcPr>
            <w:tcW w:type="dxa" w:w="1337"/>
          </w:tcPr>
          <w:p>
            <w:r>
              <w:rPr>
                <w:sz w:val="18"/>
              </w:rPr>
              <w:t>Client Analytics</w:t>
            </w:r>
          </w:p>
        </w:tc>
        <w:tc>
          <w:tcPr>
            <w:tcW w:type="dxa" w:w="1337"/>
          </w:tcPr>
          <w:p>
            <w:r>
              <w:rPr>
                <w:sz w:val="18"/>
              </w:rPr>
              <w:t>Total sessions attended across all engagements. Calculated from session records. Read-only.</w:t>
            </w:r>
          </w:p>
        </w:tc>
        <w:tc>
          <w:tcPr>
            <w:tcW w:type="dxa" w:w="1337"/>
          </w:tcPr>
          <w:p>
            <w:r>
              <w:rPr>
                <w:sz w:val="18"/>
              </w:rPr>
              <w:t>Read-only.</w:t>
            </w:r>
          </w:p>
        </w:tc>
      </w:tr>
      <w:tr>
        <w:tc>
          <w:tcPr>
            <w:tcW w:type="dxa" w:w="1337"/>
            <w:shd w:val="clear" w:color="auto" w:fill="F2F2F2"/>
          </w:tcPr>
          <w:p>
            <w:r>
              <w:rPr>
                <w:sz w:val="18"/>
              </w:rPr>
              <w:t>Workshops Attended</w:t>
            </w:r>
          </w:p>
        </w:tc>
        <w:tc>
          <w:tcPr>
            <w:tcW w:type="dxa" w:w="1337"/>
            <w:shd w:val="clear" w:color="auto" w:fill="F2F2F2"/>
          </w:tcPr>
          <w:p>
            <w:r>
              <w:rPr>
                <w:sz w:val="18"/>
              </w:rPr>
              <w:t>cWorkshopsAttended</w:t>
            </w:r>
          </w:p>
        </w:tc>
        <w:tc>
          <w:tcPr>
            <w:tcW w:type="dxa" w:w="1337"/>
            <w:shd w:val="clear" w:color="auto" w:fill="F2F2F2"/>
          </w:tcPr>
          <w:p>
            <w:r>
              <w:rPr>
                <w:sz w:val="18"/>
              </w:rPr>
              <w:t>Integer</w:t>
            </w:r>
          </w:p>
        </w:tc>
        <w:tc>
          <w:tcPr>
            <w:tcW w:type="dxa" w:w="1337"/>
            <w:shd w:val="clear" w:color="auto" w:fill="F2F2F2"/>
          </w:tcPr>
          <w:p>
            <w:r>
              <w:rPr>
                <w:sz w:val="18"/>
              </w:rPr>
              <w:t>No</w:t>
            </w:r>
          </w:p>
        </w:tc>
        <w:tc>
          <w:tcPr>
            <w:tcW w:type="dxa" w:w="1337"/>
            <w:shd w:val="clear" w:color="auto" w:fill="F2F2F2"/>
          </w:tcPr>
          <w:p>
            <w:r>
              <w:rPr>
                <w:sz w:val="18"/>
              </w:rPr>
              <w:t>Client Analytics</w:t>
            </w:r>
          </w:p>
        </w:tc>
        <w:tc>
          <w:tcPr>
            <w:tcW w:type="dxa" w:w="1337"/>
            <w:shd w:val="clear" w:color="auto" w:fill="F2F2F2"/>
          </w:tcPr>
          <w:p>
            <w:r>
              <w:rPr>
                <w:sz w:val="18"/>
              </w:rPr>
              <w:t>Total workshops attended. Calculated from workshop attendance records. Read-only.</w:t>
            </w:r>
          </w:p>
        </w:tc>
        <w:tc>
          <w:tcPr>
            <w:tcW w:type="dxa" w:w="1337"/>
            <w:shd w:val="clear" w:color="auto" w:fill="F2F2F2"/>
          </w:tcPr>
          <w:p>
            <w:r>
              <w:rPr>
                <w:sz w:val="18"/>
              </w:rPr>
              <w:t>Read-only.</w:t>
            </w:r>
          </w:p>
        </w:tc>
      </w:tr>
      <w:tr>
        <w:tc>
          <w:tcPr>
            <w:tcW w:type="dxa" w:w="1337"/>
          </w:tcPr>
          <w:p>
            <w:r>
              <w:rPr>
                <w:sz w:val="18"/>
              </w:rPr>
              <w:t>Last Contact Date</w:t>
            </w:r>
          </w:p>
        </w:tc>
        <w:tc>
          <w:tcPr>
            <w:tcW w:type="dxa" w:w="1337"/>
          </w:tcPr>
          <w:p>
            <w:r>
              <w:rPr>
                <w:sz w:val="18"/>
              </w:rPr>
              <w:t>cLastContactDate</w:t>
            </w:r>
          </w:p>
        </w:tc>
        <w:tc>
          <w:tcPr>
            <w:tcW w:type="dxa" w:w="1337"/>
          </w:tcPr>
          <w:p>
            <w:r>
              <w:rPr>
                <w:sz w:val="18"/>
              </w:rPr>
              <w:t>Date</w:t>
            </w:r>
          </w:p>
        </w:tc>
        <w:tc>
          <w:tcPr>
            <w:tcW w:type="dxa" w:w="1337"/>
          </w:tcPr>
          <w:p>
            <w:r>
              <w:rPr>
                <w:sz w:val="18"/>
              </w:rPr>
              <w:t>No</w:t>
            </w:r>
          </w:p>
        </w:tc>
        <w:tc>
          <w:tcPr>
            <w:tcW w:type="dxa" w:w="1337"/>
          </w:tcPr>
          <w:p>
            <w:r>
              <w:rPr>
                <w:sz w:val="18"/>
              </w:rPr>
              <w:t>Client Analytics</w:t>
            </w:r>
          </w:p>
        </w:tc>
        <w:tc>
          <w:tcPr>
            <w:tcW w:type="dxa" w:w="1337"/>
          </w:tcPr>
          <w:p>
            <w:r>
              <w:rPr>
                <w:sz w:val="18"/>
              </w:rPr>
              <w:t>Most recent communication — email, session, or engagement activity. Calculated automatically. Read-only.</w:t>
            </w:r>
          </w:p>
        </w:tc>
        <w:tc>
          <w:tcPr>
            <w:tcW w:type="dxa" w:w="1337"/>
          </w:tcPr>
          <w:p>
            <w:r>
              <w:rPr>
                <w:sz w:val="18"/>
              </w:rPr>
              <w:t>Read-only.</w:t>
            </w:r>
          </w:p>
        </w:tc>
      </w:tr>
    </w:tbl>
    <w:p/>
    <w:p>
      <w:pPr>
        <w:pStyle w:val="Heading2"/>
      </w:pPr>
      <w:r>
        <w:t>Engagement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Status</w:t>
            </w:r>
          </w:p>
        </w:tc>
        <w:tc>
          <w:tcPr>
            <w:tcW w:type="dxa" w:w="1337"/>
          </w:tcPr>
          <w:p>
            <w:r>
              <w:rPr>
                <w:sz w:val="18"/>
              </w:rPr>
              <w:t>cStatus</w:t>
            </w:r>
          </w:p>
        </w:tc>
        <w:tc>
          <w:tcPr>
            <w:tcW w:type="dxa" w:w="1337"/>
          </w:tcPr>
          <w:p>
            <w:r>
              <w:rPr>
                <w:sz w:val="18"/>
              </w:rPr>
              <w:t>Enum</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See Appendix A; Default: Submitted</w:t>
            </w:r>
          </w:p>
        </w:tc>
      </w:tr>
      <w:tr>
        <w:tc>
          <w:tcPr>
            <w:tcW w:type="dxa" w:w="1337"/>
            <w:shd w:val="clear" w:color="auto" w:fill="F2F2F2"/>
          </w:tcPr>
          <w:p>
            <w:r>
              <w:rPr>
                <w:sz w:val="18"/>
              </w:rPr>
              <w:t>Start Date</w:t>
            </w:r>
          </w:p>
        </w:tc>
        <w:tc>
          <w:tcPr>
            <w:tcW w:type="dxa" w:w="1337"/>
            <w:shd w:val="clear" w:color="auto" w:fill="F2F2F2"/>
          </w:tcPr>
          <w:p>
            <w:r>
              <w:rPr>
                <w:sz w:val="18"/>
              </w:rPr>
              <w:t>cStartDate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w:t>
            </w:r>
          </w:p>
        </w:tc>
      </w:tr>
      <w:tr>
        <w:tc>
          <w:tcPr>
            <w:tcW w:type="dxa" w:w="1337"/>
          </w:tcPr>
          <w:p>
            <w:r>
              <w:rPr>
                <w:sz w:val="18"/>
              </w:rPr>
              <w:t>Close Date</w:t>
            </w:r>
          </w:p>
        </w:tc>
        <w:tc>
          <w:tcPr>
            <w:tcW w:type="dxa" w:w="1337"/>
          </w:tcPr>
          <w:p>
            <w:r>
              <w:rPr>
                <w:sz w:val="18"/>
              </w:rPr>
              <w:t>cCloseDate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w:t>
            </w:r>
          </w:p>
        </w:tc>
      </w:tr>
      <w:tr>
        <w:tc>
          <w:tcPr>
            <w:tcW w:type="dxa" w:w="1337"/>
            <w:shd w:val="clear" w:color="auto" w:fill="F2F2F2"/>
          </w:tcPr>
          <w:p>
            <w:r>
              <w:rPr>
                <w:sz w:val="18"/>
              </w:rPr>
              <w:t>Mentor Assigned Date</w:t>
            </w:r>
          </w:p>
        </w:tc>
        <w:tc>
          <w:tcPr>
            <w:tcW w:type="dxa" w:w="1337"/>
            <w:shd w:val="clear" w:color="auto" w:fill="F2F2F2"/>
          </w:tcPr>
          <w:p>
            <w:r>
              <w:rPr>
                <w:sz w:val="18"/>
              </w:rPr>
              <w:t>cMentorAssignedDate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w:t>
            </w:r>
          </w:p>
        </w:tc>
      </w:tr>
      <w:tr>
        <w:tc>
          <w:tcPr>
            <w:tcW w:type="dxa" w:w="1337"/>
          </w:tcPr>
          <w:p>
            <w:r>
              <w:rPr>
                <w:sz w:val="18"/>
              </w:rPr>
              <w:t>Meeting Cadence</w:t>
            </w:r>
          </w:p>
        </w:tc>
        <w:tc>
          <w:tcPr>
            <w:tcW w:type="dxa" w:w="1337"/>
          </w:tcPr>
          <w:p>
            <w:r>
              <w:rPr>
                <w:sz w:val="18"/>
              </w:rPr>
              <w:t>cMeetingCadence</w:t>
            </w:r>
          </w:p>
        </w:tc>
        <w:tc>
          <w:tcPr>
            <w:tcW w:type="dxa" w:w="1337"/>
          </w:tcPr>
          <w:p>
            <w:r>
              <w:rPr>
                <w:sz w:val="18"/>
              </w:rPr>
              <w:t>Enum</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Values: Weekly | Bi-Weekly | Monthly | As Needed</w:t>
            </w:r>
          </w:p>
        </w:tc>
      </w:tr>
      <w:tr>
        <w:tc>
          <w:tcPr>
            <w:tcW w:type="dxa" w:w="1337"/>
            <w:shd w:val="clear" w:color="auto" w:fill="F2F2F2"/>
          </w:tcPr>
          <w:p>
            <w:r>
              <w:rPr>
                <w:sz w:val="18"/>
              </w:rPr>
              <w:t>Engagement Close Reason</w:t>
            </w:r>
          </w:p>
        </w:tc>
        <w:tc>
          <w:tcPr>
            <w:tcW w:type="dxa" w:w="1337"/>
            <w:shd w:val="clear" w:color="auto" w:fill="F2F2F2"/>
          </w:tcPr>
          <w:p>
            <w:r>
              <w:rPr>
                <w:sz w:val="18"/>
              </w:rPr>
              <w:t>cEngagementCloseReason</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Goals Achieved | Client Withdrew | Inactive / No Response | Other</w:t>
            </w:r>
          </w:p>
        </w:tc>
      </w:tr>
      <w:tr>
        <w:tc>
          <w:tcPr>
            <w:tcW w:type="dxa" w:w="1337"/>
          </w:tcPr>
          <w:p>
            <w:r>
              <w:rPr>
                <w:sz w:val="18"/>
              </w:rPr>
              <w:t>Total Sessions</w:t>
            </w:r>
          </w:p>
        </w:tc>
        <w:tc>
          <w:tcPr>
            <w:tcW w:type="dxa" w:w="1337"/>
          </w:tcPr>
          <w:p>
            <w:r>
              <w:rPr>
                <w:sz w:val="18"/>
              </w:rPr>
              <w:t>cTotalSessions</w:t>
            </w:r>
          </w:p>
        </w:tc>
        <w:tc>
          <w:tcPr>
            <w:tcW w:type="dxa" w:w="1337"/>
          </w:tcPr>
          <w:p>
            <w:r>
              <w:rPr>
                <w:sz w:val="18"/>
              </w:rPr>
              <w:t>Integer</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 Min: 0</w:t>
            </w:r>
          </w:p>
        </w:tc>
      </w:tr>
      <w:tr>
        <w:tc>
          <w:tcPr>
            <w:tcW w:type="dxa" w:w="1337"/>
            <w:shd w:val="clear" w:color="auto" w:fill="F2F2F2"/>
          </w:tcPr>
          <w:p>
            <w:r>
              <w:rPr>
                <w:sz w:val="18"/>
              </w:rPr>
              <w:t>Total Sessions (Last 30 Days)</w:t>
            </w:r>
          </w:p>
        </w:tc>
        <w:tc>
          <w:tcPr>
            <w:tcW w:type="dxa" w:w="1337"/>
            <w:shd w:val="clear" w:color="auto" w:fill="F2F2F2"/>
          </w:tcPr>
          <w:p>
            <w:r>
              <w:rPr>
                <w:sz w:val="18"/>
              </w:rPr>
              <w:t>cTotalSessionsLast30Days</w:t>
            </w:r>
          </w:p>
        </w:tc>
        <w:tc>
          <w:tcPr>
            <w:tcW w:type="dxa" w:w="1337"/>
            <w:shd w:val="clear" w:color="auto" w:fill="F2F2F2"/>
          </w:tcPr>
          <w:p>
            <w:r>
              <w:rPr>
                <w:sz w:val="18"/>
              </w:rPr>
              <w:t>Integer</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 Min: 0</w:t>
            </w:r>
          </w:p>
        </w:tc>
      </w:tr>
      <w:tr>
        <w:tc>
          <w:tcPr>
            <w:tcW w:type="dxa" w:w="1337"/>
          </w:tcPr>
          <w:p>
            <w:r>
              <w:rPr>
                <w:sz w:val="18"/>
              </w:rPr>
              <w:t>Last Session Date</w:t>
            </w:r>
          </w:p>
        </w:tc>
        <w:tc>
          <w:tcPr>
            <w:tcW w:type="dxa" w:w="1337"/>
          </w:tcPr>
          <w:p>
            <w:r>
              <w:rPr>
                <w:sz w:val="18"/>
              </w:rPr>
              <w:t>cLastSessionDate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w:t>
            </w:r>
          </w:p>
        </w:tc>
      </w:tr>
      <w:tr>
        <w:tc>
          <w:tcPr>
            <w:tcW w:type="dxa" w:w="1337"/>
            <w:shd w:val="clear" w:color="auto" w:fill="F2F2F2"/>
          </w:tcPr>
          <w:p>
            <w:r>
              <w:rPr>
                <w:sz w:val="18"/>
              </w:rPr>
              <w:t>Total Session Hours</w:t>
            </w:r>
          </w:p>
        </w:tc>
        <w:tc>
          <w:tcPr>
            <w:tcW w:type="dxa" w:w="1337"/>
            <w:shd w:val="clear" w:color="auto" w:fill="F2F2F2"/>
          </w:tcPr>
          <w:p>
            <w:r>
              <w:rPr>
                <w:sz w:val="18"/>
              </w:rPr>
              <w:t>cTotalSessionHours</w:t>
            </w:r>
          </w:p>
        </w:tc>
        <w:tc>
          <w:tcPr>
            <w:tcW w:type="dxa" w:w="1337"/>
            <w:shd w:val="clear" w:color="auto" w:fill="F2F2F2"/>
          </w:tcPr>
          <w:p>
            <w:r>
              <w:rPr>
                <w:sz w:val="18"/>
              </w:rPr>
              <w:t>Decimal</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 Min: 0</w:t>
            </w:r>
          </w:p>
        </w:tc>
      </w:tr>
      <w:tr>
        <w:tc>
          <w:tcPr>
            <w:tcW w:type="dxa" w:w="1337"/>
          </w:tcPr>
          <w:p>
            <w:r>
              <w:rPr>
                <w:sz w:val="18"/>
              </w:rPr>
              <w:t>Next Session Date/Time</w:t>
            </w:r>
          </w:p>
        </w:tc>
        <w:tc>
          <w:tcPr>
            <w:tcW w:type="dxa" w:w="1337"/>
          </w:tcPr>
          <w:p>
            <w:r>
              <w:rPr>
                <w:sz w:val="18"/>
              </w:rPr>
              <w:t>cNextSessionDateTime</w:t>
            </w:r>
          </w:p>
        </w:tc>
        <w:tc>
          <w:tcPr>
            <w:tcW w:type="dxa" w:w="1337"/>
          </w:tcPr>
          <w:p>
            <w:r>
              <w:rPr>
                <w:sz w:val="18"/>
              </w:rPr>
              <w:t>Date/Time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bl>
    <w:p/>
    <w:p>
      <w:pPr>
        <w:pStyle w:val="Heading2"/>
      </w:pPr>
      <w:r>
        <w:t>Session</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Session Date/Time</w:t>
            </w:r>
          </w:p>
        </w:tc>
        <w:tc>
          <w:tcPr>
            <w:tcW w:type="dxa" w:w="1337"/>
          </w:tcPr>
          <w:p>
            <w:r>
              <w:rPr>
                <w:sz w:val="18"/>
              </w:rPr>
              <w:t>cSessionDateTime</w:t>
            </w:r>
          </w:p>
        </w:tc>
        <w:tc>
          <w:tcPr>
            <w:tcW w:type="dxa" w:w="1337"/>
          </w:tcPr>
          <w:p>
            <w:r>
              <w:rPr>
                <w:sz w:val="18"/>
              </w:rPr>
              <w:t>Date/Time</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Duration (minutes)</w:t>
            </w:r>
          </w:p>
        </w:tc>
        <w:tc>
          <w:tcPr>
            <w:tcW w:type="dxa" w:w="1337"/>
            <w:shd w:val="clear" w:color="auto" w:fill="F2F2F2"/>
          </w:tcPr>
          <w:p>
            <w:r>
              <w:rPr>
                <w:sz w:val="18"/>
              </w:rPr>
              <w:t>cDuration</w:t>
            </w:r>
          </w:p>
        </w:tc>
        <w:tc>
          <w:tcPr>
            <w:tcW w:type="dxa" w:w="1337"/>
            <w:shd w:val="clear" w:color="auto" w:fill="F2F2F2"/>
          </w:tcPr>
          <w:p>
            <w:r>
              <w:rPr>
                <w:sz w:val="18"/>
              </w:rPr>
              <w:t>Integer</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Min: 1</w:t>
            </w:r>
          </w:p>
        </w:tc>
      </w:tr>
      <w:tr>
        <w:tc>
          <w:tcPr>
            <w:tcW w:type="dxa" w:w="1337"/>
          </w:tcPr>
          <w:p>
            <w:r>
              <w:rPr>
                <w:sz w:val="18"/>
              </w:rPr>
              <w:t>Session Type</w:t>
            </w:r>
          </w:p>
        </w:tc>
        <w:tc>
          <w:tcPr>
            <w:tcW w:type="dxa" w:w="1337"/>
          </w:tcPr>
          <w:p>
            <w:r>
              <w:rPr>
                <w:sz w:val="18"/>
              </w:rPr>
              <w:t>cSessionType</w:t>
            </w:r>
          </w:p>
        </w:tc>
        <w:tc>
          <w:tcPr>
            <w:tcW w:type="dxa" w:w="1337"/>
          </w:tcPr>
          <w:p>
            <w:r>
              <w:rPr>
                <w:sz w:val="18"/>
              </w:rPr>
              <w:t>Enum</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Values: In-Person | Video Call | Phone Call</w:t>
            </w:r>
          </w:p>
        </w:tc>
      </w:tr>
      <w:tr>
        <w:tc>
          <w:tcPr>
            <w:tcW w:type="dxa" w:w="1337"/>
            <w:shd w:val="clear" w:color="auto" w:fill="F2F2F2"/>
          </w:tcPr>
          <w:p>
            <w:r>
              <w:rPr>
                <w:sz w:val="18"/>
              </w:rPr>
              <w:t>Meeting Location Type</w:t>
            </w:r>
          </w:p>
        </w:tc>
        <w:tc>
          <w:tcPr>
            <w:tcW w:type="dxa" w:w="1337"/>
            <w:shd w:val="clear" w:color="auto" w:fill="F2F2F2"/>
          </w:tcPr>
          <w:p>
            <w:r>
              <w:rPr>
                <w:sz w:val="18"/>
              </w:rPr>
              <w:t>cMeetingLocationType</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CBM Office | Client's Place of Business | Other</w:t>
            </w:r>
          </w:p>
        </w:tc>
      </w:tr>
      <w:tr>
        <w:tc>
          <w:tcPr>
            <w:tcW w:type="dxa" w:w="1337"/>
          </w:tcPr>
          <w:p>
            <w:r>
              <w:rPr>
                <w:sz w:val="18"/>
              </w:rPr>
              <w:t>Location Details</w:t>
            </w:r>
          </w:p>
        </w:tc>
        <w:tc>
          <w:tcPr>
            <w:tcW w:type="dxa" w:w="1337"/>
          </w:tcPr>
          <w:p>
            <w:r>
              <w:rPr>
                <w:sz w:val="18"/>
              </w:rPr>
              <w:t>cLocationDetails</w:t>
            </w:r>
          </w:p>
        </w:tc>
        <w:tc>
          <w:tcPr>
            <w:tcW w:type="dxa" w:w="1337"/>
          </w:tcPr>
          <w:p>
            <w:r>
              <w:rPr>
                <w:sz w:val="18"/>
              </w:rPr>
              <w:t>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Max length: 255</w:t>
            </w:r>
          </w:p>
        </w:tc>
      </w:tr>
      <w:tr>
        <w:tc>
          <w:tcPr>
            <w:tcW w:type="dxa" w:w="1337"/>
            <w:shd w:val="clear" w:color="auto" w:fill="F2F2F2"/>
          </w:tcPr>
          <w:p>
            <w:r>
              <w:rPr>
                <w:sz w:val="18"/>
              </w:rPr>
              <w:t>Topics Covered</w:t>
            </w:r>
          </w:p>
        </w:tc>
        <w:tc>
          <w:tcPr>
            <w:tcW w:type="dxa" w:w="1337"/>
            <w:shd w:val="clear" w:color="auto" w:fill="F2F2F2"/>
          </w:tcPr>
          <w:p>
            <w:r>
              <w:rPr>
                <w:sz w:val="18"/>
              </w:rPr>
              <w:t>cTopicsCovered</w:t>
            </w:r>
          </w:p>
        </w:tc>
        <w:tc>
          <w:tcPr>
            <w:tcW w:type="dxa" w:w="1337"/>
            <w:shd w:val="clear" w:color="auto" w:fill="F2F2F2"/>
          </w:tcPr>
          <w:p>
            <w:r>
              <w:rPr>
                <w:sz w:val="18"/>
              </w:rPr>
              <w:t>Multi-select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See Appendix A</w:t>
            </w:r>
          </w:p>
        </w:tc>
      </w:tr>
      <w:tr>
        <w:tc>
          <w:tcPr>
            <w:tcW w:type="dxa" w:w="1337"/>
          </w:tcPr>
          <w:p>
            <w:r>
              <w:rPr>
                <w:sz w:val="18"/>
              </w:rPr>
              <w:t>Topics Covered Notes</w:t>
            </w:r>
          </w:p>
        </w:tc>
        <w:tc>
          <w:tcPr>
            <w:tcW w:type="dxa" w:w="1337"/>
          </w:tcPr>
          <w:p>
            <w:r>
              <w:rPr>
                <w:sz w:val="18"/>
              </w:rPr>
              <w:t>cTopicsCoveredNotes</w:t>
            </w:r>
          </w:p>
        </w:tc>
        <w:tc>
          <w:tcPr>
            <w:tcW w:type="dxa" w:w="1337"/>
          </w:tcPr>
          <w:p>
            <w:r>
              <w:rPr>
                <w:sz w:val="18"/>
              </w:rPr>
              <w:t>Rich 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Mentor Notes</w:t>
            </w:r>
          </w:p>
        </w:tc>
        <w:tc>
          <w:tcPr>
            <w:tcW w:type="dxa" w:w="1337"/>
            <w:shd w:val="clear" w:color="auto" w:fill="F2F2F2"/>
          </w:tcPr>
          <w:p>
            <w:r>
              <w:rPr>
                <w:sz w:val="18"/>
              </w:rPr>
              <w:t>cMentorNotes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Next Steps</w:t>
            </w:r>
          </w:p>
        </w:tc>
        <w:tc>
          <w:tcPr>
            <w:tcW w:type="dxa" w:w="1337"/>
          </w:tcPr>
          <w:p>
            <w:r>
              <w:rPr>
                <w:sz w:val="18"/>
              </w:rPr>
              <w:t>cNextSteps</w:t>
            </w:r>
          </w:p>
        </w:tc>
        <w:tc>
          <w:tcPr>
            <w:tcW w:type="dxa" w:w="1337"/>
          </w:tcPr>
          <w:p>
            <w:r>
              <w:rPr>
                <w:sz w:val="18"/>
              </w:rPr>
              <w:t>Rich 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New Business Started</w:t>
            </w:r>
          </w:p>
        </w:tc>
        <w:tc>
          <w:tcPr>
            <w:tcW w:type="dxa" w:w="1337"/>
            <w:shd w:val="clear" w:color="auto" w:fill="F2F2F2"/>
          </w:tcPr>
          <w:p>
            <w:r>
              <w:rPr>
                <w:sz w:val="18"/>
              </w:rPr>
              <w:t>cNewBusinessStarted</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Default: False</w:t>
            </w:r>
          </w:p>
        </w:tc>
      </w:tr>
      <w:tr>
        <w:tc>
          <w:tcPr>
            <w:tcW w:type="dxa" w:w="1337"/>
          </w:tcPr>
          <w:p>
            <w:r>
              <w:rPr>
                <w:sz w:val="18"/>
              </w:rPr>
              <w:t>Next Session Date/Time</w:t>
            </w:r>
          </w:p>
        </w:tc>
        <w:tc>
          <w:tcPr>
            <w:tcW w:type="dxa" w:w="1337"/>
          </w:tcPr>
          <w:p>
            <w:r>
              <w:rPr>
                <w:sz w:val="18"/>
              </w:rPr>
              <w:t>cNextSessionDateTime</w:t>
            </w:r>
          </w:p>
        </w:tc>
        <w:tc>
          <w:tcPr>
            <w:tcW w:type="dxa" w:w="1337"/>
          </w:tcPr>
          <w:p>
            <w:r>
              <w:rPr>
                <w:sz w:val="18"/>
              </w:rPr>
              <w:t>Date/Time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bl>
    <w:p/>
    <w:p>
      <w:pPr>
        <w:pStyle w:val="Heading2"/>
      </w:pPr>
      <w:r>
        <w:t>NPS Survey Response (NpsSurveyResponse)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Survey Trigger</w:t>
            </w:r>
          </w:p>
        </w:tc>
        <w:tc>
          <w:tcPr>
            <w:tcW w:type="dxa" w:w="1337"/>
          </w:tcPr>
          <w:p>
            <w:r>
              <w:rPr>
                <w:sz w:val="18"/>
              </w:rPr>
              <w:t>cSurveyTrigger</w:t>
            </w:r>
          </w:p>
        </w:tc>
        <w:tc>
          <w:tcPr>
            <w:tcW w:type="dxa" w:w="1337"/>
          </w:tcPr>
          <w:p>
            <w:r>
              <w:rPr>
                <w:sz w:val="18"/>
              </w:rPr>
              <w:t>Enum</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Values: 2nd Session | Every 5 Sessions | Engagement Close; Read-only.</w:t>
            </w:r>
          </w:p>
        </w:tc>
      </w:tr>
      <w:tr>
        <w:tc>
          <w:tcPr>
            <w:tcW w:type="dxa" w:w="1337"/>
            <w:shd w:val="clear" w:color="auto" w:fill="F2F2F2"/>
          </w:tcPr>
          <w:p>
            <w:r>
              <w:rPr>
                <w:sz w:val="18"/>
              </w:rPr>
              <w:t>Survey Date/Time</w:t>
            </w:r>
          </w:p>
        </w:tc>
        <w:tc>
          <w:tcPr>
            <w:tcW w:type="dxa" w:w="1337"/>
            <w:shd w:val="clear" w:color="auto" w:fill="F2F2F2"/>
          </w:tcPr>
          <w:p>
            <w:r>
              <w:rPr>
                <w:sz w:val="18"/>
              </w:rPr>
              <w:t>cSurveyDateTime</w:t>
            </w:r>
          </w:p>
        </w:tc>
        <w:tc>
          <w:tcPr>
            <w:tcW w:type="dxa" w:w="1337"/>
            <w:shd w:val="clear" w:color="auto" w:fill="F2F2F2"/>
          </w:tcPr>
          <w:p>
            <w:r>
              <w:rPr>
                <w:sz w:val="18"/>
              </w:rPr>
              <w:t>Date/Time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w:t>
            </w:r>
          </w:p>
        </w:tc>
      </w:tr>
      <w:tr>
        <w:tc>
          <w:tcPr>
            <w:tcW w:type="dxa" w:w="1337"/>
          </w:tcPr>
          <w:p>
            <w:r>
              <w:rPr>
                <w:sz w:val="18"/>
              </w:rPr>
              <w:t>NPS Score</w:t>
            </w:r>
          </w:p>
        </w:tc>
        <w:tc>
          <w:tcPr>
            <w:tcW w:type="dxa" w:w="1337"/>
          </w:tcPr>
          <w:p>
            <w:r>
              <w:rPr>
                <w:sz w:val="18"/>
              </w:rPr>
              <w:t>cNpsScore</w:t>
            </w:r>
          </w:p>
        </w:tc>
        <w:tc>
          <w:tcPr>
            <w:tcW w:type="dxa" w:w="1337"/>
          </w:tcPr>
          <w:p>
            <w:r>
              <w:rPr>
                <w:sz w:val="18"/>
              </w:rPr>
              <w:t>Integer</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Range: 0–10</w:t>
            </w:r>
          </w:p>
        </w:tc>
      </w:tr>
      <w:tr>
        <w:tc>
          <w:tcPr>
            <w:tcW w:type="dxa" w:w="1337"/>
            <w:shd w:val="clear" w:color="auto" w:fill="F2F2F2"/>
          </w:tcPr>
          <w:p>
            <w:r>
              <w:rPr>
                <w:sz w:val="18"/>
              </w:rPr>
              <w:t>Did CBM Help You?</w:t>
            </w:r>
          </w:p>
        </w:tc>
        <w:tc>
          <w:tcPr>
            <w:tcW w:type="dxa" w:w="1337"/>
            <w:shd w:val="clear" w:color="auto" w:fill="F2F2F2"/>
          </w:tcPr>
          <w:p>
            <w:r>
              <w:rPr>
                <w:sz w:val="18"/>
              </w:rPr>
              <w:t>cDidCbmHelpYou</w:t>
            </w:r>
          </w:p>
        </w:tc>
        <w:tc>
          <w:tcPr>
            <w:tcW w:type="dxa" w:w="1337"/>
            <w:shd w:val="clear" w:color="auto" w:fill="F2F2F2"/>
          </w:tcPr>
          <w:p>
            <w:r>
              <w:rPr>
                <w:sz w:val="18"/>
              </w:rPr>
              <w:t>Boolean</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Default: False</w:t>
            </w:r>
          </w:p>
        </w:tc>
      </w:tr>
      <w:tr>
        <w:tc>
          <w:tcPr>
            <w:tcW w:type="dxa" w:w="1337"/>
          </w:tcPr>
          <w:p>
            <w:r>
              <w:rPr>
                <w:sz w:val="18"/>
              </w:rPr>
              <w:t>I Would Return to See This Mentor Again</w:t>
            </w:r>
          </w:p>
        </w:tc>
        <w:tc>
          <w:tcPr>
            <w:tcW w:type="dxa" w:w="1337"/>
          </w:tcPr>
          <w:p>
            <w:r>
              <w:rPr>
                <w:sz w:val="18"/>
              </w:rPr>
              <w:t>cWouldReturnToMentor</w:t>
            </w:r>
          </w:p>
        </w:tc>
        <w:tc>
          <w:tcPr>
            <w:tcW w:type="dxa" w:w="1337"/>
          </w:tcPr>
          <w:p>
            <w:r>
              <w:rPr>
                <w:sz w:val="18"/>
              </w:rPr>
              <w:t>Integer</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Range: 1–5</w:t>
            </w:r>
          </w:p>
        </w:tc>
      </w:tr>
      <w:tr>
        <w:tc>
          <w:tcPr>
            <w:tcW w:type="dxa" w:w="1337"/>
            <w:shd w:val="clear" w:color="auto" w:fill="F2F2F2"/>
          </w:tcPr>
          <w:p>
            <w:r>
              <w:rPr>
                <w:sz w:val="18"/>
              </w:rPr>
              <w:t>Mentor Listened and Understood My Needs</w:t>
            </w:r>
          </w:p>
        </w:tc>
        <w:tc>
          <w:tcPr>
            <w:tcW w:type="dxa" w:w="1337"/>
            <w:shd w:val="clear" w:color="auto" w:fill="F2F2F2"/>
          </w:tcPr>
          <w:p>
            <w:r>
              <w:rPr>
                <w:sz w:val="18"/>
              </w:rPr>
              <w:t>cMentorListenedAndUnderstood</w:t>
            </w:r>
          </w:p>
        </w:tc>
        <w:tc>
          <w:tcPr>
            <w:tcW w:type="dxa" w:w="1337"/>
            <w:shd w:val="clear" w:color="auto" w:fill="F2F2F2"/>
          </w:tcPr>
          <w:p>
            <w:r>
              <w:rPr>
                <w:sz w:val="18"/>
              </w:rPr>
              <w:t>Integer</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Range: 1–5</w:t>
            </w:r>
          </w:p>
        </w:tc>
      </w:tr>
      <w:tr>
        <w:tc>
          <w:tcPr>
            <w:tcW w:type="dxa" w:w="1337"/>
          </w:tcPr>
          <w:p>
            <w:r>
              <w:rPr>
                <w:sz w:val="18"/>
              </w:rPr>
              <w:t>How Could CBM Better Meet Your Needs?</w:t>
            </w:r>
          </w:p>
        </w:tc>
        <w:tc>
          <w:tcPr>
            <w:tcW w:type="dxa" w:w="1337"/>
          </w:tcPr>
          <w:p>
            <w:r>
              <w:rPr>
                <w:sz w:val="18"/>
              </w:rPr>
              <w:t>cImprovementFeedback</w:t>
            </w:r>
          </w:p>
        </w:tc>
        <w:tc>
          <w:tcPr>
            <w:tcW w:type="dxa" w:w="1337"/>
          </w:tcPr>
          <w:p>
            <w:r>
              <w:rPr>
                <w:sz w:val="18"/>
              </w:rPr>
              <w:t>Rich 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bl>
    <w:p/>
    <w:p>
      <w:pPr>
        <w:pStyle w:val="Heading2"/>
      </w:pPr>
      <w:r>
        <w:t>Workshop</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Title</w:t>
            </w:r>
          </w:p>
        </w:tc>
        <w:tc>
          <w:tcPr>
            <w:tcW w:type="dxa" w:w="1337"/>
          </w:tcPr>
          <w:p>
            <w:r>
              <w:rPr>
                <w:sz w:val="18"/>
              </w:rPr>
              <w:t>cTitle</w:t>
            </w:r>
          </w:p>
        </w:tc>
        <w:tc>
          <w:tcPr>
            <w:tcW w:type="dxa" w:w="1337"/>
          </w:tcPr>
          <w:p>
            <w:r>
              <w:rPr>
                <w:sz w:val="18"/>
              </w:rPr>
              <w:t>Text</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Max length: 255</w:t>
            </w:r>
          </w:p>
        </w:tc>
      </w:tr>
      <w:tr>
        <w:tc>
          <w:tcPr>
            <w:tcW w:type="dxa" w:w="1337"/>
            <w:shd w:val="clear" w:color="auto" w:fill="F2F2F2"/>
          </w:tcPr>
          <w:p>
            <w:r>
              <w:rPr>
                <w:sz w:val="18"/>
              </w:rPr>
              <w:t>Date/Time</w:t>
            </w:r>
          </w:p>
        </w:tc>
        <w:tc>
          <w:tcPr>
            <w:tcW w:type="dxa" w:w="1337"/>
            <w:shd w:val="clear" w:color="auto" w:fill="F2F2F2"/>
          </w:tcPr>
          <w:p>
            <w:r>
              <w:rPr>
                <w:sz w:val="18"/>
              </w:rPr>
              <w:t>cWorkshopDateTime</w:t>
            </w:r>
          </w:p>
        </w:tc>
        <w:tc>
          <w:tcPr>
            <w:tcW w:type="dxa" w:w="1337"/>
            <w:shd w:val="clear" w:color="auto" w:fill="F2F2F2"/>
          </w:tcPr>
          <w:p>
            <w:r>
              <w:rPr>
                <w:sz w:val="18"/>
              </w:rPr>
              <w:t>Date/Time</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Topic/Category</w:t>
            </w:r>
          </w:p>
        </w:tc>
        <w:tc>
          <w:tcPr>
            <w:tcW w:type="dxa" w:w="1337"/>
          </w:tcPr>
          <w:p>
            <w:r>
              <w:rPr>
                <w:sz w:val="18"/>
              </w:rPr>
              <w:t>cTopicCategory</w:t>
            </w:r>
          </w:p>
        </w:tc>
        <w:tc>
          <w:tcPr>
            <w:tcW w:type="dxa" w:w="1337"/>
          </w:tcPr>
          <w:p>
            <w:r>
              <w:rPr>
                <w:sz w:val="18"/>
              </w:rPr>
              <w:t>Enum</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See Appendix A</w:t>
            </w:r>
          </w:p>
        </w:tc>
      </w:tr>
      <w:tr>
        <w:tc>
          <w:tcPr>
            <w:tcW w:type="dxa" w:w="1337"/>
            <w:shd w:val="clear" w:color="auto" w:fill="F2F2F2"/>
          </w:tcPr>
          <w:p>
            <w:r>
              <w:rPr>
                <w:sz w:val="18"/>
              </w:rPr>
              <w:t>Presenter</w:t>
            </w:r>
          </w:p>
        </w:tc>
        <w:tc>
          <w:tcPr>
            <w:tcW w:type="dxa" w:w="1337"/>
            <w:shd w:val="clear" w:color="auto" w:fill="F2F2F2"/>
          </w:tcPr>
          <w:p>
            <w:r>
              <w:rPr>
                <w:sz w:val="18"/>
              </w:rPr>
              <w:t>cPresenter</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Max length: 255</w:t>
            </w:r>
          </w:p>
        </w:tc>
      </w:tr>
      <w:tr>
        <w:tc>
          <w:tcPr>
            <w:tcW w:type="dxa" w:w="1337"/>
          </w:tcPr>
          <w:p>
            <w:r>
              <w:rPr>
                <w:sz w:val="18"/>
              </w:rPr>
              <w:t>Location</w:t>
            </w:r>
          </w:p>
        </w:tc>
        <w:tc>
          <w:tcPr>
            <w:tcW w:type="dxa" w:w="1337"/>
          </w:tcPr>
          <w:p>
            <w:r>
              <w:rPr>
                <w:sz w:val="18"/>
              </w:rPr>
              <w:t>cLocation</w:t>
            </w:r>
          </w:p>
        </w:tc>
        <w:tc>
          <w:tcPr>
            <w:tcW w:type="dxa" w:w="1337"/>
          </w:tcPr>
          <w:p>
            <w:r>
              <w:rPr>
                <w:sz w:val="18"/>
              </w:rPr>
              <w:t>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Max length: 255</w:t>
            </w:r>
          </w:p>
        </w:tc>
      </w:tr>
      <w:tr>
        <w:tc>
          <w:tcPr>
            <w:tcW w:type="dxa" w:w="1337"/>
            <w:shd w:val="clear" w:color="auto" w:fill="F2F2F2"/>
          </w:tcPr>
          <w:p>
            <w:r>
              <w:rPr>
                <w:sz w:val="18"/>
              </w:rPr>
              <w:t>Description</w:t>
            </w:r>
          </w:p>
        </w:tc>
        <w:tc>
          <w:tcPr>
            <w:tcW w:type="dxa" w:w="1337"/>
            <w:shd w:val="clear" w:color="auto" w:fill="F2F2F2"/>
          </w:tcPr>
          <w:p>
            <w:r>
              <w:rPr>
                <w:sz w:val="18"/>
              </w:rPr>
              <w:t>cWorkshopDescription</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Maximum Capacity</w:t>
            </w:r>
          </w:p>
        </w:tc>
        <w:tc>
          <w:tcPr>
            <w:tcW w:type="dxa" w:w="1337"/>
          </w:tcPr>
          <w:p>
            <w:r>
              <w:rPr>
                <w:sz w:val="18"/>
              </w:rPr>
              <w:t>cMaximumCapacity</w:t>
            </w:r>
          </w:p>
        </w:tc>
        <w:tc>
          <w:tcPr>
            <w:tcW w:type="dxa" w:w="1337"/>
          </w:tcPr>
          <w:p>
            <w:r>
              <w:rPr>
                <w:sz w:val="18"/>
              </w:rPr>
              <w:t>Integer</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Min: 0</w:t>
            </w:r>
          </w:p>
        </w:tc>
      </w:tr>
      <w:tr>
        <w:tc>
          <w:tcPr>
            <w:tcW w:type="dxa" w:w="1337"/>
            <w:shd w:val="clear" w:color="auto" w:fill="F2F2F2"/>
          </w:tcPr>
          <w:p>
            <w:r>
              <w:rPr>
                <w:sz w:val="18"/>
              </w:rPr>
              <w:t>Status</w:t>
            </w:r>
          </w:p>
        </w:tc>
        <w:tc>
          <w:tcPr>
            <w:tcW w:type="dxa" w:w="1337"/>
            <w:shd w:val="clear" w:color="auto" w:fill="F2F2F2"/>
          </w:tcPr>
          <w:p>
            <w:r>
              <w:rPr>
                <w:sz w:val="18"/>
              </w:rPr>
              <w:t>cStatus</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Scheduled | Completed | Cancelled; Default: Scheduled</w:t>
            </w:r>
          </w:p>
        </w:tc>
      </w:tr>
    </w:tbl>
    <w:p/>
    <w:p>
      <w:pPr>
        <w:pStyle w:val="Heading2"/>
      </w:pPr>
      <w:r>
        <w:t>Workshop Attendance (WorkshopAttendance)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Attendance Date</w:t>
            </w:r>
          </w:p>
        </w:tc>
        <w:tc>
          <w:tcPr>
            <w:tcW w:type="dxa" w:w="1337"/>
          </w:tcPr>
          <w:p>
            <w:r>
              <w:rPr>
                <w:sz w:val="18"/>
              </w:rPr>
              <w:t>cAttendanceDate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w:t>
            </w:r>
          </w:p>
        </w:tc>
      </w:tr>
      <w:tr>
        <w:tc>
          <w:tcPr>
            <w:tcW w:type="dxa" w:w="1337"/>
            <w:shd w:val="clear" w:color="auto" w:fill="F2F2F2"/>
          </w:tcPr>
          <w:p>
            <w:r>
              <w:rPr>
                <w:sz w:val="18"/>
              </w:rPr>
              <w:t>Attended</w:t>
            </w:r>
          </w:p>
        </w:tc>
        <w:tc>
          <w:tcPr>
            <w:tcW w:type="dxa" w:w="1337"/>
            <w:shd w:val="clear" w:color="auto" w:fill="F2F2F2"/>
          </w:tcPr>
          <w:p>
            <w:r>
              <w:rPr>
                <w:sz w:val="18"/>
              </w:rPr>
              <w:t>cAttended</w:t>
            </w:r>
          </w:p>
        </w:tc>
        <w:tc>
          <w:tcPr>
            <w:tcW w:type="dxa" w:w="1337"/>
            <w:shd w:val="clear" w:color="auto" w:fill="F2F2F2"/>
          </w:tcPr>
          <w:p>
            <w:r>
              <w:rPr>
                <w:sz w:val="18"/>
              </w:rPr>
              <w:t>Boolean</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Default: True</w:t>
            </w:r>
          </w:p>
        </w:tc>
      </w:tr>
    </w:tbl>
    <w:p/>
    <w:p>
      <w:pPr>
        <w:pStyle w:val="Heading2"/>
      </w:pPr>
      <w:r>
        <w:t>Dues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Billing Year</w:t>
            </w:r>
          </w:p>
        </w:tc>
        <w:tc>
          <w:tcPr>
            <w:tcW w:type="dxa" w:w="1337"/>
          </w:tcPr>
          <w:p>
            <w:r>
              <w:rPr>
                <w:sz w:val="18"/>
              </w:rPr>
              <w:t>cBillingYear</w:t>
            </w:r>
          </w:p>
        </w:tc>
        <w:tc>
          <w:tcPr>
            <w:tcW w:type="dxa" w:w="1337"/>
          </w:tcPr>
          <w:p>
            <w:r>
              <w:rPr>
                <w:sz w:val="18"/>
              </w:rPr>
              <w:t>Integer</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Min: 2000</w:t>
            </w:r>
          </w:p>
        </w:tc>
      </w:tr>
      <w:tr>
        <w:tc>
          <w:tcPr>
            <w:tcW w:type="dxa" w:w="1337"/>
            <w:shd w:val="clear" w:color="auto" w:fill="F2F2F2"/>
          </w:tcPr>
          <w:p>
            <w:r>
              <w:rPr>
                <w:sz w:val="18"/>
              </w:rPr>
              <w:t>Amount Due</w:t>
            </w:r>
          </w:p>
        </w:tc>
        <w:tc>
          <w:tcPr>
            <w:tcW w:type="dxa" w:w="1337"/>
            <w:shd w:val="clear" w:color="auto" w:fill="F2F2F2"/>
          </w:tcPr>
          <w:p>
            <w:r>
              <w:rPr>
                <w:sz w:val="18"/>
              </w:rPr>
              <w:t>cAmountDue</w:t>
            </w:r>
          </w:p>
        </w:tc>
        <w:tc>
          <w:tcPr>
            <w:tcW w:type="dxa" w:w="1337"/>
            <w:shd w:val="clear" w:color="auto" w:fill="F2F2F2"/>
          </w:tcPr>
          <w:p>
            <w:r>
              <w:rPr>
                <w:sz w:val="18"/>
              </w:rPr>
              <w:t>Currency</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Invoice Date</w:t>
            </w:r>
          </w:p>
        </w:tc>
        <w:tc>
          <w:tcPr>
            <w:tcW w:type="dxa" w:w="1337"/>
          </w:tcPr>
          <w:p>
            <w:r>
              <w:rPr>
                <w:sz w:val="18"/>
              </w:rPr>
              <w:t>cInvoiceDate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Payment Date</w:t>
            </w:r>
          </w:p>
        </w:tc>
        <w:tc>
          <w:tcPr>
            <w:tcW w:type="dxa" w:w="1337"/>
            <w:shd w:val="clear" w:color="auto" w:fill="F2F2F2"/>
          </w:tcPr>
          <w:p>
            <w:r>
              <w:rPr>
                <w:sz w:val="18"/>
              </w:rPr>
              <w:t>cPaymentDate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Payment Method</w:t>
            </w:r>
          </w:p>
        </w:tc>
        <w:tc>
          <w:tcPr>
            <w:tcW w:type="dxa" w:w="1337"/>
          </w:tcPr>
          <w:p>
            <w:r>
              <w:rPr>
                <w:sz w:val="18"/>
              </w:rPr>
              <w:t>cPaymentMethod</w:t>
            </w:r>
          </w:p>
        </w:tc>
        <w:tc>
          <w:tcPr>
            <w:tcW w:type="dxa" w:w="1337"/>
          </w:tcPr>
          <w:p>
            <w:r>
              <w:rPr>
                <w:sz w:val="18"/>
              </w:rPr>
              <w:t>Enum</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Values: Stripe | Waived | Other</w:t>
            </w:r>
          </w:p>
        </w:tc>
      </w:tr>
      <w:tr>
        <w:tc>
          <w:tcPr>
            <w:tcW w:type="dxa" w:w="1337"/>
            <w:shd w:val="clear" w:color="auto" w:fill="F2F2F2"/>
          </w:tcPr>
          <w:p>
            <w:r>
              <w:rPr>
                <w:sz w:val="18"/>
              </w:rPr>
              <w:t>Notes</w:t>
            </w:r>
          </w:p>
        </w:tc>
        <w:tc>
          <w:tcPr>
            <w:tcW w:type="dxa" w:w="1337"/>
            <w:shd w:val="clear" w:color="auto" w:fill="F2F2F2"/>
          </w:tcPr>
          <w:p>
            <w:r>
              <w:rPr>
                <w:sz w:val="18"/>
              </w:rPr>
              <w:t>cNotes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bl>
    <w:p/>
    <w:p>
      <w:pPr>
        <w:pStyle w:val="Heading2"/>
      </w:pPr>
      <w:r>
        <w:t>Partner Agreement (PartnerAgreement)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 Agreement Details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Agreement Type</w:t>
            </w:r>
          </w:p>
        </w:tc>
        <w:tc>
          <w:tcPr>
            <w:tcW w:type="dxa" w:w="1337"/>
            <w:shd w:val="clear" w:color="auto" w:fill="F2F2F2"/>
          </w:tcPr>
          <w:p>
            <w:r>
              <w:rPr>
                <w:sz w:val="18"/>
              </w:rPr>
              <w:t>cAgreementType</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Agreement Details</w:t>
            </w:r>
          </w:p>
        </w:tc>
        <w:tc>
          <w:tcPr>
            <w:tcW w:type="dxa" w:w="1337"/>
            <w:shd w:val="clear" w:color="auto" w:fill="F2F2F2"/>
          </w:tcPr>
          <w:p>
            <w:r>
              <w:rPr>
                <w:sz w:val="18"/>
              </w:rPr>
              <w:t>Categorizes the type of formal agreement in place. MOU: Memorandum of Understanding — a non-binding statement of intent and shared goals. Partnership Agreement: a binding agreement defining terms, res...</w:t>
            </w:r>
          </w:p>
        </w:tc>
        <w:tc>
          <w:tcPr>
            <w:tcW w:type="dxa" w:w="1337"/>
            <w:shd w:val="clear" w:color="auto" w:fill="F2F2F2"/>
          </w:tcPr>
          <w:p>
            <w:r>
              <w:rPr>
                <w:sz w:val="18"/>
              </w:rPr>
              <w:t>Values: Memorandum of Understanding (MOU) | Partnership Agreement | Letter of Intent | Other</w:t>
            </w:r>
          </w:p>
        </w:tc>
      </w:tr>
      <w:tr>
        <w:tc>
          <w:tcPr>
            <w:tcW w:type="dxa" w:w="1337"/>
          </w:tcPr>
          <w:p>
            <w:r>
              <w:rPr>
                <w:sz w:val="18"/>
              </w:rPr>
              <w:t>Creation Date</w:t>
            </w:r>
          </w:p>
        </w:tc>
        <w:tc>
          <w:tcPr>
            <w:tcW w:type="dxa" w:w="1337"/>
          </w:tcPr>
          <w:p>
            <w:r>
              <w:rPr>
                <w:sz w:val="18"/>
              </w:rPr>
              <w:t>cCreationDate</w:t>
            </w:r>
          </w:p>
        </w:tc>
        <w:tc>
          <w:tcPr>
            <w:tcW w:type="dxa" w:w="1337"/>
          </w:tcPr>
          <w:p>
            <w:r>
              <w:rPr>
                <w:sz w:val="18"/>
              </w:rPr>
              <w:t>Date</w:t>
            </w:r>
          </w:p>
        </w:tc>
        <w:tc>
          <w:tcPr>
            <w:tcW w:type="dxa" w:w="1337"/>
          </w:tcPr>
          <w:p>
            <w:r>
              <w:rPr>
                <w:sz w:val="18"/>
              </w:rPr>
              <w:t>Yes</w:t>
            </w:r>
          </w:p>
        </w:tc>
        <w:tc>
          <w:tcPr>
            <w:tcW w:type="dxa" w:w="1337"/>
          </w:tcPr>
          <w:p>
            <w:r>
              <w:rPr>
                <w:sz w:val="18"/>
              </w:rPr>
              <w:t>Agreement Details</w:t>
            </w:r>
          </w:p>
        </w:tc>
        <w:tc>
          <w:tcPr>
            <w:tcW w:type="dxa" w:w="1337"/>
          </w:tcPr>
          <w:p>
            <w:r>
              <w:rPr>
                <w:sz w:val="18"/>
              </w:rPr>
              <w:t>The date the agreement was created or signed. Required. Used as the primary sort field on the Partner Agreements list view and for tracking agreement history over time. Requirement: CBM-PRD-CRM-Partne...</w:t>
            </w:r>
          </w:p>
        </w:tc>
        <w:tc>
          <w:tcPr>
            <w:tcW w:type="dxa" w:w="1337"/>
          </w:tcPr>
          <w:p>
            <w:r>
              <w:rPr>
                <w:sz w:val="18"/>
              </w:rPr>
              <w:t>—</w:t>
            </w:r>
          </w:p>
        </w:tc>
      </w:tr>
      <w:tr>
        <w:tc>
          <w:tcPr>
            <w:tcW w:type="dxa" w:w="1337"/>
            <w:shd w:val="clear" w:color="auto" w:fill="F2F2F2"/>
          </w:tcPr>
          <w:p>
            <w:r>
              <w:rPr>
                <w:sz w:val="18"/>
              </w:rPr>
              <w:t>Expiration / Renewal Date</w:t>
            </w:r>
          </w:p>
        </w:tc>
        <w:tc>
          <w:tcPr>
            <w:tcW w:type="dxa" w:w="1337"/>
            <w:shd w:val="clear" w:color="auto" w:fill="F2F2F2"/>
          </w:tcPr>
          <w:p>
            <w:r>
              <w:rPr>
                <w:sz w:val="18"/>
              </w:rPr>
              <w:t>cExpirationRenewalDate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Agreement Details</w:t>
            </w:r>
          </w:p>
        </w:tc>
        <w:tc>
          <w:tcPr>
            <w:tcW w:type="dxa" w:w="1337"/>
            <w:shd w:val="clear" w:color="auto" w:fill="F2F2F2"/>
          </w:tcPr>
          <w:p>
            <w:r>
              <w:rPr>
                <w:sz w:val="18"/>
              </w:rPr>
              <w:t>The date the agreement expires or is due for renewal. Optional — some agreements (e.g., MOUs) may not have a formal expiration. Used in the CBM internal portfolio dashboard to surface agreements expir...</w:t>
            </w:r>
          </w:p>
        </w:tc>
        <w:tc>
          <w:tcPr>
            <w:tcW w:type="dxa" w:w="1337"/>
            <w:shd w:val="clear" w:color="auto" w:fill="F2F2F2"/>
          </w:tcPr>
          <w:p>
            <w:r>
              <w:rPr>
                <w:sz w:val="18"/>
              </w:rPr>
              <w:t>—</w:t>
            </w:r>
          </w:p>
        </w:tc>
      </w:tr>
      <w:tr>
        <w:tc>
          <w:tcPr>
            <w:tcW w:type="dxa" w:w="1337"/>
          </w:tcPr>
          <w:p>
            <w:r>
              <w:rPr>
                <w:sz w:val="18"/>
              </w:rPr>
              <w:t>— Agreement Document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Agreement Document URL</w:t>
            </w:r>
          </w:p>
        </w:tc>
        <w:tc>
          <w:tcPr>
            <w:tcW w:type="dxa" w:w="1337"/>
            <w:shd w:val="clear" w:color="auto" w:fill="F2F2F2"/>
          </w:tcPr>
          <w:p>
            <w:r>
              <w:rPr>
                <w:sz w:val="18"/>
              </w:rPr>
              <w:t>cAgreementDocumentUrl</w:t>
            </w:r>
          </w:p>
        </w:tc>
        <w:tc>
          <w:tcPr>
            <w:tcW w:type="dxa" w:w="1337"/>
            <w:shd w:val="clear" w:color="auto" w:fill="F2F2F2"/>
          </w:tcPr>
          <w:p>
            <w:r>
              <w:rPr>
                <w:sz w:val="18"/>
              </w:rPr>
              <w:t>URL</w:t>
            </w:r>
          </w:p>
        </w:tc>
        <w:tc>
          <w:tcPr>
            <w:tcW w:type="dxa" w:w="1337"/>
            <w:shd w:val="clear" w:color="auto" w:fill="F2F2F2"/>
          </w:tcPr>
          <w:p>
            <w:r>
              <w:rPr>
                <w:sz w:val="18"/>
              </w:rPr>
              <w:t>No</w:t>
            </w:r>
          </w:p>
        </w:tc>
        <w:tc>
          <w:tcPr>
            <w:tcW w:type="dxa" w:w="1337"/>
            <w:shd w:val="clear" w:color="auto" w:fill="F2F2F2"/>
          </w:tcPr>
          <w:p>
            <w:r>
              <w:rPr>
                <w:sz w:val="18"/>
              </w:rPr>
              <w:t>Agreement Document</w:t>
            </w:r>
          </w:p>
        </w:tc>
        <w:tc>
          <w:tcPr>
            <w:tcW w:type="dxa" w:w="1337"/>
            <w:shd w:val="clear" w:color="auto" w:fill="F2F2F2"/>
          </w:tcPr>
          <w:p>
            <w:r>
              <w:rPr>
                <w:sz w:val="18"/>
              </w:rPr>
              <w:t>URL to the signed agreement document stored in Google Drive or another document management system. Used as an alternative to a native EspoCRM file attachment when direct file upload is not available o...</w:t>
            </w:r>
          </w:p>
        </w:tc>
        <w:tc>
          <w:tcPr>
            <w:tcW w:type="dxa" w:w="1337"/>
            <w:shd w:val="clear" w:color="auto" w:fill="F2F2F2"/>
          </w:tcPr>
          <w:p>
            <w:r>
              <w:rPr>
                <w:sz w:val="18"/>
              </w:rPr>
              <w:t>—</w:t>
            </w:r>
          </w:p>
        </w:tc>
      </w:tr>
      <w:tr>
        <w:tc>
          <w:tcPr>
            <w:tcW w:type="dxa" w:w="1337"/>
          </w:tcPr>
          <w:p>
            <w:r>
              <w:rPr>
                <w:sz w:val="18"/>
              </w:rPr>
              <w:t>— Notes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Notes</w:t>
            </w:r>
          </w:p>
        </w:tc>
        <w:tc>
          <w:tcPr>
            <w:tcW w:type="dxa" w:w="1337"/>
            <w:shd w:val="clear" w:color="auto" w:fill="F2F2F2"/>
          </w:tcPr>
          <w:p>
            <w:r>
              <w:rPr>
                <w:sz w:val="18"/>
              </w:rPr>
              <w:t>cNotes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Notes</w:t>
            </w:r>
          </w:p>
        </w:tc>
        <w:tc>
          <w:tcPr>
            <w:tcW w:type="dxa" w:w="1337"/>
            <w:shd w:val="clear" w:color="auto" w:fill="F2F2F2"/>
          </w:tcPr>
          <w:p>
            <w:r>
              <w:rPr>
                <w:sz w:val="18"/>
              </w:rPr>
              <w:t>Any relevant notes about the agreement — context for the agreement's creation, key provisions or commitments referenced in the document, renewal history, or any exceptions to standard terms. Admin and...</w:t>
            </w:r>
          </w:p>
        </w:tc>
        <w:tc>
          <w:tcPr>
            <w:tcW w:type="dxa" w:w="1337"/>
            <w:shd w:val="clear" w:color="auto" w:fill="F2F2F2"/>
          </w:tcPr>
          <w:p>
            <w:r>
              <w:rPr>
                <w:sz w:val="18"/>
              </w:rPr>
              <w:t>—</w:t>
            </w:r>
          </w:p>
        </w:tc>
      </w:tr>
    </w:tbl>
    <w:p/>
    <w:p>
      <w:pPr>
        <w:pStyle w:val="Heading2"/>
      </w:pPr>
      <w:r>
        <w:t>Client-Partner Association (ClientPartnerAssociation)</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Association Type</w:t>
            </w:r>
          </w:p>
        </w:tc>
        <w:tc>
          <w:tcPr>
            <w:tcW w:type="dxa" w:w="1337"/>
          </w:tcPr>
          <w:p>
            <w:r>
              <w:rPr>
                <w:sz w:val="18"/>
              </w:rPr>
              <w:t>cAssociationType</w:t>
            </w:r>
          </w:p>
        </w:tc>
        <w:tc>
          <w:tcPr>
            <w:tcW w:type="dxa" w:w="1337"/>
          </w:tcPr>
          <w:p>
            <w:r>
              <w:rPr>
                <w:sz w:val="18"/>
              </w:rPr>
              <w:t>Enum</w:t>
            </w:r>
          </w:p>
        </w:tc>
        <w:tc>
          <w:tcPr>
            <w:tcW w:type="dxa" w:w="1337"/>
          </w:tcPr>
          <w:p>
            <w:r>
              <w:rPr>
                <w:sz w:val="18"/>
              </w:rPr>
              <w:t>No</w:t>
            </w:r>
          </w:p>
        </w:tc>
        <w:tc>
          <w:tcPr>
            <w:tcW w:type="dxa" w:w="1337"/>
          </w:tcPr>
          <w:p>
            <w:r>
              <w:rPr>
                <w:sz w:val="18"/>
              </w:rPr>
              <w:t>Association Details</w:t>
            </w:r>
          </w:p>
        </w:tc>
        <w:tc>
          <w:tcPr>
            <w:tcW w:type="dxa" w:w="1337"/>
          </w:tcPr>
          <w:p>
            <w:r>
              <w:rPr>
                <w:sz w:val="18"/>
              </w:rPr>
              <w:t>How the client is connected to the Partner organization. Referred By: the Partner referred this client to CBM. Serves Same Population: the Partner serves the same community segment as this client, eve...</w:t>
            </w:r>
          </w:p>
        </w:tc>
        <w:tc>
          <w:tcPr>
            <w:tcW w:type="dxa" w:w="1337"/>
          </w:tcPr>
          <w:p>
            <w:r>
              <w:rPr>
                <w:sz w:val="18"/>
              </w:rPr>
              <w:t>Values: Referred By | Serves Same Population | Program Participant | Other</w:t>
            </w:r>
          </w:p>
        </w:tc>
      </w:tr>
      <w:tr>
        <w:tc>
          <w:tcPr>
            <w:tcW w:type="dxa" w:w="1337"/>
            <w:shd w:val="clear" w:color="auto" w:fill="F2F2F2"/>
          </w:tcPr>
          <w:p>
            <w:r>
              <w:rPr>
                <w:sz w:val="18"/>
              </w:rPr>
              <w:t>Notes</w:t>
            </w:r>
          </w:p>
        </w:tc>
        <w:tc>
          <w:tcPr>
            <w:tcW w:type="dxa" w:w="1337"/>
            <w:shd w:val="clear" w:color="auto" w:fill="F2F2F2"/>
          </w:tcPr>
          <w:p>
            <w:r>
              <w:rPr>
                <w:sz w:val="18"/>
              </w:rPr>
              <w:t>cNotes</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Association Details</w:t>
            </w:r>
          </w:p>
        </w:tc>
        <w:tc>
          <w:tcPr>
            <w:tcW w:type="dxa" w:w="1337"/>
            <w:shd w:val="clear" w:color="auto" w:fill="F2F2F2"/>
          </w:tcPr>
          <w:p>
            <w:r>
              <w:rPr>
                <w:sz w:val="18"/>
              </w:rPr>
              <w:t>Brief context about why this association exists — e.g., the name of the program the client participates in, how the referral was made, or any other relevant background. Optional. Requirement: CBM-PRD-...</w:t>
            </w:r>
          </w:p>
        </w:tc>
        <w:tc>
          <w:tcPr>
            <w:tcW w:type="dxa" w:w="1337"/>
            <w:shd w:val="clear" w:color="auto" w:fill="F2F2F2"/>
          </w:tcPr>
          <w:p>
            <w:r>
              <w:rPr>
                <w:sz w:val="18"/>
              </w:rPr>
              <w:t>Max length: 500</w:t>
            </w:r>
          </w:p>
        </w:tc>
      </w:tr>
    </w:tbl>
    <w:p/>
    <w:p>
      <w:pPr>
        <w:pStyle w:val="Heading2"/>
      </w:pPr>
      <w:r>
        <w:t>Partner Activity (PartnerActivity)</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 Activity Details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Activity Name</w:t>
            </w:r>
          </w:p>
        </w:tc>
        <w:tc>
          <w:tcPr>
            <w:tcW w:type="dxa" w:w="1337"/>
            <w:shd w:val="clear" w:color="auto" w:fill="F2F2F2"/>
          </w:tcPr>
          <w:p>
            <w:r>
              <w:rPr>
                <w:sz w:val="18"/>
              </w:rPr>
              <w:t>cActivityName</w:t>
            </w:r>
          </w:p>
        </w:tc>
        <w:tc>
          <w:tcPr>
            <w:tcW w:type="dxa" w:w="1337"/>
            <w:shd w:val="clear" w:color="auto" w:fill="F2F2F2"/>
          </w:tcPr>
          <w:p>
            <w:r>
              <w:rPr>
                <w:sz w:val="18"/>
              </w:rPr>
              <w:t>Text</w:t>
            </w:r>
          </w:p>
        </w:tc>
        <w:tc>
          <w:tcPr>
            <w:tcW w:type="dxa" w:w="1337"/>
            <w:shd w:val="clear" w:color="auto" w:fill="F2F2F2"/>
          </w:tcPr>
          <w:p>
            <w:r>
              <w:rPr>
                <w:sz w:val="18"/>
              </w:rPr>
              <w:t>Yes</w:t>
            </w:r>
          </w:p>
        </w:tc>
        <w:tc>
          <w:tcPr>
            <w:tcW w:type="dxa" w:w="1337"/>
            <w:shd w:val="clear" w:color="auto" w:fill="F2F2F2"/>
          </w:tcPr>
          <w:p>
            <w:r>
              <w:rPr>
                <w:sz w:val="18"/>
              </w:rPr>
              <w:t>Activity Details</w:t>
            </w:r>
          </w:p>
        </w:tc>
        <w:tc>
          <w:tcPr>
            <w:tcW w:type="dxa" w:w="1337"/>
            <w:shd w:val="clear" w:color="auto" w:fill="F2F2F2"/>
          </w:tcPr>
          <w:p>
            <w:r>
              <w:rPr>
                <w:sz w:val="18"/>
              </w:rPr>
              <w:t>Name or title of the activity or event. Required. Should be descriptive enough to distinguish similar activities (e.g., "Q1 2026 Liaison Check-In with SBDC" vs. "Q2 2026 Co-Hosted Workshop — Marketing...</w:t>
            </w:r>
          </w:p>
        </w:tc>
        <w:tc>
          <w:tcPr>
            <w:tcW w:type="dxa" w:w="1337"/>
            <w:shd w:val="clear" w:color="auto" w:fill="F2F2F2"/>
          </w:tcPr>
          <w:p>
            <w:r>
              <w:rPr>
                <w:sz w:val="18"/>
              </w:rPr>
              <w:t>Max length: 255</w:t>
            </w:r>
          </w:p>
        </w:tc>
      </w:tr>
      <w:tr>
        <w:tc>
          <w:tcPr>
            <w:tcW w:type="dxa" w:w="1337"/>
          </w:tcPr>
          <w:p>
            <w:r>
              <w:rPr>
                <w:sz w:val="18"/>
              </w:rPr>
              <w:t>Activity Type</w:t>
            </w:r>
          </w:p>
        </w:tc>
        <w:tc>
          <w:tcPr>
            <w:tcW w:type="dxa" w:w="1337"/>
          </w:tcPr>
          <w:p>
            <w:r>
              <w:rPr>
                <w:sz w:val="18"/>
              </w:rPr>
              <w:t>cActivityType</w:t>
            </w:r>
          </w:p>
        </w:tc>
        <w:tc>
          <w:tcPr>
            <w:tcW w:type="dxa" w:w="1337"/>
          </w:tcPr>
          <w:p>
            <w:r>
              <w:rPr>
                <w:sz w:val="18"/>
              </w:rPr>
              <w:t>Enum</w:t>
            </w:r>
          </w:p>
        </w:tc>
        <w:tc>
          <w:tcPr>
            <w:tcW w:type="dxa" w:w="1337"/>
          </w:tcPr>
          <w:p>
            <w:r>
              <w:rPr>
                <w:sz w:val="18"/>
              </w:rPr>
              <w:t>Yes</w:t>
            </w:r>
          </w:p>
        </w:tc>
        <w:tc>
          <w:tcPr>
            <w:tcW w:type="dxa" w:w="1337"/>
          </w:tcPr>
          <w:p>
            <w:r>
              <w:rPr>
                <w:sz w:val="18"/>
              </w:rPr>
              <w:t>Activity Details</w:t>
            </w:r>
          </w:p>
        </w:tc>
        <w:tc>
          <w:tcPr>
            <w:tcW w:type="dxa" w:w="1337"/>
          </w:tcPr>
          <w:p>
            <w:r>
              <w:rPr>
                <w:sz w:val="18"/>
              </w:rPr>
              <w:t>Classifies the nature of the activity. CBM-Hosted Event: a CBM event to which the Partner was invited or attended. Co-Hosted Event: jointly organized and/or funded by both CBM and the Partner. Joint W...</w:t>
            </w:r>
          </w:p>
        </w:tc>
        <w:tc>
          <w:tcPr>
            <w:tcW w:type="dxa" w:w="1337"/>
          </w:tcPr>
          <w:p>
            <w:r>
              <w:rPr>
                <w:sz w:val="18"/>
              </w:rPr>
              <w:t>Values: CBM-Hosted Event | Co-Hosted Event | Joint Workshop / Program | Co-Developed Content | Meeting / Coordination Call | Other</w:t>
            </w:r>
          </w:p>
        </w:tc>
      </w:tr>
      <w:tr>
        <w:tc>
          <w:tcPr>
            <w:tcW w:type="dxa" w:w="1337"/>
            <w:shd w:val="clear" w:color="auto" w:fill="F2F2F2"/>
          </w:tcPr>
          <w:p>
            <w:r>
              <w:rPr>
                <w:sz w:val="18"/>
              </w:rPr>
              <w:t>Date</w:t>
            </w:r>
          </w:p>
        </w:tc>
        <w:tc>
          <w:tcPr>
            <w:tcW w:type="dxa" w:w="1337"/>
            <w:shd w:val="clear" w:color="auto" w:fill="F2F2F2"/>
          </w:tcPr>
          <w:p>
            <w:r>
              <w:rPr>
                <w:sz w:val="18"/>
              </w:rPr>
              <w:t>cActivityDate</w:t>
            </w:r>
          </w:p>
        </w:tc>
        <w:tc>
          <w:tcPr>
            <w:tcW w:type="dxa" w:w="1337"/>
            <w:shd w:val="clear" w:color="auto" w:fill="F2F2F2"/>
          </w:tcPr>
          <w:p>
            <w:r>
              <w:rPr>
                <w:sz w:val="18"/>
              </w:rPr>
              <w:t>Date</w:t>
            </w:r>
          </w:p>
        </w:tc>
        <w:tc>
          <w:tcPr>
            <w:tcW w:type="dxa" w:w="1337"/>
            <w:shd w:val="clear" w:color="auto" w:fill="F2F2F2"/>
          </w:tcPr>
          <w:p>
            <w:r>
              <w:rPr>
                <w:sz w:val="18"/>
              </w:rPr>
              <w:t>Yes</w:t>
            </w:r>
          </w:p>
        </w:tc>
        <w:tc>
          <w:tcPr>
            <w:tcW w:type="dxa" w:w="1337"/>
            <w:shd w:val="clear" w:color="auto" w:fill="F2F2F2"/>
          </w:tcPr>
          <w:p>
            <w:r>
              <w:rPr>
                <w:sz w:val="18"/>
              </w:rPr>
              <w:t>Activity Details</w:t>
            </w:r>
          </w:p>
        </w:tc>
        <w:tc>
          <w:tcPr>
            <w:tcW w:type="dxa" w:w="1337"/>
            <w:shd w:val="clear" w:color="auto" w:fill="F2F2F2"/>
          </w:tcPr>
          <w:p>
            <w:r>
              <w:rPr>
                <w:sz w:val="18"/>
              </w:rPr>
              <w:t>Date the activity occurred or is scheduled to occur. Required. Primary sort field on the Partner Activities list view (descending — most recent first). Used by CBM leadership to identify Partners with...</w:t>
            </w:r>
          </w:p>
        </w:tc>
        <w:tc>
          <w:tcPr>
            <w:tcW w:type="dxa" w:w="1337"/>
            <w:shd w:val="clear" w:color="auto" w:fill="F2F2F2"/>
          </w:tcPr>
          <w:p>
            <w:r>
              <w:rPr>
                <w:sz w:val="18"/>
              </w:rPr>
              <w:t>—</w:t>
            </w:r>
          </w:p>
        </w:tc>
      </w:tr>
      <w:tr>
        <w:tc>
          <w:tcPr>
            <w:tcW w:type="dxa" w:w="1337"/>
          </w:tcPr>
          <w:p>
            <w:r>
              <w:rPr>
                <w:sz w:val="18"/>
              </w:rPr>
              <w:t>— Activity Content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Description</w:t>
            </w:r>
          </w:p>
        </w:tc>
        <w:tc>
          <w:tcPr>
            <w:tcW w:type="dxa" w:w="1337"/>
            <w:shd w:val="clear" w:color="auto" w:fill="F2F2F2"/>
          </w:tcPr>
          <w:p>
            <w:r>
              <w:rPr>
                <w:sz w:val="18"/>
              </w:rPr>
              <w:t>cDescription</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Activity Content</w:t>
            </w:r>
          </w:p>
        </w:tc>
        <w:tc>
          <w:tcPr>
            <w:tcW w:type="dxa" w:w="1337"/>
            <w:shd w:val="clear" w:color="auto" w:fill="F2F2F2"/>
          </w:tcPr>
          <w:p>
            <w:r>
              <w:rPr>
                <w:sz w:val="18"/>
              </w:rPr>
              <w:t>Description of the activity — its purpose, agenda, and any outcomes or decisions. Used by the liaison to document what occurred and to provide context for future reference when reviewing the Partner's...</w:t>
            </w:r>
          </w:p>
        </w:tc>
        <w:tc>
          <w:tcPr>
            <w:tcW w:type="dxa" w:w="1337"/>
            <w:shd w:val="clear" w:color="auto" w:fill="F2F2F2"/>
          </w:tcPr>
          <w:p>
            <w:r>
              <w:rPr>
                <w:sz w:val="18"/>
              </w:rPr>
              <w:t>—</w:t>
            </w:r>
          </w:p>
        </w:tc>
      </w:tr>
      <w:tr>
        <w:tc>
          <w:tcPr>
            <w:tcW w:type="dxa" w:w="1337"/>
          </w:tcPr>
          <w:p>
            <w:r>
              <w:rPr>
                <w:sz w:val="18"/>
              </w:rPr>
              <w:t>Notes</w:t>
            </w:r>
          </w:p>
        </w:tc>
        <w:tc>
          <w:tcPr>
            <w:tcW w:type="dxa" w:w="1337"/>
          </w:tcPr>
          <w:p>
            <w:r>
              <w:rPr>
                <w:sz w:val="18"/>
              </w:rPr>
              <w:t>cActivityNotes</w:t>
            </w:r>
          </w:p>
        </w:tc>
        <w:tc>
          <w:tcPr>
            <w:tcW w:type="dxa" w:w="1337"/>
          </w:tcPr>
          <w:p>
            <w:r>
              <w:rPr>
                <w:sz w:val="18"/>
              </w:rPr>
              <w:t>Rich Text</w:t>
            </w:r>
          </w:p>
        </w:tc>
        <w:tc>
          <w:tcPr>
            <w:tcW w:type="dxa" w:w="1337"/>
          </w:tcPr>
          <w:p>
            <w:r>
              <w:rPr>
                <w:sz w:val="18"/>
              </w:rPr>
              <w:t>No</w:t>
            </w:r>
          </w:p>
        </w:tc>
        <w:tc>
          <w:tcPr>
            <w:tcW w:type="dxa" w:w="1337"/>
          </w:tcPr>
          <w:p>
            <w:r>
              <w:rPr>
                <w:sz w:val="18"/>
              </w:rPr>
              <w:t>Activity Content</w:t>
            </w:r>
          </w:p>
        </w:tc>
        <w:tc>
          <w:tcPr>
            <w:tcW w:type="dxa" w:w="1337"/>
          </w:tcPr>
          <w:p>
            <w:r>
              <w:rPr>
                <w:sz w:val="18"/>
              </w:rPr>
              <w:t>Additional notes or follow-up items arising from the activity. Used for action items, next steps, and any context not captured in the Description field. Requirement: CBM-PRD-CRM-Partners.docx Section ...</w:t>
            </w:r>
          </w:p>
        </w:tc>
        <w:tc>
          <w:tcPr>
            <w:tcW w:type="dxa" w:w="1337"/>
          </w:tcPr>
          <w:p>
            <w:r>
              <w:rPr>
                <w:sz w:val="18"/>
              </w:rPr>
              <w:t>—</w:t>
            </w:r>
          </w:p>
        </w:tc>
      </w:tr>
    </w:tbl>
    <w:p/>
    <w:p>
      <w:pPr>
        <w:pStyle w:val="Heading1"/>
      </w:pPr>
      <w:r>
        <w:t>Layouts</w:t>
      </w:r>
    </w:p>
    <w:p>
      <w:pPr>
        <w:pStyle w:val="Heading2"/>
      </w:pPr>
      <w:r>
        <w:t>Company (Account)</w:t>
      </w:r>
    </w:p>
    <w:p>
      <w:pPr>
        <w:pStyle w:val="Heading3"/>
      </w:pPr>
      <w:r>
        <w:t>Detail View</w:t>
      </w:r>
    </w:p>
    <w:p>
      <w:r>
        <w:rPr>
          <w:b/>
        </w:rPr>
        <w:t>Panel 1: Overview (Tab: Overview)</w:t>
      </w:r>
    </w:p>
    <w:p>
      <w:r>
        <w:t xml:space="preserve">  Fields: name, accountType, website, phoneNumber, billingAddressCity, billingAddressState</w:t>
      </w:r>
    </w:p>
    <w:p>
      <w:r>
        <w:rPr>
          <w:b/>
        </w:rPr>
        <w:t>Panel 2: Client Profile (Tab: Client)</w:t>
      </w:r>
    </w:p>
    <w:p>
      <w:r>
        <w:t>Client Company fields. Visible when Account Type includes Client Company. MANUAL CONFIG: Configure Dynamic Logic.</w:t>
      </w:r>
    </w:p>
    <w:p>
      <w:r>
        <w:t xml:space="preserve">  Business Profile: Organization Type, Business Stage, NAICS Sector, NAICS Subsector, Mentoring Focus Areas, Mentoring Needs Description</w:t>
      </w:r>
    </w:p>
    <w:p>
      <w:r>
        <w:rPr>
          <w:b/>
        </w:rPr>
        <w:t>Panel 3: Business Detail (Tab: Detail)</w:t>
      </w:r>
    </w:p>
    <w:p>
      <w:r>
        <w:t>Additional business context. Typically mentor-populated after assignment.</w:t>
      </w:r>
    </w:p>
    <w:p>
      <w:r>
        <w:t xml:space="preserve">  Operations: Business Description, Time in Operation, Current Team Size, Revenue Range, Funding Situation, Current Challenges, Goals and Objectives, Desired Outcomes (6-12 Months), Previous Mentoring / Advisory Experience, Current Professional Advisors</w:t>
      </w:r>
    </w:p>
    <w:p>
      <w:r>
        <w:rPr>
          <w:b/>
        </w:rPr>
        <w:t>Panel 4: Legal &amp; Registration (Tab: Legal)</w:t>
      </w:r>
    </w:p>
    <w:p>
      <w:r>
        <w:t>Legal entity and registration fields. Registration details shown when Registered with State is checked.</w:t>
      </w:r>
    </w:p>
    <w:p>
      <w:r>
        <w:t xml:space="preserve">  Fields: registeredWithState, stateOfRegistration, legalBusinessStructure, dateOfFormation, einOnFile, registeredAgent, einNumber</w:t>
      </w:r>
    </w:p>
    <w:p>
      <w:r>
        <w:rPr>
          <w:b/>
        </w:rPr>
        <w:t>Panel 5: Certifications (Tab: Certifications)</w:t>
      </w:r>
    </w:p>
    <w:p>
      <w:r>
        <w:t>Business ownership designations and certifications. Used for grant compliance and program eligibility tracking.</w:t>
      </w:r>
    </w:p>
    <w:p>
      <w:r>
        <w:t xml:space="preserve">  Classifications: Veteran-Owned Business, Service-Disabled Veteran-Owned (SDVOSB), Woman-Owned Small Business (WOSB), Minority-Owned Business Enterprise (MBE), Disadvantaged Business Enterprise (DBE), SBA Small Business, HUBZone Certified, 8(a) Program Participant, LGBTQ+-Owned Business, Disability-Owned Business Enterprise (DOBE), Native American / Tribal Owned, Certified B Corporation, Union Shop, Family-Owned Business, Franchise, Social Enterprise, Other Certifications / Designations</w:t>
      </w:r>
    </w:p>
    <w:p>
      <w:r>
        <w:rPr>
          <w:b/>
        </w:rPr>
        <w:t>Panel 6: Partner Profile (Tab: Partner)</w:t>
      </w:r>
    </w:p>
    <w:p>
      <w:r>
        <w:t>Partner Organization fields. Visible when Account Type includes Partner. MANUAL CONFIG: Configure Dynamic Logic.</w:t>
      </w:r>
    </w:p>
    <w:p>
      <w:r>
        <w:t xml:space="preserve">  Partner Details: Organization Type, Partner Type(s), Partner Status, Partnership Start Date, Public Announcement Allowed, Geographic Service Area, Target Population, Social Media, Partner Notes</w:t>
      </w:r>
    </w:p>
    <w:p>
      <w:pPr>
        <w:pStyle w:val="Heading3"/>
      </w:pPr>
      <w:r>
        <w:t>List View</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name</w:t>
            </w:r>
          </w:p>
        </w:tc>
        <w:tc>
          <w:tcPr>
            <w:tcW w:type="dxa" w:w="3120"/>
          </w:tcPr>
          <w:p>
            <w:r>
              <w:rPr>
                <w:sz w:val="18"/>
              </w:rPr>
              <w:t>22%</w:t>
            </w:r>
          </w:p>
        </w:tc>
      </w:tr>
      <w:tr>
        <w:tc>
          <w:tcPr>
            <w:tcW w:type="dxa" w:w="3120"/>
            <w:shd w:val="clear" w:color="auto" w:fill="F2F2F2"/>
          </w:tcPr>
          <w:p>
            <w:r>
              <w:rPr>
                <w:sz w:val="18"/>
              </w:rPr>
              <w:t>2</w:t>
            </w:r>
          </w:p>
        </w:tc>
        <w:tc>
          <w:tcPr>
            <w:tcW w:type="dxa" w:w="3120"/>
            <w:shd w:val="clear" w:color="auto" w:fill="F2F2F2"/>
          </w:tcPr>
          <w:p>
            <w:r>
              <w:rPr>
                <w:sz w:val="18"/>
              </w:rPr>
              <w:t>accountType</w:t>
            </w:r>
          </w:p>
        </w:tc>
        <w:tc>
          <w:tcPr>
            <w:tcW w:type="dxa" w:w="3120"/>
            <w:shd w:val="clear" w:color="auto" w:fill="F2F2F2"/>
          </w:tcPr>
          <w:p>
            <w:r>
              <w:rPr>
                <w:sz w:val="18"/>
              </w:rPr>
              <w:t>12%</w:t>
            </w:r>
          </w:p>
        </w:tc>
      </w:tr>
      <w:tr>
        <w:tc>
          <w:tcPr>
            <w:tcW w:type="dxa" w:w="3120"/>
          </w:tcPr>
          <w:p>
            <w:r>
              <w:rPr>
                <w:sz w:val="18"/>
              </w:rPr>
              <w:t>3</w:t>
            </w:r>
          </w:p>
        </w:tc>
        <w:tc>
          <w:tcPr>
            <w:tcW w:type="dxa" w:w="3120"/>
          </w:tcPr>
          <w:p>
            <w:r>
              <w:rPr>
                <w:sz w:val="18"/>
              </w:rPr>
              <w:t>partnerStatus</w:t>
            </w:r>
          </w:p>
        </w:tc>
        <w:tc>
          <w:tcPr>
            <w:tcW w:type="dxa" w:w="3120"/>
          </w:tcPr>
          <w:p>
            <w:r>
              <w:rPr>
                <w:sz w:val="18"/>
              </w:rPr>
              <w:t>10%</w:t>
            </w:r>
          </w:p>
        </w:tc>
      </w:tr>
      <w:tr>
        <w:tc>
          <w:tcPr>
            <w:tcW w:type="dxa" w:w="3120"/>
            <w:shd w:val="clear" w:color="auto" w:fill="F2F2F2"/>
          </w:tcPr>
          <w:p>
            <w:r>
              <w:rPr>
                <w:sz w:val="18"/>
              </w:rPr>
              <w:t>4</w:t>
            </w:r>
          </w:p>
        </w:tc>
        <w:tc>
          <w:tcPr>
            <w:tcW w:type="dxa" w:w="3120"/>
            <w:shd w:val="clear" w:color="auto" w:fill="F2F2F2"/>
          </w:tcPr>
          <w:p>
            <w:r>
              <w:rPr>
                <w:sz w:val="18"/>
              </w:rPr>
              <w:t>businessStage</w:t>
            </w:r>
          </w:p>
        </w:tc>
        <w:tc>
          <w:tcPr>
            <w:tcW w:type="dxa" w:w="3120"/>
            <w:shd w:val="clear" w:color="auto" w:fill="F2F2F2"/>
          </w:tcPr>
          <w:p>
            <w:r>
              <w:rPr>
                <w:sz w:val="18"/>
              </w:rPr>
              <w:t>12%</w:t>
            </w:r>
          </w:p>
        </w:tc>
      </w:tr>
      <w:tr>
        <w:tc>
          <w:tcPr>
            <w:tcW w:type="dxa" w:w="3120"/>
          </w:tcPr>
          <w:p>
            <w:r>
              <w:rPr>
                <w:sz w:val="18"/>
              </w:rPr>
              <w:t>5</w:t>
            </w:r>
          </w:p>
        </w:tc>
        <w:tc>
          <w:tcPr>
            <w:tcW w:type="dxa" w:w="3120"/>
          </w:tcPr>
          <w:p>
            <w:r>
              <w:rPr>
                <w:sz w:val="18"/>
              </w:rPr>
              <w:t>billingAddressCity</w:t>
            </w:r>
          </w:p>
        </w:tc>
        <w:tc>
          <w:tcPr>
            <w:tcW w:type="dxa" w:w="3120"/>
          </w:tcPr>
          <w:p>
            <w:r>
              <w:rPr>
                <w:sz w:val="18"/>
              </w:rPr>
              <w:t>14%</w:t>
            </w:r>
          </w:p>
        </w:tc>
      </w:tr>
      <w:tr>
        <w:tc>
          <w:tcPr>
            <w:tcW w:type="dxa" w:w="3120"/>
            <w:shd w:val="clear" w:color="auto" w:fill="F2F2F2"/>
          </w:tcPr>
          <w:p>
            <w:r>
              <w:rPr>
                <w:sz w:val="18"/>
              </w:rPr>
              <w:t>6</w:t>
            </w:r>
          </w:p>
        </w:tc>
        <w:tc>
          <w:tcPr>
            <w:tcW w:type="dxa" w:w="3120"/>
            <w:shd w:val="clear" w:color="auto" w:fill="F2F2F2"/>
          </w:tcPr>
          <w:p>
            <w:r>
              <w:rPr>
                <w:sz w:val="18"/>
              </w:rPr>
              <w:t>website</w:t>
            </w:r>
          </w:p>
        </w:tc>
        <w:tc>
          <w:tcPr>
            <w:tcW w:type="dxa" w:w="3120"/>
            <w:shd w:val="clear" w:color="auto" w:fill="F2F2F2"/>
          </w:tcPr>
          <w:p>
            <w:r>
              <w:rPr>
                <w:sz w:val="18"/>
              </w:rPr>
              <w:t>18%</w:t>
            </w:r>
          </w:p>
        </w:tc>
      </w:tr>
      <w:tr>
        <w:tc>
          <w:tcPr>
            <w:tcW w:type="dxa" w:w="3120"/>
          </w:tcPr>
          <w:p>
            <w:r>
              <w:rPr>
                <w:sz w:val="18"/>
              </w:rPr>
              <w:t>7</w:t>
            </w:r>
          </w:p>
        </w:tc>
        <w:tc>
          <w:tcPr>
            <w:tcW w:type="dxa" w:w="3120"/>
          </w:tcPr>
          <w:p>
            <w:r>
              <w:rPr>
                <w:sz w:val="18"/>
              </w:rPr>
              <w:t>phoneNumber</w:t>
            </w:r>
          </w:p>
        </w:tc>
        <w:tc>
          <w:tcPr>
            <w:tcW w:type="dxa" w:w="3120"/>
          </w:tcPr>
          <w:p>
            <w:r>
              <w:rPr>
                <w:sz w:val="18"/>
              </w:rPr>
              <w:t>12%</w:t>
            </w:r>
          </w:p>
        </w:tc>
      </w:tr>
    </w:tbl>
    <w:p/>
    <w:p>
      <w:pPr>
        <w:pStyle w:val="Heading2"/>
      </w:pPr>
      <w:r>
        <w:t>Contact</w:t>
      </w:r>
    </w:p>
    <w:p>
      <w:pPr>
        <w:pStyle w:val="Heading3"/>
      </w:pPr>
      <w:r>
        <w:t>Detail View</w:t>
      </w:r>
    </w:p>
    <w:p>
      <w:r>
        <w:rPr>
          <w:b/>
        </w:rPr>
        <w:t>Panel 1: Overview (Tab: Overview)</w:t>
      </w:r>
    </w:p>
    <w:p>
      <w:r>
        <w:t xml:space="preserve">  Fields: name, contactType, account, title, emailAddress, phoneNumber, cbmGmailAddress, notes</w:t>
      </w:r>
    </w:p>
    <w:p>
      <w:r>
        <w:rPr>
          <w:b/>
        </w:rPr>
        <w:t>Panel 2: Mentor (Tab: Mentor) — visible when isMentor = True</w:t>
      </w:r>
    </w:p>
    <w:p>
      <w:r>
        <w:t>Mentor-specific fields. Visible when Is Mentor, Is Co-Mentor, or Is SME is checked.</w:t>
      </w:r>
    </w:p>
    <w:p>
      <w:r>
        <w:t xml:space="preserve">  Roles &amp; Status: Is Mentor, Is Co-Mentor, Is Subject Matter Expert, Is Workshop Presenter, Is Mentor Reviewer, Mentor Status, Primary Chapter</w:t>
      </w:r>
    </w:p>
    <w:p>
      <w:r>
        <w:t xml:space="preserve">  Availability: Accepting New Clients, Maximum Client Capacity, Max Client Requests / Week, Max Active Clients, Pause Assignments Until, Date Paused, Self-Schedule URL, Profile Visible on Website</w:t>
      </w:r>
    </w:p>
    <w:p>
      <w:r>
        <w:t xml:space="preserve">  Analytics: Last Activity Date, Current Active Clients, Available Capacity, Total Active Engagements, Assigned Engagements (7 Days), Accepted Engagements (7 Days), Total Engagement History, Total Hours Delivered, Average NPS Score, Years of Service, Badge Level, Last Engagement Accepted</w:t>
      </w:r>
    </w:p>
    <w:p>
      <w:r>
        <w:rPr>
          <w:b/>
        </w:rPr>
        <w:t>Panel 3: Profile (Tab: Profile)</w:t>
      </w:r>
    </w:p>
    <w:p>
      <w:r>
        <w:t>Professional profile. Mentor-maintained. Visible to other mentors and on public website when enabled.</w:t>
      </w:r>
    </w:p>
    <w:p>
      <w:r>
        <w:t xml:space="preserve">  Expertise: LinkedIn, Professional Title, Current Employer, Currently Employed, Years of Business Experience, Professional Bio / Work Experience, NAICS Sectors, Skills &amp; Expertise Tags, Why Interested in Mentoring, Area of Expertise, Industry Experience, Education Details, Interests, Languages Spoken, Twitter / X, YouTube, Instagram</w:t>
      </w:r>
    </w:p>
    <w:p>
      <w:r>
        <w:rPr>
          <w:b/>
        </w:rPr>
        <w:t>Panel 4: Client (Tab: Client)</w:t>
      </w:r>
    </w:p>
    <w:p>
      <w:r>
        <w:t>Client background and skills for mentor matching.</w:t>
      </w:r>
    </w:p>
    <w:p>
      <w:r>
        <w:t xml:space="preserve">  Background: Business Skills, Technology Skills, Role &amp; Responsibilities</w:t>
      </w:r>
    </w:p>
    <w:p>
      <w:r>
        <w:rPr>
          <w:b/>
        </w:rPr>
        <w:t>Panel 5: Compliance (Tab: Compliance) — visible when isMentor = True</w:t>
      </w:r>
    </w:p>
    <w:p>
      <w:r>
        <w:t>Admin-only compliance and onboarding requirements.</w:t>
      </w:r>
    </w:p>
    <w:p>
      <w:r>
        <w:t xml:space="preserve">  Requirements: Terms &amp; Conditions Accepted, Terms &amp; Conditions Acceptance Date/Time, Felony Conviction, Background Check Date, Mentoring Information Complete, Background Check Completed, Ethics Class Completed, Ethics Class Completion Date, Intro to Mentoring Completed, Intro to Mentoring Date, CRM Training Complete, Code of Ethics Signed, Code of Ethics Date, Code of Ethics Renewal Date, Mentoring Agreement Signed, Mentoring Agreement Date</w:t>
      </w:r>
    </w:p>
    <w:p>
      <w:r>
        <w:rPr>
          <w:b/>
        </w:rPr>
        <w:t>Panel 6: Personal (Tab: Personal)</w:t>
      </w:r>
    </w:p>
    <w:p>
      <w:r>
        <w:t>Personal information. Less prominent — admin and mentor access only.</w:t>
      </w:r>
    </w:p>
    <w:p>
      <w:r>
        <w:t xml:space="preserve">  Fields: birthday, spouseName, workStatus, militaryStatus, dateJoined, resignDate, departureDate, departureReason</w:t>
      </w:r>
    </w:p>
    <w:p>
      <w:r>
        <w:rPr>
          <w:b/>
        </w:rPr>
        <w:t>Panel 7: Administrative (Tab: Admin)</w:t>
      </w:r>
    </w:p>
    <w:p>
      <w:r>
        <w:t>Administrative fields. Admin-only.</w:t>
      </w:r>
    </w:p>
    <w:p>
      <w:r>
        <w:t xml:space="preserve">  Fields: howDidYouHearAboutCbm, duesStatus, duesPaymentDate, statusChangeReason</w:t>
      </w:r>
    </w:p>
    <w:p>
      <w:pPr>
        <w:pStyle w:val="Heading3"/>
      </w:pPr>
      <w:r>
        <w:t>List View</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lastName</w:t>
            </w:r>
          </w:p>
        </w:tc>
        <w:tc>
          <w:tcPr>
            <w:tcW w:type="dxa" w:w="3120"/>
          </w:tcPr>
          <w:p>
            <w:r>
              <w:rPr>
                <w:sz w:val="18"/>
              </w:rPr>
              <w:t>12%</w:t>
            </w:r>
          </w:p>
        </w:tc>
      </w:tr>
      <w:tr>
        <w:tc>
          <w:tcPr>
            <w:tcW w:type="dxa" w:w="3120"/>
            <w:shd w:val="clear" w:color="auto" w:fill="F2F2F2"/>
          </w:tcPr>
          <w:p>
            <w:r>
              <w:rPr>
                <w:sz w:val="18"/>
              </w:rPr>
              <w:t>2</w:t>
            </w:r>
          </w:p>
        </w:tc>
        <w:tc>
          <w:tcPr>
            <w:tcW w:type="dxa" w:w="3120"/>
            <w:shd w:val="clear" w:color="auto" w:fill="F2F2F2"/>
          </w:tcPr>
          <w:p>
            <w:r>
              <w:rPr>
                <w:sz w:val="18"/>
              </w:rPr>
              <w:t>firstName</w:t>
            </w:r>
          </w:p>
        </w:tc>
        <w:tc>
          <w:tcPr>
            <w:tcW w:type="dxa" w:w="3120"/>
            <w:shd w:val="clear" w:color="auto" w:fill="F2F2F2"/>
          </w:tcPr>
          <w:p>
            <w:r>
              <w:rPr>
                <w:sz w:val="18"/>
              </w:rPr>
              <w:t>12%</w:t>
            </w:r>
          </w:p>
        </w:tc>
      </w:tr>
      <w:tr>
        <w:tc>
          <w:tcPr>
            <w:tcW w:type="dxa" w:w="3120"/>
          </w:tcPr>
          <w:p>
            <w:r>
              <w:rPr>
                <w:sz w:val="18"/>
              </w:rPr>
              <w:t>3</w:t>
            </w:r>
          </w:p>
        </w:tc>
        <w:tc>
          <w:tcPr>
            <w:tcW w:type="dxa" w:w="3120"/>
          </w:tcPr>
          <w:p>
            <w:r>
              <w:rPr>
                <w:sz w:val="18"/>
              </w:rPr>
              <w:t>account</w:t>
            </w:r>
          </w:p>
        </w:tc>
        <w:tc>
          <w:tcPr>
            <w:tcW w:type="dxa" w:w="3120"/>
          </w:tcPr>
          <w:p>
            <w:r>
              <w:rPr>
                <w:sz w:val="18"/>
              </w:rPr>
              <w:t>18%</w:t>
            </w:r>
          </w:p>
        </w:tc>
      </w:tr>
      <w:tr>
        <w:tc>
          <w:tcPr>
            <w:tcW w:type="dxa" w:w="3120"/>
            <w:shd w:val="clear" w:color="auto" w:fill="F2F2F2"/>
          </w:tcPr>
          <w:p>
            <w:r>
              <w:rPr>
                <w:sz w:val="18"/>
              </w:rPr>
              <w:t>4</w:t>
            </w:r>
          </w:p>
        </w:tc>
        <w:tc>
          <w:tcPr>
            <w:tcW w:type="dxa" w:w="3120"/>
            <w:shd w:val="clear" w:color="auto" w:fill="F2F2F2"/>
          </w:tcPr>
          <w:p>
            <w:r>
              <w:rPr>
                <w:sz w:val="18"/>
              </w:rPr>
              <w:t>title</w:t>
            </w:r>
          </w:p>
        </w:tc>
        <w:tc>
          <w:tcPr>
            <w:tcW w:type="dxa" w:w="3120"/>
            <w:shd w:val="clear" w:color="auto" w:fill="F2F2F2"/>
          </w:tcPr>
          <w:p>
            <w:r>
              <w:rPr>
                <w:sz w:val="18"/>
              </w:rPr>
              <w:t>13%</w:t>
            </w:r>
          </w:p>
        </w:tc>
      </w:tr>
      <w:tr>
        <w:tc>
          <w:tcPr>
            <w:tcW w:type="dxa" w:w="3120"/>
          </w:tcPr>
          <w:p>
            <w:r>
              <w:rPr>
                <w:sz w:val="18"/>
              </w:rPr>
              <w:t>5</w:t>
            </w:r>
          </w:p>
        </w:tc>
        <w:tc>
          <w:tcPr>
            <w:tcW w:type="dxa" w:w="3120"/>
          </w:tcPr>
          <w:p>
            <w:r>
              <w:rPr>
                <w:sz w:val="18"/>
              </w:rPr>
              <w:t>contactType</w:t>
            </w:r>
          </w:p>
        </w:tc>
        <w:tc>
          <w:tcPr>
            <w:tcW w:type="dxa" w:w="3120"/>
          </w:tcPr>
          <w:p>
            <w:r>
              <w:rPr>
                <w:sz w:val="18"/>
              </w:rPr>
              <w:t>10%</w:t>
            </w:r>
          </w:p>
        </w:tc>
      </w:tr>
      <w:tr>
        <w:tc>
          <w:tcPr>
            <w:tcW w:type="dxa" w:w="3120"/>
            <w:shd w:val="clear" w:color="auto" w:fill="F2F2F2"/>
          </w:tcPr>
          <w:p>
            <w:r>
              <w:rPr>
                <w:sz w:val="18"/>
              </w:rPr>
              <w:t>6</w:t>
            </w:r>
          </w:p>
        </w:tc>
        <w:tc>
          <w:tcPr>
            <w:tcW w:type="dxa" w:w="3120"/>
            <w:shd w:val="clear" w:color="auto" w:fill="F2F2F2"/>
          </w:tcPr>
          <w:p>
            <w:r>
              <w:rPr>
                <w:sz w:val="18"/>
              </w:rPr>
              <w:t>emailAddress</w:t>
            </w:r>
          </w:p>
        </w:tc>
        <w:tc>
          <w:tcPr>
            <w:tcW w:type="dxa" w:w="3120"/>
            <w:shd w:val="clear" w:color="auto" w:fill="F2F2F2"/>
          </w:tcPr>
          <w:p>
            <w:r>
              <w:rPr>
                <w:sz w:val="18"/>
              </w:rPr>
              <w:t>18%</w:t>
            </w:r>
          </w:p>
        </w:tc>
      </w:tr>
      <w:tr>
        <w:tc>
          <w:tcPr>
            <w:tcW w:type="dxa" w:w="3120"/>
          </w:tcPr>
          <w:p>
            <w:r>
              <w:rPr>
                <w:sz w:val="18"/>
              </w:rPr>
              <w:t>7</w:t>
            </w:r>
          </w:p>
        </w:tc>
        <w:tc>
          <w:tcPr>
            <w:tcW w:type="dxa" w:w="3120"/>
          </w:tcPr>
          <w:p>
            <w:r>
              <w:rPr>
                <w:sz w:val="18"/>
              </w:rPr>
              <w:t>phoneNumber</w:t>
            </w:r>
          </w:p>
        </w:tc>
        <w:tc>
          <w:tcPr>
            <w:tcW w:type="dxa" w:w="3120"/>
          </w:tcPr>
          <w:p>
            <w:r>
              <w:rPr>
                <w:sz w:val="18"/>
              </w:rPr>
              <w:t>10%</w:t>
            </w:r>
          </w:p>
        </w:tc>
      </w:tr>
      <w:tr>
        <w:tc>
          <w:tcPr>
            <w:tcW w:type="dxa" w:w="3120"/>
            <w:shd w:val="clear" w:color="auto" w:fill="F2F2F2"/>
          </w:tcPr>
          <w:p>
            <w:r>
              <w:rPr>
                <w:sz w:val="18"/>
              </w:rPr>
              <w:t>8</w:t>
            </w:r>
          </w:p>
        </w:tc>
        <w:tc>
          <w:tcPr>
            <w:tcW w:type="dxa" w:w="3120"/>
            <w:shd w:val="clear" w:color="auto" w:fill="F2F2F2"/>
          </w:tcPr>
          <w:p>
            <w:r>
              <w:rPr>
                <w:sz w:val="18"/>
              </w:rPr>
              <w:t>mentorStatus</w:t>
            </w:r>
          </w:p>
        </w:tc>
        <w:tc>
          <w:tcPr>
            <w:tcW w:type="dxa" w:w="3120"/>
            <w:shd w:val="clear" w:color="auto" w:fill="F2F2F2"/>
          </w:tcPr>
          <w:p>
            <w:r>
              <w:rPr>
                <w:sz w:val="18"/>
              </w:rPr>
              <w:t>7%</w:t>
            </w:r>
          </w:p>
        </w:tc>
      </w:tr>
    </w:tbl>
    <w:p/>
    <w:p>
      <w:pPr>
        <w:pStyle w:val="Heading2"/>
      </w:pPr>
      <w:r>
        <w:t>Partner Agreement (PartnerAgreement)</w:t>
      </w:r>
    </w:p>
    <w:p>
      <w:pPr>
        <w:pStyle w:val="Heading3"/>
      </w:pPr>
      <w:r>
        <w:t>Detail View</w:t>
      </w:r>
    </w:p>
    <w:p>
      <w:r>
        <w:rPr>
          <w:b/>
        </w:rPr>
        <w:t>Panel 1: Agreement Details (Tab: Details)</w:t>
      </w:r>
    </w:p>
    <w:p>
      <w:r>
        <w:t>Core agreement fields. Access restricted to management-level users — liaisons and mentors without management access cannot view or download agreement records.</w:t>
      </w:r>
    </w:p>
    <w:p>
      <w:r>
        <w:t xml:space="preserve">  Fields: agreementType, creationDate, expirationRenewalDate</w:t>
      </w:r>
    </w:p>
    <w:p>
      <w:r>
        <w:rPr>
          <w:b/>
        </w:rPr>
        <w:t>Panel 2: Agreement Document (Tab: Document)</w:t>
      </w:r>
    </w:p>
    <w:p>
      <w:r>
        <w:t>Link to or attachment of the signed agreement document.</w:t>
      </w:r>
    </w:p>
    <w:p>
      <w:r>
        <w:t xml:space="preserve">  Document: Agreement Document URL</w:t>
      </w:r>
    </w:p>
    <w:p>
      <w:r>
        <w:rPr>
          <w:b/>
        </w:rPr>
        <w:t>Panel 3: Notes (Tab: Notes)</w:t>
      </w:r>
    </w:p>
    <w:p>
      <w:r>
        <w:t>Admin notes on the agreement context and history.</w:t>
      </w:r>
    </w:p>
    <w:p>
      <w:r>
        <w:t xml:space="preserve">  Notes: Notes</w:t>
      </w:r>
    </w:p>
    <w:p>
      <w:pPr>
        <w:pStyle w:val="Heading3"/>
      </w:pPr>
      <w:r>
        <w:t>List View</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name</w:t>
            </w:r>
          </w:p>
        </w:tc>
        <w:tc>
          <w:tcPr>
            <w:tcW w:type="dxa" w:w="3120"/>
          </w:tcPr>
          <w:p>
            <w:r>
              <w:rPr>
                <w:sz w:val="18"/>
              </w:rPr>
              <w:t>25%</w:t>
            </w:r>
          </w:p>
        </w:tc>
      </w:tr>
      <w:tr>
        <w:tc>
          <w:tcPr>
            <w:tcW w:type="dxa" w:w="3120"/>
            <w:shd w:val="clear" w:color="auto" w:fill="F2F2F2"/>
          </w:tcPr>
          <w:p>
            <w:r>
              <w:rPr>
                <w:sz w:val="18"/>
              </w:rPr>
              <w:t>2</w:t>
            </w:r>
          </w:p>
        </w:tc>
        <w:tc>
          <w:tcPr>
            <w:tcW w:type="dxa" w:w="3120"/>
            <w:shd w:val="clear" w:color="auto" w:fill="F2F2F2"/>
          </w:tcPr>
          <w:p>
            <w:r>
              <w:rPr>
                <w:sz w:val="18"/>
              </w:rPr>
              <w:t>agreementType</w:t>
            </w:r>
          </w:p>
        </w:tc>
        <w:tc>
          <w:tcPr>
            <w:tcW w:type="dxa" w:w="3120"/>
            <w:shd w:val="clear" w:color="auto" w:fill="F2F2F2"/>
          </w:tcPr>
          <w:p>
            <w:r>
              <w:rPr>
                <w:sz w:val="18"/>
              </w:rPr>
              <w:t>25%</w:t>
            </w:r>
          </w:p>
        </w:tc>
      </w:tr>
      <w:tr>
        <w:tc>
          <w:tcPr>
            <w:tcW w:type="dxa" w:w="3120"/>
          </w:tcPr>
          <w:p>
            <w:r>
              <w:rPr>
                <w:sz w:val="18"/>
              </w:rPr>
              <w:t>3</w:t>
            </w:r>
          </w:p>
        </w:tc>
        <w:tc>
          <w:tcPr>
            <w:tcW w:type="dxa" w:w="3120"/>
          </w:tcPr>
          <w:p>
            <w:r>
              <w:rPr>
                <w:sz w:val="18"/>
              </w:rPr>
              <w:t>creationDate</w:t>
            </w:r>
          </w:p>
        </w:tc>
        <w:tc>
          <w:tcPr>
            <w:tcW w:type="dxa" w:w="3120"/>
          </w:tcPr>
          <w:p>
            <w:r>
              <w:rPr>
                <w:sz w:val="18"/>
              </w:rPr>
              <w:t>18%</w:t>
            </w:r>
          </w:p>
        </w:tc>
      </w:tr>
      <w:tr>
        <w:tc>
          <w:tcPr>
            <w:tcW w:type="dxa" w:w="3120"/>
            <w:shd w:val="clear" w:color="auto" w:fill="F2F2F2"/>
          </w:tcPr>
          <w:p>
            <w:r>
              <w:rPr>
                <w:sz w:val="18"/>
              </w:rPr>
              <w:t>4</w:t>
            </w:r>
          </w:p>
        </w:tc>
        <w:tc>
          <w:tcPr>
            <w:tcW w:type="dxa" w:w="3120"/>
            <w:shd w:val="clear" w:color="auto" w:fill="F2F2F2"/>
          </w:tcPr>
          <w:p>
            <w:r>
              <w:rPr>
                <w:sz w:val="18"/>
              </w:rPr>
              <w:t>expirationRenewalDate</w:t>
            </w:r>
          </w:p>
        </w:tc>
        <w:tc>
          <w:tcPr>
            <w:tcW w:type="dxa" w:w="3120"/>
            <w:shd w:val="clear" w:color="auto" w:fill="F2F2F2"/>
          </w:tcPr>
          <w:p>
            <w:r>
              <w:rPr>
                <w:sz w:val="18"/>
              </w:rPr>
              <w:t>18%</w:t>
            </w:r>
          </w:p>
        </w:tc>
      </w:tr>
      <w:tr>
        <w:tc>
          <w:tcPr>
            <w:tcW w:type="dxa" w:w="3120"/>
          </w:tcPr>
          <w:p>
            <w:r>
              <w:rPr>
                <w:sz w:val="18"/>
              </w:rPr>
              <w:t>5</w:t>
            </w:r>
          </w:p>
        </w:tc>
        <w:tc>
          <w:tcPr>
            <w:tcW w:type="dxa" w:w="3120"/>
          </w:tcPr>
          <w:p>
            <w:r>
              <w:rPr>
                <w:sz w:val="18"/>
              </w:rPr>
              <w:t>agreementDocumentUrl</w:t>
            </w:r>
          </w:p>
        </w:tc>
        <w:tc>
          <w:tcPr>
            <w:tcW w:type="dxa" w:w="3120"/>
          </w:tcPr>
          <w:p>
            <w:r>
              <w:rPr>
                <w:sz w:val="18"/>
              </w:rPr>
              <w:t>14%</w:t>
            </w:r>
          </w:p>
        </w:tc>
      </w:tr>
    </w:tbl>
    <w:p/>
    <w:p>
      <w:pPr>
        <w:pStyle w:val="Heading2"/>
      </w:pPr>
      <w:r>
        <w:t>Client-Partner Association (ClientPartnerAssociation)</w:t>
      </w:r>
    </w:p>
    <w:p>
      <w:pPr>
        <w:pStyle w:val="Heading3"/>
      </w:pPr>
      <w:r>
        <w:t>Detail View</w:t>
      </w:r>
    </w:p>
    <w:p>
      <w:r>
        <w:rPr>
          <w:b/>
        </w:rPr>
        <w:t>Panel 1: Association Details (Tab: Details)</w:t>
      </w:r>
    </w:p>
    <w:p>
      <w:r>
        <w:t>Association classification and context. The Client and Partner links are managed as relationship fields.</w:t>
      </w:r>
    </w:p>
    <w:p>
      <w:r>
        <w:t xml:space="preserve">  Fields: associationType, notes</w:t>
      </w:r>
    </w:p>
    <w:p>
      <w:pPr>
        <w:pStyle w:val="Heading3"/>
      </w:pPr>
      <w:r>
        <w:t>List View</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name</w:t>
            </w:r>
          </w:p>
        </w:tc>
        <w:tc>
          <w:tcPr>
            <w:tcW w:type="dxa" w:w="3120"/>
          </w:tcPr>
          <w:p>
            <w:r>
              <w:rPr>
                <w:sz w:val="18"/>
              </w:rPr>
              <w:t>30%</w:t>
            </w:r>
          </w:p>
        </w:tc>
      </w:tr>
      <w:tr>
        <w:tc>
          <w:tcPr>
            <w:tcW w:type="dxa" w:w="3120"/>
            <w:shd w:val="clear" w:color="auto" w:fill="F2F2F2"/>
          </w:tcPr>
          <w:p>
            <w:r>
              <w:rPr>
                <w:sz w:val="18"/>
              </w:rPr>
              <w:t>2</w:t>
            </w:r>
          </w:p>
        </w:tc>
        <w:tc>
          <w:tcPr>
            <w:tcW w:type="dxa" w:w="3120"/>
            <w:shd w:val="clear" w:color="auto" w:fill="F2F2F2"/>
          </w:tcPr>
          <w:p>
            <w:r>
              <w:rPr>
                <w:sz w:val="18"/>
              </w:rPr>
              <w:t>associationType</w:t>
            </w:r>
          </w:p>
        </w:tc>
        <w:tc>
          <w:tcPr>
            <w:tcW w:type="dxa" w:w="3120"/>
            <w:shd w:val="clear" w:color="auto" w:fill="F2F2F2"/>
          </w:tcPr>
          <w:p>
            <w:r>
              <w:rPr>
                <w:sz w:val="18"/>
              </w:rPr>
              <w:t>25%</w:t>
            </w:r>
          </w:p>
        </w:tc>
      </w:tr>
      <w:tr>
        <w:tc>
          <w:tcPr>
            <w:tcW w:type="dxa" w:w="3120"/>
          </w:tcPr>
          <w:p>
            <w:r>
              <w:rPr>
                <w:sz w:val="18"/>
              </w:rPr>
              <w:t>3</w:t>
            </w:r>
          </w:p>
        </w:tc>
        <w:tc>
          <w:tcPr>
            <w:tcW w:type="dxa" w:w="3120"/>
          </w:tcPr>
          <w:p>
            <w:r>
              <w:rPr>
                <w:sz w:val="18"/>
              </w:rPr>
              <w:t>notes</w:t>
            </w:r>
          </w:p>
        </w:tc>
        <w:tc>
          <w:tcPr>
            <w:tcW w:type="dxa" w:w="3120"/>
          </w:tcPr>
          <w:p>
            <w:r>
              <w:rPr>
                <w:sz w:val="18"/>
              </w:rPr>
              <w:t>45%</w:t>
            </w:r>
          </w:p>
        </w:tc>
      </w:tr>
    </w:tbl>
    <w:p/>
    <w:p>
      <w:pPr>
        <w:pStyle w:val="Heading2"/>
      </w:pPr>
      <w:r>
        <w:t>Partner Activity (PartnerActivity)</w:t>
      </w:r>
    </w:p>
    <w:p>
      <w:pPr>
        <w:pStyle w:val="Heading3"/>
      </w:pPr>
      <w:r>
        <w:t>Detail View</w:t>
      </w:r>
    </w:p>
    <w:p>
      <w:r>
        <w:rPr>
          <w:b/>
        </w:rPr>
        <w:t>Panel 1: Activity Details (Tab: Details)</w:t>
      </w:r>
    </w:p>
    <w:p>
      <w:r>
        <w:t>Core activity logistics — what, what type, and when.</w:t>
      </w:r>
    </w:p>
    <w:p>
      <w:r>
        <w:t xml:space="preserve">  Fields: activityName, activityType, activityDate</w:t>
      </w:r>
    </w:p>
    <w:p>
      <w:r>
        <w:rPr>
          <w:b/>
        </w:rPr>
        <w:t>Panel 2: Activity Content (Tab: Content)</w:t>
      </w:r>
    </w:p>
    <w:p>
      <w:r>
        <w:t>Description of the activity and follow-up notes.</w:t>
      </w:r>
    </w:p>
    <w:p>
      <w:r>
        <w:t xml:space="preserve">  Content: Description, Notes</w:t>
      </w:r>
    </w:p>
    <w:p>
      <w:pPr>
        <w:pStyle w:val="Heading3"/>
      </w:pPr>
      <w:r>
        <w:t>List View</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activityDate</w:t>
            </w:r>
          </w:p>
        </w:tc>
        <w:tc>
          <w:tcPr>
            <w:tcW w:type="dxa" w:w="3120"/>
          </w:tcPr>
          <w:p>
            <w:r>
              <w:rPr>
                <w:sz w:val="18"/>
              </w:rPr>
              <w:t>12%</w:t>
            </w:r>
          </w:p>
        </w:tc>
      </w:tr>
      <w:tr>
        <w:tc>
          <w:tcPr>
            <w:tcW w:type="dxa" w:w="3120"/>
            <w:shd w:val="clear" w:color="auto" w:fill="F2F2F2"/>
          </w:tcPr>
          <w:p>
            <w:r>
              <w:rPr>
                <w:sz w:val="18"/>
              </w:rPr>
              <w:t>2</w:t>
            </w:r>
          </w:p>
        </w:tc>
        <w:tc>
          <w:tcPr>
            <w:tcW w:type="dxa" w:w="3120"/>
            <w:shd w:val="clear" w:color="auto" w:fill="F2F2F2"/>
          </w:tcPr>
          <w:p>
            <w:r>
              <w:rPr>
                <w:sz w:val="18"/>
              </w:rPr>
              <w:t>activityName</w:t>
            </w:r>
          </w:p>
        </w:tc>
        <w:tc>
          <w:tcPr>
            <w:tcW w:type="dxa" w:w="3120"/>
            <w:shd w:val="clear" w:color="auto" w:fill="F2F2F2"/>
          </w:tcPr>
          <w:p>
            <w:r>
              <w:rPr>
                <w:sz w:val="18"/>
              </w:rPr>
              <w:t>30%</w:t>
            </w:r>
          </w:p>
        </w:tc>
      </w:tr>
      <w:tr>
        <w:tc>
          <w:tcPr>
            <w:tcW w:type="dxa" w:w="3120"/>
          </w:tcPr>
          <w:p>
            <w:r>
              <w:rPr>
                <w:sz w:val="18"/>
              </w:rPr>
              <w:t>3</w:t>
            </w:r>
          </w:p>
        </w:tc>
        <w:tc>
          <w:tcPr>
            <w:tcW w:type="dxa" w:w="3120"/>
          </w:tcPr>
          <w:p>
            <w:r>
              <w:rPr>
                <w:sz w:val="18"/>
              </w:rPr>
              <w:t>activityType</w:t>
            </w:r>
          </w:p>
        </w:tc>
        <w:tc>
          <w:tcPr>
            <w:tcW w:type="dxa" w:w="3120"/>
          </w:tcPr>
          <w:p>
            <w:r>
              <w:rPr>
                <w:sz w:val="18"/>
              </w:rPr>
              <w:t>25%</w:t>
            </w:r>
          </w:p>
        </w:tc>
      </w:tr>
      <w:tr>
        <w:tc>
          <w:tcPr>
            <w:tcW w:type="dxa" w:w="3120"/>
            <w:shd w:val="clear" w:color="auto" w:fill="F2F2F2"/>
          </w:tcPr>
          <w:p>
            <w:r>
              <w:rPr>
                <w:sz w:val="18"/>
              </w:rPr>
              <w:t>4</w:t>
            </w:r>
          </w:p>
        </w:tc>
        <w:tc>
          <w:tcPr>
            <w:tcW w:type="dxa" w:w="3120"/>
            <w:shd w:val="clear" w:color="auto" w:fill="F2F2F2"/>
          </w:tcPr>
          <w:p>
            <w:r>
              <w:rPr>
                <w:sz w:val="18"/>
              </w:rPr>
              <w:t>name</w:t>
            </w:r>
          </w:p>
        </w:tc>
        <w:tc>
          <w:tcPr>
            <w:tcW w:type="dxa" w:w="3120"/>
            <w:shd w:val="clear" w:color="auto" w:fill="F2F2F2"/>
          </w:tcPr>
          <w:p>
            <w:r>
              <w:rPr>
                <w:sz w:val="18"/>
              </w:rPr>
              <w:t>33%</w:t>
            </w:r>
          </w:p>
        </w:tc>
      </w:tr>
    </w:tbl>
    <w:p/>
    <w:p>
      <w:pPr>
        <w:pStyle w:val="Heading1"/>
      </w:pPr>
      <w:r>
        <w:t>Views (List Views)</w:t>
      </w:r>
    </w:p>
    <w:tbl>
      <w:tblPr>
        <w:tblW w:type="auto" w:w="0"/>
        <w:tblLook w:firstColumn="1" w:firstRow="1" w:lastColumn="0" w:lastRow="0" w:noHBand="0" w:noVBand="1" w:val="04A0"/>
      </w:tblPr>
      <w:tblGrid>
        <w:gridCol w:w="9360"/>
      </w:tblGrid>
      <w:tr>
        <w:tc>
          <w:tcPr>
            <w:tcW w:type="dxa" w:w="9360"/>
            <w:shd w:val="clear" w:color="auto" w:fill="DAE8FC"/>
          </w:tcPr>
          <w:p>
            <w:r>
              <w:rPr>
                <w:b/>
                <w:sz w:val="22"/>
              </w:rPr>
              <w:t>Status: Defined in YAML — Implemented</w:t>
            </w:r>
          </w:p>
        </w:tc>
      </w:tr>
    </w:tbl>
    <w:p/>
    <w:p>
      <w:pPr>
        <w:pStyle w:val="Heading2"/>
      </w:pPr>
      <w:r>
        <w:t>Company (Account)</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name</w:t>
            </w:r>
          </w:p>
        </w:tc>
        <w:tc>
          <w:tcPr>
            <w:tcW w:type="dxa" w:w="3120"/>
          </w:tcPr>
          <w:p>
            <w:r>
              <w:rPr>
                <w:sz w:val="18"/>
              </w:rPr>
              <w:t>22%</w:t>
            </w:r>
          </w:p>
        </w:tc>
      </w:tr>
      <w:tr>
        <w:tc>
          <w:tcPr>
            <w:tcW w:type="dxa" w:w="3120"/>
            <w:shd w:val="clear" w:color="auto" w:fill="F2F2F2"/>
          </w:tcPr>
          <w:p>
            <w:r>
              <w:rPr>
                <w:sz w:val="18"/>
              </w:rPr>
              <w:t>2</w:t>
            </w:r>
          </w:p>
        </w:tc>
        <w:tc>
          <w:tcPr>
            <w:tcW w:type="dxa" w:w="3120"/>
            <w:shd w:val="clear" w:color="auto" w:fill="F2F2F2"/>
          </w:tcPr>
          <w:p>
            <w:r>
              <w:rPr>
                <w:sz w:val="18"/>
              </w:rPr>
              <w:t>accountType</w:t>
            </w:r>
          </w:p>
        </w:tc>
        <w:tc>
          <w:tcPr>
            <w:tcW w:type="dxa" w:w="3120"/>
            <w:shd w:val="clear" w:color="auto" w:fill="F2F2F2"/>
          </w:tcPr>
          <w:p>
            <w:r>
              <w:rPr>
                <w:sz w:val="18"/>
              </w:rPr>
              <w:t>12%</w:t>
            </w:r>
          </w:p>
        </w:tc>
      </w:tr>
      <w:tr>
        <w:tc>
          <w:tcPr>
            <w:tcW w:type="dxa" w:w="3120"/>
          </w:tcPr>
          <w:p>
            <w:r>
              <w:rPr>
                <w:sz w:val="18"/>
              </w:rPr>
              <w:t>3</w:t>
            </w:r>
          </w:p>
        </w:tc>
        <w:tc>
          <w:tcPr>
            <w:tcW w:type="dxa" w:w="3120"/>
          </w:tcPr>
          <w:p>
            <w:r>
              <w:rPr>
                <w:sz w:val="18"/>
              </w:rPr>
              <w:t>partnerStatus</w:t>
            </w:r>
          </w:p>
        </w:tc>
        <w:tc>
          <w:tcPr>
            <w:tcW w:type="dxa" w:w="3120"/>
          </w:tcPr>
          <w:p>
            <w:r>
              <w:rPr>
                <w:sz w:val="18"/>
              </w:rPr>
              <w:t>10%</w:t>
            </w:r>
          </w:p>
        </w:tc>
      </w:tr>
      <w:tr>
        <w:tc>
          <w:tcPr>
            <w:tcW w:type="dxa" w:w="3120"/>
            <w:shd w:val="clear" w:color="auto" w:fill="F2F2F2"/>
          </w:tcPr>
          <w:p>
            <w:r>
              <w:rPr>
                <w:sz w:val="18"/>
              </w:rPr>
              <w:t>4</w:t>
            </w:r>
          </w:p>
        </w:tc>
        <w:tc>
          <w:tcPr>
            <w:tcW w:type="dxa" w:w="3120"/>
            <w:shd w:val="clear" w:color="auto" w:fill="F2F2F2"/>
          </w:tcPr>
          <w:p>
            <w:r>
              <w:rPr>
                <w:sz w:val="18"/>
              </w:rPr>
              <w:t>businessStage</w:t>
            </w:r>
          </w:p>
        </w:tc>
        <w:tc>
          <w:tcPr>
            <w:tcW w:type="dxa" w:w="3120"/>
            <w:shd w:val="clear" w:color="auto" w:fill="F2F2F2"/>
          </w:tcPr>
          <w:p>
            <w:r>
              <w:rPr>
                <w:sz w:val="18"/>
              </w:rPr>
              <w:t>12%</w:t>
            </w:r>
          </w:p>
        </w:tc>
      </w:tr>
      <w:tr>
        <w:tc>
          <w:tcPr>
            <w:tcW w:type="dxa" w:w="3120"/>
          </w:tcPr>
          <w:p>
            <w:r>
              <w:rPr>
                <w:sz w:val="18"/>
              </w:rPr>
              <w:t>5</w:t>
            </w:r>
          </w:p>
        </w:tc>
        <w:tc>
          <w:tcPr>
            <w:tcW w:type="dxa" w:w="3120"/>
          </w:tcPr>
          <w:p>
            <w:r>
              <w:rPr>
                <w:sz w:val="18"/>
              </w:rPr>
              <w:t>billingAddressCity</w:t>
            </w:r>
          </w:p>
        </w:tc>
        <w:tc>
          <w:tcPr>
            <w:tcW w:type="dxa" w:w="3120"/>
          </w:tcPr>
          <w:p>
            <w:r>
              <w:rPr>
                <w:sz w:val="18"/>
              </w:rPr>
              <w:t>14%</w:t>
            </w:r>
          </w:p>
        </w:tc>
      </w:tr>
      <w:tr>
        <w:tc>
          <w:tcPr>
            <w:tcW w:type="dxa" w:w="3120"/>
            <w:shd w:val="clear" w:color="auto" w:fill="F2F2F2"/>
          </w:tcPr>
          <w:p>
            <w:r>
              <w:rPr>
                <w:sz w:val="18"/>
              </w:rPr>
              <w:t>6</w:t>
            </w:r>
          </w:p>
        </w:tc>
        <w:tc>
          <w:tcPr>
            <w:tcW w:type="dxa" w:w="3120"/>
            <w:shd w:val="clear" w:color="auto" w:fill="F2F2F2"/>
          </w:tcPr>
          <w:p>
            <w:r>
              <w:rPr>
                <w:sz w:val="18"/>
              </w:rPr>
              <w:t>website</w:t>
            </w:r>
          </w:p>
        </w:tc>
        <w:tc>
          <w:tcPr>
            <w:tcW w:type="dxa" w:w="3120"/>
            <w:shd w:val="clear" w:color="auto" w:fill="F2F2F2"/>
          </w:tcPr>
          <w:p>
            <w:r>
              <w:rPr>
                <w:sz w:val="18"/>
              </w:rPr>
              <w:t>18%</w:t>
            </w:r>
          </w:p>
        </w:tc>
      </w:tr>
      <w:tr>
        <w:tc>
          <w:tcPr>
            <w:tcW w:type="dxa" w:w="3120"/>
          </w:tcPr>
          <w:p>
            <w:r>
              <w:rPr>
                <w:sz w:val="18"/>
              </w:rPr>
              <w:t>7</w:t>
            </w:r>
          </w:p>
        </w:tc>
        <w:tc>
          <w:tcPr>
            <w:tcW w:type="dxa" w:w="3120"/>
          </w:tcPr>
          <w:p>
            <w:r>
              <w:rPr>
                <w:sz w:val="18"/>
              </w:rPr>
              <w:t>phoneNumber</w:t>
            </w:r>
          </w:p>
        </w:tc>
        <w:tc>
          <w:tcPr>
            <w:tcW w:type="dxa" w:w="3120"/>
          </w:tcPr>
          <w:p>
            <w:r>
              <w:rPr>
                <w:sz w:val="18"/>
              </w:rPr>
              <w:t>12%</w:t>
            </w:r>
          </w:p>
        </w:tc>
      </w:tr>
    </w:tbl>
    <w:p/>
    <w:p>
      <w:pPr>
        <w:pStyle w:val="Heading2"/>
      </w:pPr>
      <w:r>
        <w:t>Contact</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lastName</w:t>
            </w:r>
          </w:p>
        </w:tc>
        <w:tc>
          <w:tcPr>
            <w:tcW w:type="dxa" w:w="3120"/>
          </w:tcPr>
          <w:p>
            <w:r>
              <w:rPr>
                <w:sz w:val="18"/>
              </w:rPr>
              <w:t>12%</w:t>
            </w:r>
          </w:p>
        </w:tc>
      </w:tr>
      <w:tr>
        <w:tc>
          <w:tcPr>
            <w:tcW w:type="dxa" w:w="3120"/>
            <w:shd w:val="clear" w:color="auto" w:fill="F2F2F2"/>
          </w:tcPr>
          <w:p>
            <w:r>
              <w:rPr>
                <w:sz w:val="18"/>
              </w:rPr>
              <w:t>2</w:t>
            </w:r>
          </w:p>
        </w:tc>
        <w:tc>
          <w:tcPr>
            <w:tcW w:type="dxa" w:w="3120"/>
            <w:shd w:val="clear" w:color="auto" w:fill="F2F2F2"/>
          </w:tcPr>
          <w:p>
            <w:r>
              <w:rPr>
                <w:sz w:val="18"/>
              </w:rPr>
              <w:t>firstName</w:t>
            </w:r>
          </w:p>
        </w:tc>
        <w:tc>
          <w:tcPr>
            <w:tcW w:type="dxa" w:w="3120"/>
            <w:shd w:val="clear" w:color="auto" w:fill="F2F2F2"/>
          </w:tcPr>
          <w:p>
            <w:r>
              <w:rPr>
                <w:sz w:val="18"/>
              </w:rPr>
              <w:t>12%</w:t>
            </w:r>
          </w:p>
        </w:tc>
      </w:tr>
      <w:tr>
        <w:tc>
          <w:tcPr>
            <w:tcW w:type="dxa" w:w="3120"/>
          </w:tcPr>
          <w:p>
            <w:r>
              <w:rPr>
                <w:sz w:val="18"/>
              </w:rPr>
              <w:t>3</w:t>
            </w:r>
          </w:p>
        </w:tc>
        <w:tc>
          <w:tcPr>
            <w:tcW w:type="dxa" w:w="3120"/>
          </w:tcPr>
          <w:p>
            <w:r>
              <w:rPr>
                <w:sz w:val="18"/>
              </w:rPr>
              <w:t>account</w:t>
            </w:r>
          </w:p>
        </w:tc>
        <w:tc>
          <w:tcPr>
            <w:tcW w:type="dxa" w:w="3120"/>
          </w:tcPr>
          <w:p>
            <w:r>
              <w:rPr>
                <w:sz w:val="18"/>
              </w:rPr>
              <w:t>18%</w:t>
            </w:r>
          </w:p>
        </w:tc>
      </w:tr>
      <w:tr>
        <w:tc>
          <w:tcPr>
            <w:tcW w:type="dxa" w:w="3120"/>
            <w:shd w:val="clear" w:color="auto" w:fill="F2F2F2"/>
          </w:tcPr>
          <w:p>
            <w:r>
              <w:rPr>
                <w:sz w:val="18"/>
              </w:rPr>
              <w:t>4</w:t>
            </w:r>
          </w:p>
        </w:tc>
        <w:tc>
          <w:tcPr>
            <w:tcW w:type="dxa" w:w="3120"/>
            <w:shd w:val="clear" w:color="auto" w:fill="F2F2F2"/>
          </w:tcPr>
          <w:p>
            <w:r>
              <w:rPr>
                <w:sz w:val="18"/>
              </w:rPr>
              <w:t>title</w:t>
            </w:r>
          </w:p>
        </w:tc>
        <w:tc>
          <w:tcPr>
            <w:tcW w:type="dxa" w:w="3120"/>
            <w:shd w:val="clear" w:color="auto" w:fill="F2F2F2"/>
          </w:tcPr>
          <w:p>
            <w:r>
              <w:rPr>
                <w:sz w:val="18"/>
              </w:rPr>
              <w:t>13%</w:t>
            </w:r>
          </w:p>
        </w:tc>
      </w:tr>
      <w:tr>
        <w:tc>
          <w:tcPr>
            <w:tcW w:type="dxa" w:w="3120"/>
          </w:tcPr>
          <w:p>
            <w:r>
              <w:rPr>
                <w:sz w:val="18"/>
              </w:rPr>
              <w:t>5</w:t>
            </w:r>
          </w:p>
        </w:tc>
        <w:tc>
          <w:tcPr>
            <w:tcW w:type="dxa" w:w="3120"/>
          </w:tcPr>
          <w:p>
            <w:r>
              <w:rPr>
                <w:sz w:val="18"/>
              </w:rPr>
              <w:t>contactType</w:t>
            </w:r>
          </w:p>
        </w:tc>
        <w:tc>
          <w:tcPr>
            <w:tcW w:type="dxa" w:w="3120"/>
          </w:tcPr>
          <w:p>
            <w:r>
              <w:rPr>
                <w:sz w:val="18"/>
              </w:rPr>
              <w:t>10%</w:t>
            </w:r>
          </w:p>
        </w:tc>
      </w:tr>
      <w:tr>
        <w:tc>
          <w:tcPr>
            <w:tcW w:type="dxa" w:w="3120"/>
            <w:shd w:val="clear" w:color="auto" w:fill="F2F2F2"/>
          </w:tcPr>
          <w:p>
            <w:r>
              <w:rPr>
                <w:sz w:val="18"/>
              </w:rPr>
              <w:t>6</w:t>
            </w:r>
          </w:p>
        </w:tc>
        <w:tc>
          <w:tcPr>
            <w:tcW w:type="dxa" w:w="3120"/>
            <w:shd w:val="clear" w:color="auto" w:fill="F2F2F2"/>
          </w:tcPr>
          <w:p>
            <w:r>
              <w:rPr>
                <w:sz w:val="18"/>
              </w:rPr>
              <w:t>emailAddress</w:t>
            </w:r>
          </w:p>
        </w:tc>
        <w:tc>
          <w:tcPr>
            <w:tcW w:type="dxa" w:w="3120"/>
            <w:shd w:val="clear" w:color="auto" w:fill="F2F2F2"/>
          </w:tcPr>
          <w:p>
            <w:r>
              <w:rPr>
                <w:sz w:val="18"/>
              </w:rPr>
              <w:t>18%</w:t>
            </w:r>
          </w:p>
        </w:tc>
      </w:tr>
      <w:tr>
        <w:tc>
          <w:tcPr>
            <w:tcW w:type="dxa" w:w="3120"/>
          </w:tcPr>
          <w:p>
            <w:r>
              <w:rPr>
                <w:sz w:val="18"/>
              </w:rPr>
              <w:t>7</w:t>
            </w:r>
          </w:p>
        </w:tc>
        <w:tc>
          <w:tcPr>
            <w:tcW w:type="dxa" w:w="3120"/>
          </w:tcPr>
          <w:p>
            <w:r>
              <w:rPr>
                <w:sz w:val="18"/>
              </w:rPr>
              <w:t>phoneNumber</w:t>
            </w:r>
          </w:p>
        </w:tc>
        <w:tc>
          <w:tcPr>
            <w:tcW w:type="dxa" w:w="3120"/>
          </w:tcPr>
          <w:p>
            <w:r>
              <w:rPr>
                <w:sz w:val="18"/>
              </w:rPr>
              <w:t>10%</w:t>
            </w:r>
          </w:p>
        </w:tc>
      </w:tr>
      <w:tr>
        <w:tc>
          <w:tcPr>
            <w:tcW w:type="dxa" w:w="3120"/>
            <w:shd w:val="clear" w:color="auto" w:fill="F2F2F2"/>
          </w:tcPr>
          <w:p>
            <w:r>
              <w:rPr>
                <w:sz w:val="18"/>
              </w:rPr>
              <w:t>8</w:t>
            </w:r>
          </w:p>
        </w:tc>
        <w:tc>
          <w:tcPr>
            <w:tcW w:type="dxa" w:w="3120"/>
            <w:shd w:val="clear" w:color="auto" w:fill="F2F2F2"/>
          </w:tcPr>
          <w:p>
            <w:r>
              <w:rPr>
                <w:sz w:val="18"/>
              </w:rPr>
              <w:t>mentorStatus</w:t>
            </w:r>
          </w:p>
        </w:tc>
        <w:tc>
          <w:tcPr>
            <w:tcW w:type="dxa" w:w="3120"/>
            <w:shd w:val="clear" w:color="auto" w:fill="F2F2F2"/>
          </w:tcPr>
          <w:p>
            <w:r>
              <w:rPr>
                <w:sz w:val="18"/>
              </w:rPr>
              <w:t>7%</w:t>
            </w:r>
          </w:p>
        </w:tc>
      </w:tr>
    </w:tbl>
    <w:p/>
    <w:p>
      <w:pPr>
        <w:pStyle w:val="Heading2"/>
      </w:pPr>
      <w:r>
        <w:t>Partner Agreement (PartnerAgreement)</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name</w:t>
            </w:r>
          </w:p>
        </w:tc>
        <w:tc>
          <w:tcPr>
            <w:tcW w:type="dxa" w:w="3120"/>
          </w:tcPr>
          <w:p>
            <w:r>
              <w:rPr>
                <w:sz w:val="18"/>
              </w:rPr>
              <w:t>25%</w:t>
            </w:r>
          </w:p>
        </w:tc>
      </w:tr>
      <w:tr>
        <w:tc>
          <w:tcPr>
            <w:tcW w:type="dxa" w:w="3120"/>
            <w:shd w:val="clear" w:color="auto" w:fill="F2F2F2"/>
          </w:tcPr>
          <w:p>
            <w:r>
              <w:rPr>
                <w:sz w:val="18"/>
              </w:rPr>
              <w:t>2</w:t>
            </w:r>
          </w:p>
        </w:tc>
        <w:tc>
          <w:tcPr>
            <w:tcW w:type="dxa" w:w="3120"/>
            <w:shd w:val="clear" w:color="auto" w:fill="F2F2F2"/>
          </w:tcPr>
          <w:p>
            <w:r>
              <w:rPr>
                <w:sz w:val="18"/>
              </w:rPr>
              <w:t>agreementType</w:t>
            </w:r>
          </w:p>
        </w:tc>
        <w:tc>
          <w:tcPr>
            <w:tcW w:type="dxa" w:w="3120"/>
            <w:shd w:val="clear" w:color="auto" w:fill="F2F2F2"/>
          </w:tcPr>
          <w:p>
            <w:r>
              <w:rPr>
                <w:sz w:val="18"/>
              </w:rPr>
              <w:t>25%</w:t>
            </w:r>
          </w:p>
        </w:tc>
      </w:tr>
      <w:tr>
        <w:tc>
          <w:tcPr>
            <w:tcW w:type="dxa" w:w="3120"/>
          </w:tcPr>
          <w:p>
            <w:r>
              <w:rPr>
                <w:sz w:val="18"/>
              </w:rPr>
              <w:t>3</w:t>
            </w:r>
          </w:p>
        </w:tc>
        <w:tc>
          <w:tcPr>
            <w:tcW w:type="dxa" w:w="3120"/>
          </w:tcPr>
          <w:p>
            <w:r>
              <w:rPr>
                <w:sz w:val="18"/>
              </w:rPr>
              <w:t>creationDate</w:t>
            </w:r>
          </w:p>
        </w:tc>
        <w:tc>
          <w:tcPr>
            <w:tcW w:type="dxa" w:w="3120"/>
          </w:tcPr>
          <w:p>
            <w:r>
              <w:rPr>
                <w:sz w:val="18"/>
              </w:rPr>
              <w:t>18%</w:t>
            </w:r>
          </w:p>
        </w:tc>
      </w:tr>
      <w:tr>
        <w:tc>
          <w:tcPr>
            <w:tcW w:type="dxa" w:w="3120"/>
            <w:shd w:val="clear" w:color="auto" w:fill="F2F2F2"/>
          </w:tcPr>
          <w:p>
            <w:r>
              <w:rPr>
                <w:sz w:val="18"/>
              </w:rPr>
              <w:t>4</w:t>
            </w:r>
          </w:p>
        </w:tc>
        <w:tc>
          <w:tcPr>
            <w:tcW w:type="dxa" w:w="3120"/>
            <w:shd w:val="clear" w:color="auto" w:fill="F2F2F2"/>
          </w:tcPr>
          <w:p>
            <w:r>
              <w:rPr>
                <w:sz w:val="18"/>
              </w:rPr>
              <w:t>expirationRenewalDate</w:t>
            </w:r>
          </w:p>
        </w:tc>
        <w:tc>
          <w:tcPr>
            <w:tcW w:type="dxa" w:w="3120"/>
            <w:shd w:val="clear" w:color="auto" w:fill="F2F2F2"/>
          </w:tcPr>
          <w:p>
            <w:r>
              <w:rPr>
                <w:sz w:val="18"/>
              </w:rPr>
              <w:t>18%</w:t>
            </w:r>
          </w:p>
        </w:tc>
      </w:tr>
      <w:tr>
        <w:tc>
          <w:tcPr>
            <w:tcW w:type="dxa" w:w="3120"/>
          </w:tcPr>
          <w:p>
            <w:r>
              <w:rPr>
                <w:sz w:val="18"/>
              </w:rPr>
              <w:t>5</w:t>
            </w:r>
          </w:p>
        </w:tc>
        <w:tc>
          <w:tcPr>
            <w:tcW w:type="dxa" w:w="3120"/>
          </w:tcPr>
          <w:p>
            <w:r>
              <w:rPr>
                <w:sz w:val="18"/>
              </w:rPr>
              <w:t>agreementDocumentUrl</w:t>
            </w:r>
          </w:p>
        </w:tc>
        <w:tc>
          <w:tcPr>
            <w:tcW w:type="dxa" w:w="3120"/>
          </w:tcPr>
          <w:p>
            <w:r>
              <w:rPr>
                <w:sz w:val="18"/>
              </w:rPr>
              <w:t>14%</w:t>
            </w:r>
          </w:p>
        </w:tc>
      </w:tr>
    </w:tbl>
    <w:p/>
    <w:p>
      <w:pPr>
        <w:pStyle w:val="Heading2"/>
      </w:pPr>
      <w:r>
        <w:t>Client-Partner Association (ClientPartnerAssociation)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name</w:t>
            </w:r>
          </w:p>
        </w:tc>
        <w:tc>
          <w:tcPr>
            <w:tcW w:type="dxa" w:w="3120"/>
          </w:tcPr>
          <w:p>
            <w:r>
              <w:rPr>
                <w:sz w:val="18"/>
              </w:rPr>
              <w:t>30%</w:t>
            </w:r>
          </w:p>
        </w:tc>
      </w:tr>
      <w:tr>
        <w:tc>
          <w:tcPr>
            <w:tcW w:type="dxa" w:w="3120"/>
            <w:shd w:val="clear" w:color="auto" w:fill="F2F2F2"/>
          </w:tcPr>
          <w:p>
            <w:r>
              <w:rPr>
                <w:sz w:val="18"/>
              </w:rPr>
              <w:t>2</w:t>
            </w:r>
          </w:p>
        </w:tc>
        <w:tc>
          <w:tcPr>
            <w:tcW w:type="dxa" w:w="3120"/>
            <w:shd w:val="clear" w:color="auto" w:fill="F2F2F2"/>
          </w:tcPr>
          <w:p>
            <w:r>
              <w:rPr>
                <w:sz w:val="18"/>
              </w:rPr>
              <w:t>associationType</w:t>
            </w:r>
          </w:p>
        </w:tc>
        <w:tc>
          <w:tcPr>
            <w:tcW w:type="dxa" w:w="3120"/>
            <w:shd w:val="clear" w:color="auto" w:fill="F2F2F2"/>
          </w:tcPr>
          <w:p>
            <w:r>
              <w:rPr>
                <w:sz w:val="18"/>
              </w:rPr>
              <w:t>25%</w:t>
            </w:r>
          </w:p>
        </w:tc>
      </w:tr>
      <w:tr>
        <w:tc>
          <w:tcPr>
            <w:tcW w:type="dxa" w:w="3120"/>
          </w:tcPr>
          <w:p>
            <w:r>
              <w:rPr>
                <w:sz w:val="18"/>
              </w:rPr>
              <w:t>3</w:t>
            </w:r>
          </w:p>
        </w:tc>
        <w:tc>
          <w:tcPr>
            <w:tcW w:type="dxa" w:w="3120"/>
          </w:tcPr>
          <w:p>
            <w:r>
              <w:rPr>
                <w:sz w:val="18"/>
              </w:rPr>
              <w:t>notes</w:t>
            </w:r>
          </w:p>
        </w:tc>
        <w:tc>
          <w:tcPr>
            <w:tcW w:type="dxa" w:w="3120"/>
          </w:tcPr>
          <w:p>
            <w:r>
              <w:rPr>
                <w:sz w:val="18"/>
              </w:rPr>
              <w:t>45%</w:t>
            </w:r>
          </w:p>
        </w:tc>
      </w:tr>
    </w:tbl>
    <w:p/>
    <w:p>
      <w:pPr>
        <w:pStyle w:val="Heading2"/>
      </w:pPr>
      <w:r>
        <w:t>Partner Activity (PartnerActivity)</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activityDate</w:t>
            </w:r>
          </w:p>
        </w:tc>
        <w:tc>
          <w:tcPr>
            <w:tcW w:type="dxa" w:w="3120"/>
          </w:tcPr>
          <w:p>
            <w:r>
              <w:rPr>
                <w:sz w:val="18"/>
              </w:rPr>
              <w:t>12%</w:t>
            </w:r>
          </w:p>
        </w:tc>
      </w:tr>
      <w:tr>
        <w:tc>
          <w:tcPr>
            <w:tcW w:type="dxa" w:w="3120"/>
            <w:shd w:val="clear" w:color="auto" w:fill="F2F2F2"/>
          </w:tcPr>
          <w:p>
            <w:r>
              <w:rPr>
                <w:sz w:val="18"/>
              </w:rPr>
              <w:t>2</w:t>
            </w:r>
          </w:p>
        </w:tc>
        <w:tc>
          <w:tcPr>
            <w:tcW w:type="dxa" w:w="3120"/>
            <w:shd w:val="clear" w:color="auto" w:fill="F2F2F2"/>
          </w:tcPr>
          <w:p>
            <w:r>
              <w:rPr>
                <w:sz w:val="18"/>
              </w:rPr>
              <w:t>activityName</w:t>
            </w:r>
          </w:p>
        </w:tc>
        <w:tc>
          <w:tcPr>
            <w:tcW w:type="dxa" w:w="3120"/>
            <w:shd w:val="clear" w:color="auto" w:fill="F2F2F2"/>
          </w:tcPr>
          <w:p>
            <w:r>
              <w:rPr>
                <w:sz w:val="18"/>
              </w:rPr>
              <w:t>30%</w:t>
            </w:r>
          </w:p>
        </w:tc>
      </w:tr>
      <w:tr>
        <w:tc>
          <w:tcPr>
            <w:tcW w:type="dxa" w:w="3120"/>
          </w:tcPr>
          <w:p>
            <w:r>
              <w:rPr>
                <w:sz w:val="18"/>
              </w:rPr>
              <w:t>3</w:t>
            </w:r>
          </w:p>
        </w:tc>
        <w:tc>
          <w:tcPr>
            <w:tcW w:type="dxa" w:w="3120"/>
          </w:tcPr>
          <w:p>
            <w:r>
              <w:rPr>
                <w:sz w:val="18"/>
              </w:rPr>
              <w:t>activityType</w:t>
            </w:r>
          </w:p>
        </w:tc>
        <w:tc>
          <w:tcPr>
            <w:tcW w:type="dxa" w:w="3120"/>
          </w:tcPr>
          <w:p>
            <w:r>
              <w:rPr>
                <w:sz w:val="18"/>
              </w:rPr>
              <w:t>25%</w:t>
            </w:r>
          </w:p>
        </w:tc>
      </w:tr>
      <w:tr>
        <w:tc>
          <w:tcPr>
            <w:tcW w:type="dxa" w:w="3120"/>
            <w:shd w:val="clear" w:color="auto" w:fill="F2F2F2"/>
          </w:tcPr>
          <w:p>
            <w:r>
              <w:rPr>
                <w:sz w:val="18"/>
              </w:rPr>
              <w:t>4</w:t>
            </w:r>
          </w:p>
        </w:tc>
        <w:tc>
          <w:tcPr>
            <w:tcW w:type="dxa" w:w="3120"/>
            <w:shd w:val="clear" w:color="auto" w:fill="F2F2F2"/>
          </w:tcPr>
          <w:p>
            <w:r>
              <w:rPr>
                <w:sz w:val="18"/>
              </w:rPr>
              <w:t>name</w:t>
            </w:r>
          </w:p>
        </w:tc>
        <w:tc>
          <w:tcPr>
            <w:tcW w:type="dxa" w:w="3120"/>
            <w:shd w:val="clear" w:color="auto" w:fill="F2F2F2"/>
          </w:tcPr>
          <w:p>
            <w:r>
              <w:rPr>
                <w:sz w:val="18"/>
              </w:rPr>
              <w:t>33%</w:t>
            </w:r>
          </w:p>
        </w:tc>
      </w:tr>
    </w:tbl>
    <w:p/>
    <w:p>
      <w:pPr>
        <w:pStyle w:val="Heading1"/>
      </w:pPr>
      <w:r>
        <w:t>Filters (Search Presets)</w:t>
      </w:r>
    </w:p>
    <w:tbl>
      <w:tblPr>
        <w:tblW w:type="auto" w:w="0"/>
        <w:tblLook w:firstColumn="1" w:firstRow="1" w:lastColumn="0" w:lastRow="0" w:noHBand="0" w:noVBand="1" w:val="04A0"/>
      </w:tblPr>
      <w:tblGrid>
        <w:gridCol w:w="9360"/>
      </w:tblGrid>
      <w:tr>
        <w:tc>
          <w:tcPr>
            <w:tcW w:type="dxa" w:w="9360"/>
            <w:shd w:val="clear" w:color="auto" w:fill="DAE8FC"/>
          </w:tcPr>
          <w:p>
            <w:r>
              <w:rPr>
                <w:b/>
                <w:sz w:val="22"/>
              </w:rPr>
              <w:t>Planned — Not Yet Implemented</w:t>
            </w:r>
          </w:p>
        </w:tc>
      </w:tr>
    </w:tbl>
    <w:p/>
    <w:p>
      <w:r>
        <w:t>This section will define the named search presets (saved views) configured in EspoCRM for each entity. Search presets allow administrators and mentors to quickly access commonly-used filtered views of CRM data.</w:t>
        <w:br/>
        <w:br/>
        <w:t>Search preset definitions will be added to the YAML program files in a future release of the implementation tool.</w:t>
      </w:r>
    </w:p>
    <w:p>
      <w:pPr>
        <w:pStyle w:val="Heading1"/>
      </w:pPr>
      <w:r>
        <w:t>Relationships</w:t>
      </w:r>
    </w:p>
    <w:tbl>
      <w:tblPr>
        <w:tblW w:type="auto" w:w="0"/>
        <w:tblLook w:firstColumn="1" w:firstRow="1" w:lastColumn="0" w:lastRow="0" w:noHBand="0" w:noVBand="1" w:val="04A0"/>
      </w:tblPr>
      <w:tblGrid>
        <w:gridCol w:w="9360"/>
      </w:tblGrid>
      <w:tr>
        <w:tc>
          <w:tcPr>
            <w:tcW w:type="dxa" w:w="9360"/>
            <w:shd w:val="clear" w:color="auto" w:fill="DAE8FC"/>
          </w:tcPr>
          <w:p>
            <w:r>
              <w:rPr>
                <w:b/>
                <w:sz w:val="22"/>
              </w:rPr>
              <w:t>Planned — Not Yet Implemented</w:t>
            </w:r>
          </w:p>
        </w:tc>
      </w:tr>
    </w:tbl>
    <w:p/>
    <w:p>
      <w:r>
        <w:t>This section will define the relationships between entities — the links that allow EspoCRM to connect related records across entity types.</w:t>
        <w:br/>
        <w:br/>
        <w:t>Planned relationships include:</w:t>
        <w:br/>
        <w:t xml:space="preserve">  • Account (Company) → Contact (one-to-many)</w:t>
        <w:br/>
        <w:t xml:space="preserve">  • Account (Company) → Engagement (one-to-many)</w:t>
        <w:br/>
        <w:t xml:space="preserve">  • Engagement → Contact / Assigned Mentor (many-to-one)</w:t>
        <w:br/>
        <w:t xml:space="preserve">  • Engagement → Session (one-to-many)</w:t>
        <w:br/>
        <w:t xml:space="preserve">  • Engagement → NPS Survey Response (one-to-many)</w:t>
        <w:br/>
        <w:t xml:space="preserve">  • Workshop → Workshop Attendance (one-to-many)</w:t>
        <w:br/>
        <w:t xml:space="preserve">  • Contact → Workshop Attendance (one-to-many)</w:t>
        <w:br/>
        <w:t xml:space="preserve">  • Contact → Dues (one-to-many)</w:t>
      </w:r>
    </w:p>
    <w:p>
      <w:pPr>
        <w:pStyle w:val="Heading1"/>
      </w:pPr>
      <w:r>
        <w:t>Processes (Dynamic Logic &amp; Automation)</w:t>
      </w:r>
    </w:p>
    <w:tbl>
      <w:tblPr>
        <w:tblW w:type="auto" w:w="0"/>
        <w:tblLook w:firstColumn="1" w:firstRow="1" w:lastColumn="0" w:lastRow="0" w:noHBand="0" w:noVBand="1" w:val="04A0"/>
      </w:tblPr>
      <w:tblGrid>
        <w:gridCol w:w="9360"/>
      </w:tblGrid>
      <w:tr>
        <w:tc>
          <w:tcPr>
            <w:tcW w:type="dxa" w:w="9360"/>
            <w:shd w:val="clear" w:color="auto" w:fill="DAE8FC"/>
          </w:tcPr>
          <w:p>
            <w:r>
              <w:rPr>
                <w:b/>
                <w:sz w:val="22"/>
              </w:rPr>
              <w:t>Partially Defined — Not Yet Implemented by Tool</w:t>
            </w:r>
          </w:p>
        </w:tc>
      </w:tr>
    </w:tbl>
    <w:p/>
    <w:p>
      <w:r>
        <w:t>This section defines conditional field behavior (Dynamic Logic) and automated field-setting rules (Entity Formula Scripts) configured in EspoCRM.</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497D"/>
          </w:tcPr>
          <w:p>
            <w:r>
              <w:rPr>
                <w:b/>
                <w:color w:val="FFFFFF"/>
                <w:sz w:val="20"/>
              </w:rPr>
              <w:t>Entity</w:t>
            </w:r>
          </w:p>
        </w:tc>
        <w:tc>
          <w:tcPr>
            <w:tcW w:type="dxa" w:w="2340"/>
            <w:shd w:val="clear" w:color="auto" w:fill="1F497D"/>
          </w:tcPr>
          <w:p>
            <w:r>
              <w:rPr>
                <w:b/>
                <w:color w:val="FFFFFF"/>
                <w:sz w:val="20"/>
              </w:rPr>
              <w:t>Trigger</w:t>
            </w:r>
          </w:p>
        </w:tc>
        <w:tc>
          <w:tcPr>
            <w:tcW w:type="dxa" w:w="2340"/>
            <w:shd w:val="clear" w:color="auto" w:fill="1F497D"/>
          </w:tcPr>
          <w:p>
            <w:r>
              <w:rPr>
                <w:b/>
                <w:color w:val="FFFFFF"/>
                <w:sz w:val="20"/>
              </w:rPr>
              <w:t>Condition</w:t>
            </w:r>
          </w:p>
        </w:tc>
        <w:tc>
          <w:tcPr>
            <w:tcW w:type="dxa" w:w="2340"/>
            <w:shd w:val="clear" w:color="auto" w:fill="1F497D"/>
          </w:tcPr>
          <w:p>
            <w:r>
              <w:rPr>
                <w:b/>
                <w:color w:val="FFFFFF"/>
                <w:sz w:val="20"/>
              </w:rPr>
              <w:t>Action</w:t>
            </w:r>
          </w:p>
        </w:tc>
      </w:tr>
      <w:tr>
        <w:tc>
          <w:tcPr>
            <w:tcW w:type="dxa" w:w="2340"/>
          </w:tcPr>
          <w:p>
            <w:r>
              <w:rPr>
                <w:sz w:val="18"/>
              </w:rPr>
              <w:t>Contact</w:t>
            </w:r>
          </w:p>
        </w:tc>
        <w:tc>
          <w:tcPr>
            <w:tcW w:type="dxa" w:w="2340"/>
          </w:tcPr>
          <w:p>
            <w:r>
              <w:rPr>
                <w:sz w:val="18"/>
              </w:rPr>
              <w:t>Display</w:t>
            </w:r>
          </w:p>
        </w:tc>
        <w:tc>
          <w:tcPr>
            <w:tcW w:type="dxa" w:w="2340"/>
          </w:tcPr>
          <w:p>
            <w:r>
              <w:rPr>
                <w:sz w:val="18"/>
              </w:rPr>
              <w:t>Contact Type = Mentor</w:t>
            </w:r>
          </w:p>
        </w:tc>
        <w:tc>
          <w:tcPr>
            <w:tcW w:type="dxa" w:w="2340"/>
          </w:tcPr>
          <w:p>
            <w:r>
              <w:rPr>
                <w:sz w:val="18"/>
              </w:rPr>
              <w:t>Show Mentor panels</w:t>
            </w:r>
          </w:p>
        </w:tc>
      </w:tr>
      <w:tr>
        <w:tc>
          <w:tcPr>
            <w:tcW w:type="dxa" w:w="2340"/>
            <w:shd w:val="clear" w:color="auto" w:fill="F2F2F2"/>
          </w:tcPr>
          <w:p>
            <w:r>
              <w:rPr>
                <w:sz w:val="18"/>
              </w:rPr>
              <w:t>Contact</w:t>
            </w:r>
          </w:p>
        </w:tc>
        <w:tc>
          <w:tcPr>
            <w:tcW w:type="dxa" w:w="2340"/>
            <w:shd w:val="clear" w:color="auto" w:fill="F2F2F2"/>
          </w:tcPr>
          <w:p>
            <w:r>
              <w:rPr>
                <w:sz w:val="18"/>
              </w:rPr>
              <w:t>Display</w:t>
            </w:r>
          </w:p>
        </w:tc>
        <w:tc>
          <w:tcPr>
            <w:tcW w:type="dxa" w:w="2340"/>
            <w:shd w:val="clear" w:color="auto" w:fill="F2F2F2"/>
          </w:tcPr>
          <w:p>
            <w:r>
              <w:rPr>
                <w:sz w:val="18"/>
              </w:rPr>
              <w:t>Contact Type = Client</w:t>
            </w:r>
          </w:p>
        </w:tc>
        <w:tc>
          <w:tcPr>
            <w:tcW w:type="dxa" w:w="2340"/>
            <w:shd w:val="clear" w:color="auto" w:fill="F2F2F2"/>
          </w:tcPr>
          <w:p>
            <w:r>
              <w:rPr>
                <w:sz w:val="18"/>
              </w:rPr>
              <w:t>Show Client Details panel</w:t>
            </w:r>
          </w:p>
        </w:tc>
      </w:tr>
      <w:tr>
        <w:tc>
          <w:tcPr>
            <w:tcW w:type="dxa" w:w="2340"/>
          </w:tcPr>
          <w:p>
            <w:r>
              <w:rPr>
                <w:sz w:val="18"/>
              </w:rPr>
              <w:t>Contact</w:t>
            </w:r>
          </w:p>
        </w:tc>
        <w:tc>
          <w:tcPr>
            <w:tcW w:type="dxa" w:w="2340"/>
          </w:tcPr>
          <w:p>
            <w:r>
              <w:rPr>
                <w:sz w:val="18"/>
              </w:rPr>
              <w:t>Display</w:t>
            </w:r>
          </w:p>
        </w:tc>
        <w:tc>
          <w:tcPr>
            <w:tcW w:type="dxa" w:w="2340"/>
          </w:tcPr>
          <w:p>
            <w:r>
              <w:rPr>
                <w:sz w:val="18"/>
              </w:rPr>
              <w:t>Mentor Status = Departed</w:t>
            </w:r>
          </w:p>
        </w:tc>
        <w:tc>
          <w:tcPr>
            <w:tcW w:type="dxa" w:w="2340"/>
          </w:tcPr>
          <w:p>
            <w:r>
              <w:rPr>
                <w:sz w:val="18"/>
              </w:rPr>
              <w:t>Show Departure Reason, Departure Date</w:t>
            </w:r>
          </w:p>
        </w:tc>
      </w:tr>
      <w:tr>
        <w:tc>
          <w:tcPr>
            <w:tcW w:type="dxa" w:w="2340"/>
            <w:shd w:val="clear" w:color="auto" w:fill="F2F2F2"/>
          </w:tcPr>
          <w:p>
            <w:r>
              <w:rPr>
                <w:sz w:val="18"/>
              </w:rPr>
              <w:t>Session</w:t>
            </w:r>
          </w:p>
        </w:tc>
        <w:tc>
          <w:tcPr>
            <w:tcW w:type="dxa" w:w="2340"/>
            <w:shd w:val="clear" w:color="auto" w:fill="F2F2F2"/>
          </w:tcPr>
          <w:p>
            <w:r>
              <w:rPr>
                <w:sz w:val="18"/>
              </w:rPr>
              <w:t>Display</w:t>
            </w:r>
          </w:p>
        </w:tc>
        <w:tc>
          <w:tcPr>
            <w:tcW w:type="dxa" w:w="2340"/>
            <w:shd w:val="clear" w:color="auto" w:fill="F2F2F2"/>
          </w:tcPr>
          <w:p>
            <w:r>
              <w:rPr>
                <w:sz w:val="18"/>
              </w:rPr>
              <w:t>Session Type = In-Person</w:t>
            </w:r>
          </w:p>
        </w:tc>
        <w:tc>
          <w:tcPr>
            <w:tcW w:type="dxa" w:w="2340"/>
            <w:shd w:val="clear" w:color="auto" w:fill="F2F2F2"/>
          </w:tcPr>
          <w:p>
            <w:r>
              <w:rPr>
                <w:sz w:val="18"/>
              </w:rPr>
              <w:t>Show Meeting Location Type</w:t>
            </w:r>
          </w:p>
        </w:tc>
      </w:tr>
      <w:tr>
        <w:tc>
          <w:tcPr>
            <w:tcW w:type="dxa" w:w="2340"/>
          </w:tcPr>
          <w:p>
            <w:r>
              <w:rPr>
                <w:sz w:val="18"/>
              </w:rPr>
              <w:t>Session</w:t>
            </w:r>
          </w:p>
        </w:tc>
        <w:tc>
          <w:tcPr>
            <w:tcW w:type="dxa" w:w="2340"/>
          </w:tcPr>
          <w:p>
            <w:r>
              <w:rPr>
                <w:sz w:val="18"/>
              </w:rPr>
              <w:t>Display</w:t>
            </w:r>
          </w:p>
        </w:tc>
        <w:tc>
          <w:tcPr>
            <w:tcW w:type="dxa" w:w="2340"/>
          </w:tcPr>
          <w:p>
            <w:r>
              <w:rPr>
                <w:sz w:val="18"/>
              </w:rPr>
              <w:t>Meeting Location Type = Other</w:t>
            </w:r>
          </w:p>
        </w:tc>
        <w:tc>
          <w:tcPr>
            <w:tcW w:type="dxa" w:w="2340"/>
          </w:tcPr>
          <w:p>
            <w:r>
              <w:rPr>
                <w:sz w:val="18"/>
              </w:rPr>
              <w:t>Show Location Details</w:t>
            </w:r>
          </w:p>
        </w:tc>
      </w:tr>
      <w:tr>
        <w:tc>
          <w:tcPr>
            <w:tcW w:type="dxa" w:w="2340"/>
            <w:shd w:val="clear" w:color="auto" w:fill="F2F2F2"/>
          </w:tcPr>
          <w:p>
            <w:r>
              <w:rPr>
                <w:sz w:val="18"/>
              </w:rPr>
              <w:t>Account</w:t>
            </w:r>
          </w:p>
        </w:tc>
        <w:tc>
          <w:tcPr>
            <w:tcW w:type="dxa" w:w="2340"/>
            <w:shd w:val="clear" w:color="auto" w:fill="F2F2F2"/>
          </w:tcPr>
          <w:p>
            <w:r>
              <w:rPr>
                <w:sz w:val="18"/>
              </w:rPr>
              <w:t>Display</w:t>
            </w:r>
          </w:p>
        </w:tc>
        <w:tc>
          <w:tcPr>
            <w:tcW w:type="dxa" w:w="2340"/>
            <w:shd w:val="clear" w:color="auto" w:fill="F2F2F2"/>
          </w:tcPr>
          <w:p>
            <w:r>
              <w:rPr>
                <w:sz w:val="18"/>
              </w:rPr>
              <w:t>Registered with State = Yes</w:t>
            </w:r>
          </w:p>
        </w:tc>
        <w:tc>
          <w:tcPr>
            <w:tcW w:type="dxa" w:w="2340"/>
            <w:shd w:val="clear" w:color="auto" w:fill="F2F2F2"/>
          </w:tcPr>
          <w:p>
            <w:r>
              <w:rPr>
                <w:sz w:val="18"/>
              </w:rPr>
              <w:t>Show registration fields</w:t>
            </w:r>
          </w:p>
        </w:tc>
      </w:tr>
      <w:tr>
        <w:tc>
          <w:tcPr>
            <w:tcW w:type="dxa" w:w="2340"/>
          </w:tcPr>
          <w:p>
            <w:r>
              <w:rPr>
                <w:sz w:val="18"/>
              </w:rPr>
              <w:t>Engagement</w:t>
            </w:r>
          </w:p>
        </w:tc>
        <w:tc>
          <w:tcPr>
            <w:tcW w:type="dxa" w:w="2340"/>
          </w:tcPr>
          <w:p>
            <w:r>
              <w:rPr>
                <w:sz w:val="18"/>
              </w:rPr>
              <w:t>On Save</w:t>
            </w:r>
          </w:p>
        </w:tc>
        <w:tc>
          <w:tcPr>
            <w:tcW w:type="dxa" w:w="2340"/>
          </w:tcPr>
          <w:p>
            <w:r>
              <w:rPr>
                <w:sz w:val="18"/>
              </w:rPr>
              <w:t>Status changed to Assigned AND Mentor Assigned Date is empty</w:t>
            </w:r>
          </w:p>
        </w:tc>
        <w:tc>
          <w:tcPr>
            <w:tcW w:type="dxa" w:w="2340"/>
          </w:tcPr>
          <w:p>
            <w:r>
              <w:rPr>
                <w:sz w:val="18"/>
              </w:rPr>
              <w:t>Set Mentor Assigned Date = today</w:t>
            </w:r>
          </w:p>
        </w:tc>
      </w:tr>
    </w:tbl>
    <w:p/>
    <w:p>
      <w:pPr>
        <w:pStyle w:val="Heading1"/>
      </w:pPr>
      <w:r>
        <w:t>Appendix A — Enum Value Reference</w:t>
      </w:r>
    </w:p>
    <w:p>
      <w:pPr>
        <w:pStyle w:val="Heading2"/>
      </w:pPr>
      <w:r>
        <w:t>Company (Account)</w:t>
      </w:r>
    </w:p>
    <w:p>
      <w:pPr>
        <w:pStyle w:val="Heading3"/>
      </w:pPr>
      <w:r>
        <w:t>NAICS Sector</w:t>
      </w:r>
    </w:p>
    <w:p>
      <w:r>
        <w:t>• Agriculture, Forestry, Fishing and Hunting</w:t>
      </w:r>
    </w:p>
    <w:p>
      <w:r>
        <w:t>• Mining, Quarrying, and Oil and Gas Extraction</w:t>
      </w:r>
    </w:p>
    <w:p>
      <w:r>
        <w:t>• Utilities</w:t>
      </w:r>
    </w:p>
    <w:p>
      <w:r>
        <w:t>• Construction</w:t>
      </w:r>
    </w:p>
    <w:p>
      <w:r>
        <w:t>• Manufacturing</w:t>
      </w:r>
    </w:p>
    <w:p>
      <w:r>
        <w:t>• Wholesale Trade</w:t>
      </w:r>
    </w:p>
    <w:p>
      <w:r>
        <w:t>• Retail Trade</w:t>
      </w:r>
    </w:p>
    <w:p>
      <w:r>
        <w:t>• Transportation and Warehousing</w:t>
      </w:r>
    </w:p>
    <w:p>
      <w:r>
        <w:t>• Information</w:t>
      </w:r>
    </w:p>
    <w:p>
      <w:r>
        <w:t>• Finance and Insurance</w:t>
      </w:r>
    </w:p>
    <w:p>
      <w:r>
        <w:t>• Real Estate and Rental and Leasing</w:t>
      </w:r>
    </w:p>
    <w:p>
      <w:r>
        <w:t>• Professional, Scientific, and Technical Services</w:t>
      </w:r>
    </w:p>
    <w:p>
      <w:r>
        <w:t>• Management of Companies and Enterprises</w:t>
      </w:r>
    </w:p>
    <w:p>
      <w:r>
        <w:t>• Administrative and Support and Waste Management</w:t>
      </w:r>
    </w:p>
    <w:p>
      <w:r>
        <w:t>• Educational Services</w:t>
      </w:r>
    </w:p>
    <w:p>
      <w:r>
        <w:t>• Health Care and Social Assistance</w:t>
      </w:r>
    </w:p>
    <w:p>
      <w:r>
        <w:t>• Arts, Entertainment, and Recreation</w:t>
      </w:r>
    </w:p>
    <w:p>
      <w:r>
        <w:t>• Accommodation and Food Services</w:t>
      </w:r>
    </w:p>
    <w:p>
      <w:r>
        <w:t>• Other Services (except Public Administration)</w:t>
      </w:r>
    </w:p>
    <w:p>
      <w:r>
        <w:t>• Public Administration</w:t>
      </w:r>
    </w:p>
    <w:p>
      <w:pPr>
        <w:pStyle w:val="Heading3"/>
      </w:pPr>
      <w:r>
        <w:t>Current Professional Advisors</w:t>
      </w:r>
    </w:p>
    <w:p>
      <w:r>
        <w:t>• Banker / Financial Institution</w:t>
      </w:r>
    </w:p>
    <w:p>
      <w:r>
        <w:t>• Attorney / Legal Counsel</w:t>
      </w:r>
    </w:p>
    <w:p>
      <w:r>
        <w:t>• Accountant / CPA</w:t>
      </w:r>
    </w:p>
    <w:p>
      <w:r>
        <w:t>• IT Consultant</w:t>
      </w:r>
    </w:p>
    <w:p>
      <w:r>
        <w:t>• Insurance Agent</w:t>
      </w:r>
    </w:p>
    <w:p>
      <w:r>
        <w:t>• Marketing / PR Consultant</w:t>
      </w:r>
    </w:p>
    <w:p>
      <w:r>
        <w:t>• Business Coach</w:t>
      </w:r>
    </w:p>
    <w:p>
      <w:pPr>
        <w:pStyle w:val="Heading3"/>
      </w:pPr>
      <w:r>
        <w:t>State of Registration</w:t>
      </w:r>
    </w:p>
    <w:p>
      <w:r>
        <w:t>• Alabama</w:t>
      </w:r>
    </w:p>
    <w:p>
      <w:r>
        <w:t>• Alaska</w:t>
      </w:r>
    </w:p>
    <w:p>
      <w:r>
        <w:t>• Arizona</w:t>
      </w:r>
    </w:p>
    <w:p>
      <w:r>
        <w:t>• Arkansas</w:t>
      </w:r>
    </w:p>
    <w:p>
      <w:r>
        <w:t>• California</w:t>
      </w:r>
    </w:p>
    <w:p>
      <w:r>
        <w:t>• Colorado</w:t>
      </w:r>
    </w:p>
    <w:p>
      <w:r>
        <w:t>• Connecticut</w:t>
      </w:r>
    </w:p>
    <w:p>
      <w:r>
        <w:t>• Delaware</w:t>
      </w:r>
    </w:p>
    <w:p>
      <w:r>
        <w:t>• Florida</w:t>
      </w:r>
    </w:p>
    <w:p>
      <w:r>
        <w:t>• Georgia</w:t>
      </w:r>
    </w:p>
    <w:p>
      <w:r>
        <w:t>• Hawaii</w:t>
      </w:r>
    </w:p>
    <w:p>
      <w:r>
        <w:t>• Idaho</w:t>
      </w:r>
    </w:p>
    <w:p>
      <w:r>
        <w:t>• Illinois</w:t>
      </w:r>
    </w:p>
    <w:p>
      <w:r>
        <w:t>• Indiana</w:t>
      </w:r>
    </w:p>
    <w:p>
      <w:r>
        <w:t>• Iowa</w:t>
      </w:r>
    </w:p>
    <w:p>
      <w:r>
        <w:t>• Kansas</w:t>
      </w:r>
    </w:p>
    <w:p>
      <w:r>
        <w:t>• Kentucky</w:t>
      </w:r>
    </w:p>
    <w:p>
      <w:r>
        <w:t>• Louisiana</w:t>
      </w:r>
    </w:p>
    <w:p>
      <w:r>
        <w:t>• Maine</w:t>
      </w:r>
    </w:p>
    <w:p>
      <w:r>
        <w:t>• Maryland</w:t>
      </w:r>
    </w:p>
    <w:p>
      <w:r>
        <w:t>• Massachusetts</w:t>
      </w:r>
    </w:p>
    <w:p>
      <w:r>
        <w:t>• Michigan</w:t>
      </w:r>
    </w:p>
    <w:p>
      <w:r>
        <w:t>• Minnesota</w:t>
      </w:r>
    </w:p>
    <w:p>
      <w:r>
        <w:t>• Mississippi</w:t>
      </w:r>
    </w:p>
    <w:p>
      <w:r>
        <w:t>• Missouri</w:t>
      </w:r>
    </w:p>
    <w:p>
      <w:r>
        <w:t>• Montana</w:t>
      </w:r>
    </w:p>
    <w:p>
      <w:r>
        <w:t>• Nebraska</w:t>
      </w:r>
    </w:p>
    <w:p>
      <w:r>
        <w:t>• Nevada</w:t>
      </w:r>
    </w:p>
    <w:p>
      <w:r>
        <w:t>• New Hampshire</w:t>
      </w:r>
    </w:p>
    <w:p>
      <w:r>
        <w:t>• New Jersey</w:t>
      </w:r>
    </w:p>
    <w:p>
      <w:r>
        <w:t>• New Mexico</w:t>
      </w:r>
    </w:p>
    <w:p>
      <w:r>
        <w:t>• New York</w:t>
      </w:r>
    </w:p>
    <w:p>
      <w:r>
        <w:t>• North Carolina</w:t>
      </w:r>
    </w:p>
    <w:p>
      <w:r>
        <w:t>• North Dakota</w:t>
      </w:r>
    </w:p>
    <w:p>
      <w:r>
        <w:t>• Ohio</w:t>
      </w:r>
    </w:p>
    <w:p>
      <w:r>
        <w:t>• Oklahoma</w:t>
      </w:r>
    </w:p>
    <w:p>
      <w:r>
        <w:t>• Oregon</w:t>
      </w:r>
    </w:p>
    <w:p>
      <w:r>
        <w:t>• Pennsylvania</w:t>
      </w:r>
    </w:p>
    <w:p>
      <w:r>
        <w:t>• Rhode Island</w:t>
      </w:r>
    </w:p>
    <w:p>
      <w:r>
        <w:t>• South Carolina</w:t>
      </w:r>
    </w:p>
    <w:p>
      <w:r>
        <w:t>• South Dakota</w:t>
      </w:r>
    </w:p>
    <w:p>
      <w:r>
        <w:t>• Tennessee</w:t>
      </w:r>
    </w:p>
    <w:p>
      <w:r>
        <w:t>• Texas</w:t>
      </w:r>
    </w:p>
    <w:p>
      <w:r>
        <w:t>• Utah</w:t>
      </w:r>
    </w:p>
    <w:p>
      <w:r>
        <w:t>• Vermont</w:t>
      </w:r>
    </w:p>
    <w:p>
      <w:r>
        <w:t>• Virginia</w:t>
      </w:r>
    </w:p>
    <w:p>
      <w:r>
        <w:t>• Washington</w:t>
      </w:r>
    </w:p>
    <w:p>
      <w:r>
        <w:t>• West Virginia</w:t>
      </w:r>
    </w:p>
    <w:p>
      <w:r>
        <w:t>• Wisconsin</w:t>
      </w:r>
    </w:p>
    <w:p>
      <w:r>
        <w:t>• Wyoming</w:t>
      </w:r>
    </w:p>
    <w:p>
      <w:r>
        <w:t>• Washington D.C.</w:t>
      </w:r>
    </w:p>
    <w:p>
      <w:pPr>
        <w:pStyle w:val="Heading3"/>
      </w:pPr>
      <w:r>
        <w:t>Legal Business Structure</w:t>
      </w:r>
    </w:p>
    <w:p>
      <w:r>
        <w:t>• Sole Proprietor</w:t>
      </w:r>
    </w:p>
    <w:p>
      <w:r>
        <w:t>• Partnership</w:t>
      </w:r>
    </w:p>
    <w:p>
      <w:r>
        <w:t>• LLC</w:t>
      </w:r>
    </w:p>
    <w:p>
      <w:r>
        <w:t>• S-Corp</w:t>
      </w:r>
    </w:p>
    <w:p>
      <w:r>
        <w:t>• C-Corp</w:t>
      </w:r>
    </w:p>
    <w:p>
      <w:r>
        <w:t>• Non-Profit 501(c)(3)</w:t>
      </w:r>
    </w:p>
    <w:p>
      <w:r>
        <w:t>• Other</w:t>
      </w:r>
    </w:p>
    <w:p>
      <w:pPr>
        <w:pStyle w:val="Heading3"/>
      </w:pPr>
      <w:r>
        <w:t>Organization Type</w:t>
      </w:r>
    </w:p>
    <w:p>
      <w:r>
        <w:t>• Chamber of Commerce</w:t>
      </w:r>
    </w:p>
    <w:p>
      <w:r>
        <w:t>• Small Business Development Center (SBDC)</w:t>
      </w:r>
    </w:p>
    <w:p>
      <w:r>
        <w:t>• Economic Development Agency</w:t>
      </w:r>
    </w:p>
    <w:p>
      <w:r>
        <w:t>• University / Academic Institution</w:t>
      </w:r>
    </w:p>
    <w:p>
      <w:r>
        <w:t>• Bank / Financial Institution</w:t>
      </w:r>
    </w:p>
    <w:p>
      <w:r>
        <w:t>• Nonprofit / Community Organization</w:t>
      </w:r>
    </w:p>
    <w:p>
      <w:r>
        <w:t>• Government Agency</w:t>
      </w:r>
    </w:p>
    <w:p>
      <w:r>
        <w:t>• Corporate Sponsor</w:t>
      </w:r>
    </w:p>
    <w:p>
      <w:r>
        <w:t>• Other</w:t>
      </w:r>
    </w:p>
    <w:p>
      <w:pPr>
        <w:pStyle w:val="Heading2"/>
      </w:pPr>
      <w:r>
        <w:t>Contact</w:t>
      </w:r>
    </w:p>
    <w:p>
      <w:pPr>
        <w:pStyle w:val="Heading3"/>
      </w:pPr>
      <w:r>
        <w:t>NAICS Sectors</w:t>
      </w:r>
    </w:p>
    <w:p>
      <w:r>
        <w:t>• Agriculture, Forestry, Fishing and Hunting</w:t>
      </w:r>
    </w:p>
    <w:p>
      <w:r>
        <w:t>• Mining, Quarrying, and Oil and Gas Extraction</w:t>
      </w:r>
    </w:p>
    <w:p>
      <w:r>
        <w:t>• Utilities</w:t>
      </w:r>
    </w:p>
    <w:p>
      <w:r>
        <w:t>• Construction</w:t>
      </w:r>
    </w:p>
    <w:p>
      <w:r>
        <w:t>• Manufacturing</w:t>
      </w:r>
    </w:p>
    <w:p>
      <w:r>
        <w:t>• Wholesale Trade</w:t>
      </w:r>
    </w:p>
    <w:p>
      <w:r>
        <w:t>• Retail Trade</w:t>
      </w:r>
    </w:p>
    <w:p>
      <w:r>
        <w:t>• Transportation and Warehousing</w:t>
      </w:r>
    </w:p>
    <w:p>
      <w:r>
        <w:t>• Information</w:t>
      </w:r>
    </w:p>
    <w:p>
      <w:r>
        <w:t>• Finance and Insurance</w:t>
      </w:r>
    </w:p>
    <w:p>
      <w:r>
        <w:t>• Real Estate and Rental and Leasing</w:t>
      </w:r>
    </w:p>
    <w:p>
      <w:r>
        <w:t>• Professional, Scientific, and Technical Services</w:t>
      </w:r>
    </w:p>
    <w:p>
      <w:r>
        <w:t>• Management of Companies and Enterprises</w:t>
      </w:r>
    </w:p>
    <w:p>
      <w:r>
        <w:t>• Administrative and Support and Waste Management</w:t>
      </w:r>
    </w:p>
    <w:p>
      <w:r>
        <w:t>• Educational Services</w:t>
      </w:r>
    </w:p>
    <w:p>
      <w:r>
        <w:t>• Health Care and Social Assistance</w:t>
      </w:r>
    </w:p>
    <w:p>
      <w:r>
        <w:t>• Arts, Entertainment, and Recreation</w:t>
      </w:r>
    </w:p>
    <w:p>
      <w:r>
        <w:t>• Accommodation and Food Services</w:t>
      </w:r>
    </w:p>
    <w:p>
      <w:r>
        <w:t>• Other Services (except Public Administration)</w:t>
      </w:r>
    </w:p>
    <w:p>
      <w:r>
        <w:t>• Public Administration</w:t>
      </w:r>
    </w:p>
    <w:p>
      <w:pPr>
        <w:pStyle w:val="Heading3"/>
      </w:pPr>
      <w:r>
        <w:t>Mentor Status</w:t>
      </w:r>
    </w:p>
    <w:p>
      <w:r>
        <w:t>• Submitted</w:t>
      </w:r>
    </w:p>
    <w:p>
      <w:r>
        <w:t>• In-Review</w:t>
      </w:r>
    </w:p>
    <w:p>
      <w:r>
        <w:t>• Provisional</w:t>
      </w:r>
    </w:p>
    <w:p>
      <w:r>
        <w:t>• Active</w:t>
      </w:r>
    </w:p>
    <w:p>
      <w:r>
        <w:t>• Paused</w:t>
      </w:r>
    </w:p>
    <w:p>
      <w:r>
        <w:t>• Inactive</w:t>
      </w:r>
    </w:p>
    <w:p>
      <w:r>
        <w:t>• Resigned</w:t>
      </w:r>
    </w:p>
    <w:p>
      <w:r>
        <w:t>• Departed</w:t>
      </w:r>
    </w:p>
    <w:p>
      <w:r>
        <w:t>• Declined</w:t>
      </w:r>
    </w:p>
    <w:p>
      <w:pPr>
        <w:pStyle w:val="Heading2"/>
      </w:pPr>
      <w:r>
        <w:t>Engagement</w:t>
      </w:r>
    </w:p>
    <w:p>
      <w:pPr>
        <w:pStyle w:val="Heading3"/>
      </w:pPr>
      <w:r>
        <w:t>Status</w:t>
      </w:r>
    </w:p>
    <w:p>
      <w:r>
        <w:t>• Submitted</w:t>
      </w:r>
    </w:p>
    <w:p>
      <w:r>
        <w:t>• Declined</w:t>
      </w:r>
    </w:p>
    <w:p>
      <w:r>
        <w:t>• Pending Acceptance</w:t>
      </w:r>
    </w:p>
    <w:p>
      <w:r>
        <w:t>• Assigned</w:t>
      </w:r>
    </w:p>
    <w:p>
      <w:r>
        <w:t>• Mentor Declined</w:t>
      </w:r>
    </w:p>
    <w:p>
      <w:r>
        <w:t>• Active</w:t>
      </w:r>
    </w:p>
    <w:p>
      <w:r>
        <w:t>• On-Hold</w:t>
      </w:r>
    </w:p>
    <w:p>
      <w:r>
        <w:t>• Dormant</w:t>
      </w:r>
    </w:p>
    <w:p>
      <w:r>
        <w:t>• Inactive</w:t>
      </w:r>
    </w:p>
    <w:p>
      <w:r>
        <w:t>• Abandoned</w:t>
      </w:r>
    </w:p>
    <w:p>
      <w:r>
        <w:t>• Completed</w:t>
      </w:r>
    </w:p>
    <w:p>
      <w:pPr>
        <w:pStyle w:val="Heading2"/>
      </w:pPr>
      <w:r>
        <w:t>Session</w:t>
      </w:r>
    </w:p>
    <w:p>
      <w:pPr>
        <w:pStyle w:val="Heading3"/>
      </w:pPr>
      <w:r>
        <w:t>Topics Covered</w:t>
      </w:r>
    </w:p>
    <w:p>
      <w:r>
        <w:t>• Business Planning</w:t>
      </w:r>
    </w:p>
    <w:p>
      <w:r>
        <w:t>• Marketing Strategy</w:t>
      </w:r>
    </w:p>
    <w:p>
      <w:r>
        <w:t>• Financial Review</w:t>
      </w:r>
    </w:p>
    <w:p>
      <w:r>
        <w:t>• Sales &amp; Revenue Growth</w:t>
      </w:r>
    </w:p>
    <w:p>
      <w:r>
        <w:t>• Operations &amp; Processes</w:t>
      </w:r>
    </w:p>
    <w:p>
      <w:r>
        <w:t>• HR &amp; Staffing</w:t>
      </w:r>
    </w:p>
    <w:p>
      <w:r>
        <w:t>• Legal &amp; Compliance</w:t>
      </w:r>
    </w:p>
    <w:p>
      <w:r>
        <w:t>• Technology &amp; Systems</w:t>
      </w:r>
    </w:p>
    <w:p>
      <w:r>
        <w:t>• Funding &amp; Capital</w:t>
      </w:r>
    </w:p>
    <w:p>
      <w:r>
        <w:t>• Customer Discovery</w:t>
      </w:r>
    </w:p>
    <w:p>
      <w:r>
        <w:t>• Product / Service Development</w:t>
      </w:r>
    </w:p>
    <w:p>
      <w:r>
        <w:t>• Partnerships &amp; Networking</w:t>
      </w:r>
    </w:p>
    <w:p>
      <w:r>
        <w:t>• Goal Setting &amp; Accountability</w:t>
      </w:r>
    </w:p>
    <w:p>
      <w:r>
        <w:t>• Crisis &amp; Problem Solving</w:t>
      </w:r>
    </w:p>
    <w:p>
      <w:r>
        <w:t>• Other</w:t>
      </w:r>
    </w:p>
    <w:p>
      <w:pPr>
        <w:pStyle w:val="Heading2"/>
      </w:pPr>
      <w:r>
        <w:t>Workshop</w:t>
      </w:r>
    </w:p>
    <w:p>
      <w:pPr>
        <w:pStyle w:val="Heading3"/>
      </w:pPr>
      <w:r>
        <w:t>Topic/Category</w:t>
      </w:r>
    </w:p>
    <w:p>
      <w:r>
        <w:t>• Business Planning &amp; Strategy</w:t>
      </w:r>
    </w:p>
    <w:p>
      <w:r>
        <w:t>• Marketing &amp; Sales</w:t>
      </w:r>
    </w:p>
    <w:p>
      <w:r>
        <w:t>• Financial Management &amp; Accounting</w:t>
      </w:r>
    </w:p>
    <w:p>
      <w:r>
        <w:t>• Operations &amp; Process Improvement</w:t>
      </w:r>
    </w:p>
    <w:p>
      <w:r>
        <w:t>• Human Resources &amp; Team Building</w:t>
      </w:r>
    </w:p>
    <w:p>
      <w:r>
        <w:t>• Legal &amp; Compliance</w:t>
      </w:r>
    </w:p>
    <w:p>
      <w:r>
        <w:t>• Technology &amp; Digital Transformation</w:t>
      </w:r>
    </w:p>
    <w:p>
      <w:r>
        <w:t>• Access to Capital &amp; Funding</w:t>
      </w:r>
    </w:p>
    <w:p>
      <w:r>
        <w:t>• E-Commerce &amp; Online Business</w:t>
      </w:r>
    </w:p>
    <w:p>
      <w:r>
        <w:t>• Export &amp; International Trade</w:t>
      </w:r>
    </w:p>
    <w:p>
      <w:r>
        <w:t>• Nonprofit Management</w:t>
      </w:r>
    </w:p>
    <w:p>
      <w:r>
        <w:t>• Social Entrepreneurship</w:t>
      </w:r>
    </w:p>
    <w:p>
      <w:r>
        <w:t>• Real Estate &amp; Property Management</w:t>
      </w:r>
    </w:p>
    <w:p>
      <w:r>
        <w:t>• Retail &amp; Consumer Goods</w:t>
      </w:r>
    </w:p>
    <w:p>
      <w:r>
        <w:t>• Food &amp; Beverage</w:t>
      </w:r>
    </w:p>
    <w:p>
      <w:r>
        <w:t>• Healthcare &amp; Wellness</w:t>
      </w:r>
    </w:p>
    <w:p>
      <w:r>
        <w:t>• Manufacturing &amp; Supply Chain</w:t>
      </w:r>
    </w:p>
    <w:p>
      <w:r>
        <w:t>• Construction &amp; Trades</w:t>
      </w:r>
    </w:p>
    <w:p>
      <w:pPr>
        <w:pStyle w:val="Heading1"/>
      </w:pPr>
      <w:r>
        <w:t>Appendix B — Deployment Status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497D"/>
          </w:tcPr>
          <w:p>
            <w:r>
              <w:rPr>
                <w:b/>
                <w:color w:val="FFFFFF"/>
                <w:sz w:val="20"/>
              </w:rPr>
              <w:t>Entity</w:t>
            </w:r>
          </w:p>
        </w:tc>
        <w:tc>
          <w:tcPr>
            <w:tcW w:type="dxa" w:w="1872"/>
            <w:shd w:val="clear" w:color="auto" w:fill="1F497D"/>
          </w:tcPr>
          <w:p>
            <w:r>
              <w:rPr>
                <w:b/>
                <w:color w:val="FFFFFF"/>
                <w:sz w:val="20"/>
              </w:rPr>
              <w:t>Fields</w:t>
            </w:r>
          </w:p>
        </w:tc>
        <w:tc>
          <w:tcPr>
            <w:tcW w:type="dxa" w:w="1872"/>
            <w:shd w:val="clear" w:color="auto" w:fill="1F497D"/>
          </w:tcPr>
          <w:p>
            <w:r>
              <w:rPr>
                <w:b/>
                <w:color w:val="FFFFFF"/>
                <w:sz w:val="20"/>
              </w:rPr>
              <w:t>Layout</w:t>
            </w:r>
          </w:p>
        </w:tc>
        <w:tc>
          <w:tcPr>
            <w:tcW w:type="dxa" w:w="1872"/>
            <w:shd w:val="clear" w:color="auto" w:fill="1F497D"/>
          </w:tcPr>
          <w:p>
            <w:r>
              <w:rPr>
                <w:b/>
                <w:color w:val="FFFFFF"/>
                <w:sz w:val="20"/>
              </w:rPr>
              <w:t>Relationships</w:t>
            </w:r>
          </w:p>
        </w:tc>
        <w:tc>
          <w:tcPr>
            <w:tcW w:type="dxa" w:w="1872"/>
            <w:shd w:val="clear" w:color="auto" w:fill="1F497D"/>
          </w:tcPr>
          <w:p>
            <w:r>
              <w:rPr>
                <w:b/>
                <w:color w:val="FFFFFF"/>
                <w:sz w:val="20"/>
              </w:rPr>
              <w:t>Status</w:t>
            </w:r>
          </w:p>
        </w:tc>
      </w:tr>
      <w:tr>
        <w:tc>
          <w:tcPr>
            <w:tcW w:type="dxa" w:w="1872"/>
          </w:tcPr>
          <w:p>
            <w:r>
              <w:rPr>
                <w:sz w:val="18"/>
              </w:rPr>
              <w:t>Company</w:t>
            </w:r>
          </w:p>
        </w:tc>
        <w:tc>
          <w:tcPr>
            <w:tcW w:type="dxa" w:w="1872"/>
          </w:tcPr>
          <w:p>
            <w:r>
              <w:rPr>
                <w:sz w:val="18"/>
              </w:rPr>
              <w:t>✓ Defined (51)</w:t>
            </w:r>
          </w:p>
        </w:tc>
        <w:tc>
          <w:tcPr>
            <w:tcW w:type="dxa" w:w="1872"/>
          </w:tcPr>
          <w:p>
            <w:r>
              <w:rPr>
                <w:sz w:val="18"/>
              </w:rPr>
              <w:t>✓ Defined</w:t>
            </w:r>
          </w:p>
        </w:tc>
        <w:tc>
          <w:tcPr>
            <w:tcW w:type="dxa" w:w="1872"/>
          </w:tcPr>
          <w:p>
            <w:r>
              <w:rPr>
                <w:sz w:val="18"/>
              </w:rPr>
              <w:t>Planned</w:t>
            </w:r>
          </w:p>
        </w:tc>
        <w:tc>
          <w:tcPr>
            <w:tcW w:type="dxa" w:w="1872"/>
          </w:tcPr>
          <w:p>
            <w:r>
              <w:rPr>
                <w:sz w:val="18"/>
              </w:rPr>
              <w:t>Ready to deploy</w:t>
            </w:r>
          </w:p>
        </w:tc>
      </w:tr>
      <w:tr>
        <w:tc>
          <w:tcPr>
            <w:tcW w:type="dxa" w:w="1872"/>
            <w:shd w:val="clear" w:color="auto" w:fill="F2F2F2"/>
          </w:tcPr>
          <w:p>
            <w:r>
              <w:rPr>
                <w:sz w:val="18"/>
              </w:rPr>
              <w:t>Contact</w:t>
            </w:r>
          </w:p>
        </w:tc>
        <w:tc>
          <w:tcPr>
            <w:tcW w:type="dxa" w:w="1872"/>
            <w:shd w:val="clear" w:color="auto" w:fill="F2F2F2"/>
          </w:tcPr>
          <w:p>
            <w:r>
              <w:rPr>
                <w:sz w:val="18"/>
              </w:rPr>
              <w:t>✓ Defined (81)</w:t>
            </w:r>
          </w:p>
        </w:tc>
        <w:tc>
          <w:tcPr>
            <w:tcW w:type="dxa" w:w="1872"/>
            <w:shd w:val="clear" w:color="auto" w:fill="F2F2F2"/>
          </w:tcPr>
          <w:p>
            <w:r>
              <w:rPr>
                <w:sz w:val="18"/>
              </w:rPr>
              <w:t>✓ Defined</w:t>
            </w:r>
          </w:p>
        </w:tc>
        <w:tc>
          <w:tcPr>
            <w:tcW w:type="dxa" w:w="1872"/>
            <w:shd w:val="clear" w:color="auto" w:fill="F2F2F2"/>
          </w:tcPr>
          <w:p>
            <w:r>
              <w:rPr>
                <w:sz w:val="18"/>
              </w:rPr>
              <w:t>Planned</w:t>
            </w:r>
          </w:p>
        </w:tc>
        <w:tc>
          <w:tcPr>
            <w:tcW w:type="dxa" w:w="1872"/>
            <w:shd w:val="clear" w:color="auto" w:fill="F2F2F2"/>
          </w:tcPr>
          <w:p>
            <w:r>
              <w:rPr>
                <w:sz w:val="18"/>
              </w:rPr>
              <w:t>Ready to deploy</w:t>
            </w:r>
          </w:p>
        </w:tc>
      </w:tr>
      <w:tr>
        <w:tc>
          <w:tcPr>
            <w:tcW w:type="dxa" w:w="1872"/>
          </w:tcPr>
          <w:p>
            <w:r>
              <w:rPr>
                <w:sz w:val="18"/>
              </w:rPr>
              <w:t>Engagement</w:t>
            </w:r>
          </w:p>
        </w:tc>
        <w:tc>
          <w:tcPr>
            <w:tcW w:type="dxa" w:w="1872"/>
          </w:tcPr>
          <w:p>
            <w:r>
              <w:rPr>
                <w:sz w:val="18"/>
              </w:rPr>
              <w:t>✓ Defined (11)</w:t>
            </w:r>
          </w:p>
        </w:tc>
        <w:tc>
          <w:tcPr>
            <w:tcW w:type="dxa" w:w="1872"/>
          </w:tcPr>
          <w:p>
            <w:r>
              <w:rPr>
                <w:sz w:val="18"/>
              </w:rPr>
              <w:t>Planned</w:t>
            </w:r>
          </w:p>
        </w:tc>
        <w:tc>
          <w:tcPr>
            <w:tcW w:type="dxa" w:w="1872"/>
          </w:tcPr>
          <w:p>
            <w:r>
              <w:rPr>
                <w:sz w:val="18"/>
              </w:rPr>
              <w:t>Planned</w:t>
            </w:r>
          </w:p>
        </w:tc>
        <w:tc>
          <w:tcPr>
            <w:tcW w:type="dxa" w:w="1872"/>
          </w:tcPr>
          <w:p>
            <w:r>
              <w:rPr>
                <w:sz w:val="18"/>
              </w:rPr>
              <w:t>Partially defined</w:t>
            </w:r>
          </w:p>
        </w:tc>
      </w:tr>
      <w:tr>
        <w:tc>
          <w:tcPr>
            <w:tcW w:type="dxa" w:w="1872"/>
            <w:shd w:val="clear" w:color="auto" w:fill="F2F2F2"/>
          </w:tcPr>
          <w:p>
            <w:r>
              <w:rPr>
                <w:sz w:val="18"/>
              </w:rPr>
              <w:t>Session</w:t>
            </w:r>
          </w:p>
        </w:tc>
        <w:tc>
          <w:tcPr>
            <w:tcW w:type="dxa" w:w="1872"/>
            <w:shd w:val="clear" w:color="auto" w:fill="F2F2F2"/>
          </w:tcPr>
          <w:p>
            <w:r>
              <w:rPr>
                <w:sz w:val="18"/>
              </w:rPr>
              <w:t>✓ Defined (11)</w:t>
            </w:r>
          </w:p>
        </w:tc>
        <w:tc>
          <w:tcPr>
            <w:tcW w:type="dxa" w:w="1872"/>
            <w:shd w:val="clear" w:color="auto" w:fill="F2F2F2"/>
          </w:tcPr>
          <w:p>
            <w:r>
              <w:rPr>
                <w:sz w:val="18"/>
              </w:rPr>
              <w:t>Planned</w:t>
            </w:r>
          </w:p>
        </w:tc>
        <w:tc>
          <w:tcPr>
            <w:tcW w:type="dxa" w:w="1872"/>
            <w:shd w:val="clear" w:color="auto" w:fill="F2F2F2"/>
          </w:tcPr>
          <w:p>
            <w:r>
              <w:rPr>
                <w:sz w:val="18"/>
              </w:rPr>
              <w:t>Planned</w:t>
            </w:r>
          </w:p>
        </w:tc>
        <w:tc>
          <w:tcPr>
            <w:tcW w:type="dxa" w:w="1872"/>
            <w:shd w:val="clear" w:color="auto" w:fill="F2F2F2"/>
          </w:tcPr>
          <w:p>
            <w:r>
              <w:rPr>
                <w:sz w:val="18"/>
              </w:rPr>
              <w:t>Partially defined</w:t>
            </w:r>
          </w:p>
        </w:tc>
      </w:tr>
      <w:tr>
        <w:tc>
          <w:tcPr>
            <w:tcW w:type="dxa" w:w="1872"/>
          </w:tcPr>
          <w:p>
            <w:r>
              <w:rPr>
                <w:sz w:val="18"/>
              </w:rPr>
              <w:t>NPS Survey Response</w:t>
            </w:r>
          </w:p>
        </w:tc>
        <w:tc>
          <w:tcPr>
            <w:tcW w:type="dxa" w:w="1872"/>
          </w:tcPr>
          <w:p>
            <w:r>
              <w:rPr>
                <w:sz w:val="18"/>
              </w:rPr>
              <w:t>✓ Defined (7)</w:t>
            </w:r>
          </w:p>
        </w:tc>
        <w:tc>
          <w:tcPr>
            <w:tcW w:type="dxa" w:w="1872"/>
          </w:tcPr>
          <w:p>
            <w:r>
              <w:rPr>
                <w:sz w:val="18"/>
              </w:rPr>
              <w:t>Planned</w:t>
            </w:r>
          </w:p>
        </w:tc>
        <w:tc>
          <w:tcPr>
            <w:tcW w:type="dxa" w:w="1872"/>
          </w:tcPr>
          <w:p>
            <w:r>
              <w:rPr>
                <w:sz w:val="18"/>
              </w:rPr>
              <w:t>Planned</w:t>
            </w:r>
          </w:p>
        </w:tc>
        <w:tc>
          <w:tcPr>
            <w:tcW w:type="dxa" w:w="1872"/>
          </w:tcPr>
          <w:p>
            <w:r>
              <w:rPr>
                <w:sz w:val="18"/>
              </w:rPr>
              <w:t>Partially defined</w:t>
            </w:r>
          </w:p>
        </w:tc>
      </w:tr>
      <w:tr>
        <w:tc>
          <w:tcPr>
            <w:tcW w:type="dxa" w:w="1872"/>
            <w:shd w:val="clear" w:color="auto" w:fill="F2F2F2"/>
          </w:tcPr>
          <w:p>
            <w:r>
              <w:rPr>
                <w:sz w:val="18"/>
              </w:rPr>
              <w:t>Workshop</w:t>
            </w:r>
          </w:p>
        </w:tc>
        <w:tc>
          <w:tcPr>
            <w:tcW w:type="dxa" w:w="1872"/>
            <w:shd w:val="clear" w:color="auto" w:fill="F2F2F2"/>
          </w:tcPr>
          <w:p>
            <w:r>
              <w:rPr>
                <w:sz w:val="18"/>
              </w:rPr>
              <w:t>✓ Defined (8)</w:t>
            </w:r>
          </w:p>
        </w:tc>
        <w:tc>
          <w:tcPr>
            <w:tcW w:type="dxa" w:w="1872"/>
            <w:shd w:val="clear" w:color="auto" w:fill="F2F2F2"/>
          </w:tcPr>
          <w:p>
            <w:r>
              <w:rPr>
                <w:sz w:val="18"/>
              </w:rPr>
              <w:t>Planned</w:t>
            </w:r>
          </w:p>
        </w:tc>
        <w:tc>
          <w:tcPr>
            <w:tcW w:type="dxa" w:w="1872"/>
            <w:shd w:val="clear" w:color="auto" w:fill="F2F2F2"/>
          </w:tcPr>
          <w:p>
            <w:r>
              <w:rPr>
                <w:sz w:val="18"/>
              </w:rPr>
              <w:t>Planned</w:t>
            </w:r>
          </w:p>
        </w:tc>
        <w:tc>
          <w:tcPr>
            <w:tcW w:type="dxa" w:w="1872"/>
            <w:shd w:val="clear" w:color="auto" w:fill="F2F2F2"/>
          </w:tcPr>
          <w:p>
            <w:r>
              <w:rPr>
                <w:sz w:val="18"/>
              </w:rPr>
              <w:t>Partially defined</w:t>
            </w:r>
          </w:p>
        </w:tc>
      </w:tr>
      <w:tr>
        <w:tc>
          <w:tcPr>
            <w:tcW w:type="dxa" w:w="1872"/>
          </w:tcPr>
          <w:p>
            <w:r>
              <w:rPr>
                <w:sz w:val="18"/>
              </w:rPr>
              <w:t>Workshop Attendance</w:t>
            </w:r>
          </w:p>
        </w:tc>
        <w:tc>
          <w:tcPr>
            <w:tcW w:type="dxa" w:w="1872"/>
          </w:tcPr>
          <w:p>
            <w:r>
              <w:rPr>
                <w:sz w:val="18"/>
              </w:rPr>
              <w:t>✓ Defined (2)</w:t>
            </w:r>
          </w:p>
        </w:tc>
        <w:tc>
          <w:tcPr>
            <w:tcW w:type="dxa" w:w="1872"/>
          </w:tcPr>
          <w:p>
            <w:r>
              <w:rPr>
                <w:sz w:val="18"/>
              </w:rPr>
              <w:t>Planned</w:t>
            </w:r>
          </w:p>
        </w:tc>
        <w:tc>
          <w:tcPr>
            <w:tcW w:type="dxa" w:w="1872"/>
          </w:tcPr>
          <w:p>
            <w:r>
              <w:rPr>
                <w:sz w:val="18"/>
              </w:rPr>
              <w:t>Planned</w:t>
            </w:r>
          </w:p>
        </w:tc>
        <w:tc>
          <w:tcPr>
            <w:tcW w:type="dxa" w:w="1872"/>
          </w:tcPr>
          <w:p>
            <w:r>
              <w:rPr>
                <w:sz w:val="18"/>
              </w:rPr>
              <w:t>Partially defined</w:t>
            </w:r>
          </w:p>
        </w:tc>
      </w:tr>
      <w:tr>
        <w:tc>
          <w:tcPr>
            <w:tcW w:type="dxa" w:w="1872"/>
            <w:shd w:val="clear" w:color="auto" w:fill="F2F2F2"/>
          </w:tcPr>
          <w:p>
            <w:r>
              <w:rPr>
                <w:sz w:val="18"/>
              </w:rPr>
              <w:t>Dues</w:t>
            </w:r>
          </w:p>
        </w:tc>
        <w:tc>
          <w:tcPr>
            <w:tcW w:type="dxa" w:w="1872"/>
            <w:shd w:val="clear" w:color="auto" w:fill="F2F2F2"/>
          </w:tcPr>
          <w:p>
            <w:r>
              <w:rPr>
                <w:sz w:val="18"/>
              </w:rPr>
              <w:t>✓ Defined (6)</w:t>
            </w:r>
          </w:p>
        </w:tc>
        <w:tc>
          <w:tcPr>
            <w:tcW w:type="dxa" w:w="1872"/>
            <w:shd w:val="clear" w:color="auto" w:fill="F2F2F2"/>
          </w:tcPr>
          <w:p>
            <w:r>
              <w:rPr>
                <w:sz w:val="18"/>
              </w:rPr>
              <w:t>Planned</w:t>
            </w:r>
          </w:p>
        </w:tc>
        <w:tc>
          <w:tcPr>
            <w:tcW w:type="dxa" w:w="1872"/>
            <w:shd w:val="clear" w:color="auto" w:fill="F2F2F2"/>
          </w:tcPr>
          <w:p>
            <w:r>
              <w:rPr>
                <w:sz w:val="18"/>
              </w:rPr>
              <w:t>Planned</w:t>
            </w:r>
          </w:p>
        </w:tc>
        <w:tc>
          <w:tcPr>
            <w:tcW w:type="dxa" w:w="1872"/>
            <w:shd w:val="clear" w:color="auto" w:fill="F2F2F2"/>
          </w:tcPr>
          <w:p>
            <w:r>
              <w:rPr>
                <w:sz w:val="18"/>
              </w:rPr>
              <w:t>Partially defined</w:t>
            </w:r>
          </w:p>
        </w:tc>
      </w:tr>
      <w:tr>
        <w:tc>
          <w:tcPr>
            <w:tcW w:type="dxa" w:w="1872"/>
          </w:tcPr>
          <w:p>
            <w:r>
              <w:rPr>
                <w:sz w:val="18"/>
              </w:rPr>
              <w:t>Partner Agreement</w:t>
            </w:r>
          </w:p>
        </w:tc>
        <w:tc>
          <w:tcPr>
            <w:tcW w:type="dxa" w:w="1872"/>
          </w:tcPr>
          <w:p>
            <w:r>
              <w:rPr>
                <w:sz w:val="18"/>
              </w:rPr>
              <w:t>✓ Defined (5)</w:t>
            </w:r>
          </w:p>
        </w:tc>
        <w:tc>
          <w:tcPr>
            <w:tcW w:type="dxa" w:w="1872"/>
          </w:tcPr>
          <w:p>
            <w:r>
              <w:rPr>
                <w:sz w:val="18"/>
              </w:rPr>
              <w:t>✓ Defined</w:t>
            </w:r>
          </w:p>
        </w:tc>
        <w:tc>
          <w:tcPr>
            <w:tcW w:type="dxa" w:w="1872"/>
          </w:tcPr>
          <w:p>
            <w:r>
              <w:rPr>
                <w:sz w:val="18"/>
              </w:rPr>
              <w:t>Planned</w:t>
            </w:r>
          </w:p>
        </w:tc>
        <w:tc>
          <w:tcPr>
            <w:tcW w:type="dxa" w:w="1872"/>
          </w:tcPr>
          <w:p>
            <w:r>
              <w:rPr>
                <w:sz w:val="18"/>
              </w:rPr>
              <w:t>Ready to deploy</w:t>
            </w:r>
          </w:p>
        </w:tc>
      </w:tr>
      <w:tr>
        <w:tc>
          <w:tcPr>
            <w:tcW w:type="dxa" w:w="1872"/>
            <w:shd w:val="clear" w:color="auto" w:fill="F2F2F2"/>
          </w:tcPr>
          <w:p>
            <w:r>
              <w:rPr>
                <w:sz w:val="18"/>
              </w:rPr>
              <w:t>Client-Partner Association</w:t>
            </w:r>
          </w:p>
        </w:tc>
        <w:tc>
          <w:tcPr>
            <w:tcW w:type="dxa" w:w="1872"/>
            <w:shd w:val="clear" w:color="auto" w:fill="F2F2F2"/>
          </w:tcPr>
          <w:p>
            <w:r>
              <w:rPr>
                <w:sz w:val="18"/>
              </w:rPr>
              <w:t>✓ Defined (2)</w:t>
            </w:r>
          </w:p>
        </w:tc>
        <w:tc>
          <w:tcPr>
            <w:tcW w:type="dxa" w:w="1872"/>
            <w:shd w:val="clear" w:color="auto" w:fill="F2F2F2"/>
          </w:tcPr>
          <w:p>
            <w:r>
              <w:rPr>
                <w:sz w:val="18"/>
              </w:rPr>
              <w:t>✓ Defined</w:t>
            </w:r>
          </w:p>
        </w:tc>
        <w:tc>
          <w:tcPr>
            <w:tcW w:type="dxa" w:w="1872"/>
            <w:shd w:val="clear" w:color="auto" w:fill="F2F2F2"/>
          </w:tcPr>
          <w:p>
            <w:r>
              <w:rPr>
                <w:sz w:val="18"/>
              </w:rPr>
              <w:t>Planned</w:t>
            </w:r>
          </w:p>
        </w:tc>
        <w:tc>
          <w:tcPr>
            <w:tcW w:type="dxa" w:w="1872"/>
            <w:shd w:val="clear" w:color="auto" w:fill="F2F2F2"/>
          </w:tcPr>
          <w:p>
            <w:r>
              <w:rPr>
                <w:sz w:val="18"/>
              </w:rPr>
              <w:t>Ready to deploy</w:t>
            </w:r>
          </w:p>
        </w:tc>
      </w:tr>
      <w:tr>
        <w:tc>
          <w:tcPr>
            <w:tcW w:type="dxa" w:w="1872"/>
          </w:tcPr>
          <w:p>
            <w:r>
              <w:rPr>
                <w:sz w:val="18"/>
              </w:rPr>
              <w:t>Partner Activity</w:t>
            </w:r>
          </w:p>
        </w:tc>
        <w:tc>
          <w:tcPr>
            <w:tcW w:type="dxa" w:w="1872"/>
          </w:tcPr>
          <w:p>
            <w:r>
              <w:rPr>
                <w:sz w:val="18"/>
              </w:rPr>
              <w:t>✓ Defined (5)</w:t>
            </w:r>
          </w:p>
        </w:tc>
        <w:tc>
          <w:tcPr>
            <w:tcW w:type="dxa" w:w="1872"/>
          </w:tcPr>
          <w:p>
            <w:r>
              <w:rPr>
                <w:sz w:val="18"/>
              </w:rPr>
              <w:t>✓ Defined</w:t>
            </w:r>
          </w:p>
        </w:tc>
        <w:tc>
          <w:tcPr>
            <w:tcW w:type="dxa" w:w="1872"/>
          </w:tcPr>
          <w:p>
            <w:r>
              <w:rPr>
                <w:sz w:val="18"/>
              </w:rPr>
              <w:t>Planned</w:t>
            </w:r>
          </w:p>
        </w:tc>
        <w:tc>
          <w:tcPr>
            <w:tcW w:type="dxa" w:w="1872"/>
          </w:tcPr>
          <w:p>
            <w:r>
              <w:rPr>
                <w:sz w:val="18"/>
              </w:rPr>
              <w:t>Ready to deploy</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b/>
      <w:bCs/>
      <w:color w:val="1F497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b/>
      <w:bCs/>
      <w:color w:val="1F497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b/>
      <w:bCs/>
      <w:i/>
      <w:iCs/>
      <w:color w:val="1F497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