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80"/>
        <w:rPr/>
      </w:pPr>
      <w:r>
        <w:rPr/>
      </w:r>
    </w:p>
    <w:p>
      <w:pPr>
        <w:pStyle w:val="Normal"/>
        <w:spacing w:before="0" w:after="120"/>
        <w:jc w:val="center"/>
        <w:rPr/>
      </w:pPr>
      <w:r>
        <w:rPr>
          <w:rFonts w:eastAsia="Arial" w:cs="Arial"/>
          <w:b/>
          <w:bCs/>
          <w:color w:val="1F4E79"/>
          <w:sz w:val="48"/>
          <w:szCs w:val="48"/>
        </w:rPr>
        <w:t>Cleveland Business Mentors</w:t>
      </w:r>
    </w:p>
    <w:p>
      <w:pPr>
        <w:pStyle w:val="Normal"/>
        <w:spacing w:before="0" w:after="120"/>
        <w:jc w:val="center"/>
        <w:rPr/>
      </w:pPr>
      <w:r>
        <w:rPr>
          <w:rFonts w:eastAsia="Arial" w:cs="Arial"/>
          <w:b/>
          <w:bCs/>
          <w:sz w:val="36"/>
          <w:szCs w:val="36"/>
        </w:rPr>
        <w:t>CRM Implementation Guide</w:t>
      </w:r>
    </w:p>
    <w:p>
      <w:pPr>
        <w:pStyle w:val="Normal"/>
        <w:spacing w:before="0" w:after="480"/>
        <w:jc w:val="center"/>
        <w:rPr/>
      </w:pPr>
      <w:r>
        <w:rPr>
          <w:rFonts w:eastAsia="Arial" w:cs="Arial"/>
          <w:color w:val="666666"/>
          <w:sz w:val="20"/>
          <w:szCs w:val="20"/>
        </w:rPr>
        <w:t>Version 0.1  |  In Progress  |  March 18, 2026</w:t>
      </w:r>
    </w:p>
    <w:p>
      <w:pPr>
        <w:pStyle w:val="Normal"/>
        <w:pBdr>
          <w:bottom w:val="single" w:sz="6" w:space="1" w:color="2E75B6"/>
        </w:pBdr>
        <w:spacing w:before="0" w:after="480"/>
        <w:rPr/>
      </w:pPr>
      <w:r>
        <w:rPr/>
      </w:r>
    </w:p>
    <w:p>
      <w:pPr>
        <w:pStyle w:val="Normal"/>
        <w:spacing w:before="0" w:after="120"/>
        <w:rPr/>
      </w:pPr>
      <w:r>
        <w:rPr>
          <w:rFonts w:eastAsia="Arial" w:cs="Arial"/>
          <w:sz w:val="18"/>
          <w:szCs w:val="18"/>
        </w:rPr>
        <w:t>This document provides the complete step-by-step EspoCRM configuration guide for Cleveland Business Mentors. It covers all entities, fields, relationships, roles, workflows, integrations, and testing procedures across both the Client and Mentor domains.</w:t>
      </w:r>
    </w:p>
    <w:p>
      <w:pPr>
        <w:pStyle w:val="Normal"/>
        <w:spacing w:before="0" w:after="120"/>
        <w:rPr/>
      </w:pPr>
      <w:r>
        <w:rPr>
          <w:rFonts w:eastAsia="Arial" w:cs="Arial"/>
          <w:sz w:val="18"/>
          <w:szCs w:val="18"/>
        </w:rPr>
        <w:t>All dropdown field values are defined in Section 3. Implementation steps are sequenced to avoid dependency failures — later phases depend on entities configured in earlier phases. Do not skip phases or reorder steps unless you fully understand the dependencies.</w:t>
      </w:r>
    </w:p>
    <w:p>
      <w:pPr>
        <w:pStyle w:val="Normal"/>
        <w:spacing w:before="0" w:after="120"/>
        <w:rPr/>
      </w:pPr>
      <w:r>
        <w:rPr>
          <w:rFonts w:eastAsia="Arial" w:cs="Arial"/>
          <w:sz w:val="18"/>
          <w:szCs w:val="18"/>
        </w:rPr>
        <w:t>Related specification documents: CBM-PRD-CRM-Client.docx (client domain specification), CBM-PRD-CRM-Mentor.docx (mentor domain specification), CBM-PRD-CRM.docx (platform requirements).</w:t>
      </w:r>
    </w:p>
    <w:p>
      <w:pPr>
        <w:pStyle w:val="Normal"/>
        <w:rPr/>
      </w:pPr>
      <w:r>
        <w:rPr/>
      </w:r>
    </w:p>
    <w:p>
      <w:pPr>
        <w:pStyle w:val="Heading1"/>
        <w:rPr/>
      </w:pPr>
      <w:r>
        <w:rPr>
          <w:rFonts w:eastAsia="Arial" w:cs="Arial" w:ascii="Arial" w:hAnsi="Arial"/>
          <w:b/>
          <w:bCs/>
          <w:sz w:val="32"/>
          <w:szCs w:val="32"/>
        </w:rPr>
        <w:t>1. Overview</w:t>
      </w:r>
    </w:p>
    <w:p>
      <w:pPr>
        <w:pStyle w:val="Normal"/>
        <w:spacing w:before="0" w:after="120"/>
        <w:rPr/>
      </w:pPr>
      <w:r>
        <w:rPr>
          <w:rFonts w:eastAsia="Arial" w:cs="Arial"/>
          <w:sz w:val="18"/>
          <w:szCs w:val="18"/>
        </w:rPr>
        <w:t>This guide is intended for the CBM technology administrator configuring EspoCRM. It is the single authoritative implementation reference — steps in this document supersede any implementation steps in the domain specification documents.</w:t>
      </w:r>
    </w:p>
    <w:p>
      <w:pPr>
        <w:pStyle w:val="Normal"/>
        <w:spacing w:before="0" w:after="120"/>
        <w:rPr/>
      </w:pPr>
      <w:r>
        <w:rPr>
          <w:rFonts w:eastAsia="Arial" w:cs="Arial"/>
          <w:sz w:val="18"/>
          <w:szCs w:val="18"/>
        </w:rPr>
        <w:t>The implementation is organized into 15 phases. Phases must be completed in order. Each phase builds on the entities and relationships configured in the previous phase.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Shared Platform Entities (Note, Comment, Document)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2</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3</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Contact Entity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4</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5</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Session Entity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6</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NPS Survey Response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7</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Workshop &amp; Workshop Attendance Entities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8</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Dues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9</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Relationships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10</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Role-Based Access Control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11</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WordPress Forms (Client Intake &amp; Mentor Application)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12</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Moodle Integration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13</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Workflows &amp; Automation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14</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Global Search Presets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15</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Testing &amp; Validation</w:t>
            </w:r>
          </w:p>
        </w:tc>
      </w:tr>
    </w:tbl>
    <w:p>
      <w:pPr>
        <w:pStyle w:val="Normal"/>
        <w:rPr/>
      </w:pPr>
      <w:r>
        <w:rPr/>
      </w:r>
    </w:p>
    <w:p>
      <w:pPr>
        <w:pStyle w:val="Heading1"/>
      </w:pPr>
      <w:r>
        <w:rPr>
          <w:rFonts w:ascii="Arial" w:cs="Arial" w:eastAsia="Arial" w:hAnsi="Arial"/>
          <w:b/>
          <w:bCs/>
          <w:sz w:val="32"/>
          <w:szCs w:val="32"/>
        </w:rPr>
        <w:t xml:space="preserve">2. Entity &amp; Field Reference</w:t>
      </w:r>
    </w:p>
    <w:p>
      <w:pPr>
        <w:spacing w:after="120"/>
      </w:pPr>
      <w:r>
        <w:rPr>
          <w:rFonts w:ascii="Arial" w:cs="Arial" w:eastAsia="Arial" w:hAnsi="Arial"/>
          <w:sz w:val="20"/>
          <w:szCs w:val="20"/>
        </w:rPr>
        <w:t xml:space="preserve">This section lists every field for every entity used in the CBM CRM. For each field, the table specifies its type, whether it is required, who can access it, and its allowed values. Enum fields with six or fewer values are defined inline in the Values / Notes column. Enum fields with seven or more values are defined in Section 3 (Dropdown Value Reference) and referenced by sub-section here.</w:t>
      </w:r>
    </w:p>
    <w:p>
      <w:pPr>
        <w:spacing w:after="120"/>
      </w:pPr>
      <w:r>
        <w:rPr>
          <w:rFonts w:ascii="Arial" w:cs="Arial" w:eastAsia="Arial" w:hAnsi="Arial"/>
          <w:sz w:val="20"/>
          <w:szCs w:val="20"/>
        </w:rPr>
        <w:t xml:space="preserve">Administrators can use this section to verify that all fields have been created and configured correctly in EspoCRM. Each entity section corresponds to a Phase in Section 4 (Implementation Phases).</w:t>
      </w:r>
    </w:p>
    <w:p>
      <w:r>
        <w:rPr>
          <w:rFonts w:ascii="Arial" w:cs="Arial" w:eastAsia="Arial" w:hAnsi="Arial"/>
          <w:sz w:val="20"/>
          <w:szCs w:val="20"/>
        </w:rPr>
        <w:t xml:space="preserve"/>
      </w:r>
    </w:p>
    <w:p>
      <w:pPr>
        <w:pStyle w:val="Heading2"/>
      </w:pPr>
      <w:r>
        <w:rPr>
          <w:rFonts w:ascii="Arial" w:cs="Arial" w:eastAsia="Arial" w:hAnsi="Arial"/>
          <w:b/>
          <w:bCs/>
          <w:sz w:val="28"/>
          <w:szCs w:val="28"/>
        </w:rPr>
        <w:t xml:space="preserve">2.1 Note</w:t>
      </w:r>
    </w:p>
    <w:p>
      <w:pPr>
        <w:spacing w:after="120"/>
      </w:pPr>
      <w:r>
        <w:rPr>
          <w:rFonts w:ascii="Arial" w:cs="Arial" w:eastAsia="Arial" w:hAnsi="Arial"/>
          <w:sz w:val="20"/>
          <w:szCs w:val="20"/>
        </w:rPr>
        <w:t xml:space="preserve">Shared platform entity. Notes may be linked to any entity. The Internal Only flag restricts visibility to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Body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Internal Only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false. When true, record is visible to Admin 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2.2 Comment</w:t>
      </w:r>
    </w:p>
    <w:p>
      <w:pPr>
        <w:spacing w:after="120"/>
      </w:pPr>
      <w:r>
        <w:rPr>
          <w:rFonts w:ascii="Arial" w:cs="Arial" w:eastAsia="Arial" w:hAnsi="Arial"/>
          <w:sz w:val="20"/>
          <w:szCs w:val="20"/>
        </w:rPr>
        <w:t xml:space="preserve">Shared platform entity. Comments are children of a Note record — one level of threading.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Note (parent)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Note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Note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Body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2.3 Document</w:t>
      </w:r>
    </w:p>
    <w:p>
      <w:pPr>
        <w:spacing w:after="120"/>
      </w:pPr>
      <w:r>
        <w:rPr>
          <w:rFonts w:ascii="Arial" w:cs="Arial" w:eastAsia="Arial" w:hAnsi="Arial"/>
          <w:sz w:val="20"/>
          <w:szCs w:val="20"/>
        </w:rPr>
        <w:t xml:space="preserve">Shared platform entity. Documents may be linked to any entity and support both file uploads and external URL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Document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Contract | Agreement | Report | Reference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Description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File Attachment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Uploaded file.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External URL</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e.g. Google Drive link.</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Internal Only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false. When true, visible to Admin 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2.4 Company</w:t>
      </w:r>
    </w:p>
    <w:p>
      <w:pPr>
        <w:spacing w:after="120"/>
      </w:pPr>
      <w:r>
        <w:rPr>
          <w:rFonts w:ascii="Arial" w:cs="Arial" w:eastAsia="Arial" w:hAnsi="Arial"/>
          <w:sz w:val="20"/>
          <w:szCs w:val="20"/>
        </w:rPr>
        <w:t xml:space="preserve">The Company entity represents the business being mentored (EspoCRM native Account entity, relabeled). Fields are collected in two phases: Phase 1 on the public intake form; Phase 2 via a second form deployed at the mentor’s discretion. Both phases may be viewed and edited at any time by the assigned mentor or admin.</w:t>
      </w:r>
    </w:p>
    <w:p>
      <w:pPr>
        <w:pStyle w:val="Heading3"/>
      </w:pPr>
      <w:r>
        <w:rPr>
          <w:rFonts w:ascii="Arial" w:cs="Arial" w:eastAsia="Arial" w:hAnsi="Arial"/>
          <w:b/>
          <w:bCs/>
          <w:sz w:val="24"/>
          <w:szCs w:val="24"/>
        </w:rPr>
        <w:t xml:space="preserve">2.4.1 Phase 1 — Intake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Name on intake form. May be blank for pre-startup applicants.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Website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Street, city, state, zip.</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Organization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For-Profit | Non-Profit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Role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Company | Mentoring Company | Partner Company | Sponsor Company | Vendor Company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Stage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Pre-Startup | Startup | Early Stage | Growth Stage | Established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Sector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Top-level industry classification (20 sectors).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Subsector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Filtered by NAICS Sector (~100 values). 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Focus Areas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 confirm with CBM leadership.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Needs Description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Free-form description of what the client is seeking.</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2.4.2 Phase 2 — Post-Assignment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Description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Time in Operation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Not yet started | Less than 1 year | 1–2 years | 3–5 years | 6–10 years | More than 10 years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Team Size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Revenue Range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Funding Situation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Challenges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Goals and Objectives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Desired Outcomes (6–12 Months)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Previous Mentoring/Advisory Experience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Professional Advisors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Registered with State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State of Registration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US states dropdown. 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Legal Business Structure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 Shown when Registered with State = 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EIN on File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 of Formation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Registered Agent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EIN Number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 + Primary Mentor</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Restricted field. Shown when Registered with State = Yes. Not collected on intake form — mentor-populated 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2.5 Contact</w:t>
      </w:r>
    </w:p>
    <w:p>
      <w:pPr>
        <w:spacing w:after="120"/>
      </w:pPr>
      <w:r>
        <w:rPr>
          <w:rFonts w:ascii="Arial" w:cs="Arial" w:eastAsia="Arial" w:hAnsi="Arial"/>
          <w:sz w:val="20"/>
          <w:szCs w:val="20"/>
        </w:rPr>
        <w:t xml:space="preserve">The Contact entity represents an individual person. Mentor contacts and client contacts share the same entity. The Contact Type field (Mentor or Client) controls which detail panels are shown via Dynamic Logic. Fields in the Mentor and Client sections below are specific to that contact type and are hidden for the other.</w:t>
      </w:r>
    </w:p>
    <w:p>
      <w:pPr>
        <w:pStyle w:val="Heading3"/>
      </w:pPr>
      <w:r>
        <w:rPr>
          <w:rFonts w:ascii="Arial" w:cs="Arial" w:eastAsia="Arial" w:hAnsi="Arial"/>
          <w:b/>
          <w:bCs/>
          <w:sz w:val="24"/>
          <w:szCs w:val="24"/>
        </w:rPr>
        <w:t xml:space="preserve">2.5.1 All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First Name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 Primary email address.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Phone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Phone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 Street, city, state, zip.</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Middle Name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Preferred Name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the person prefers to be called.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LinkedIn Profile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 Client. Controls which detail panels are shown.</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2.5.2 Mentor-Specific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Personal Email</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The mentor’s personal email. Used for onboarding before CBM Gmail is activated.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CBM Gmail Address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Admin-populated. Assigned CBM Google Workspace address.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Professional Title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Employer</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Currently Employed</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Years of Business Experience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Professional Bio / Work Experience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Sectors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Industry sectors for mentor–client matching. See §3.1 — Company Fields.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Focus Areas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 confirm with CBM leadership. See §3.1 — Company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Skills &amp; Expertise Tags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Fluent Languages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Why Interested in Mentoring</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How Did You Hear About CBM</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Is Mentor</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primary mentor assignments.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Is Co-Mentor</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co-mentor assignments.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Is SME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SME assignments.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Status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Submitted | Provisional | Declined | Active | Inactive | Departed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Accepting New Clients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Mentor-editable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Relevant when Mentor Status = Active.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Maximum Client Capacity</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Mentor-editable</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 simultaneous active engagements.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Active Clients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Engagements where Assigned Mentor = this Contact and status is Active or Assigned.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Available Capacity</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Maximum Client Capacity minus Current Active Clients.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Ethics Agreement Accepted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Ethics Agreement Acceptance Date/Time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Terms &amp; Conditions Accepted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form submission.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Terms &amp; Conditions Acceptance Date/Time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form submission.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Background Check Completed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Admin-only.</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Background Check Date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Admin-only.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Felony Conviction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Restricted. System-populated from application form. Admin-only.</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Moodle Training Completed</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via Moodle integration.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Moodle Completion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via Moodle integration.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Dues Status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Unpaid | Paid | Waived. Admin-controlled.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Dues Payment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Departure Reason</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Relocated | Career Change | Time Constraints | Personal | Other. Shown when Mentor Status = Departed.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Departure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Mentor Status = Departed.</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2.5.3 Client-Specific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Role at Business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or position within the business (e.g., Owner, CEO).</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Primary Contact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true for the first Contact on a Company. Identifies main point of contact when multiple Contacts exist.</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Zip Code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intake form. Used for geographic reporting.</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2.6 Engagement</w:t>
      </w:r>
    </w:p>
    <w:p>
      <w:pPr>
        <w:spacing w:after="120"/>
      </w:pPr>
      <w:r>
        <w:rPr>
          <w:rFonts w:ascii="Arial" w:cs="Arial" w:eastAsia="Arial" w:hAnsi="Arial"/>
          <w:sz w:val="20"/>
          <w:szCs w:val="20"/>
        </w:rPr>
        <w:t xml:space="preserve">Custom entity. The Engagement represents the active mentoring relationship between CBM and a client business. It is the central record linking the Company, mentor Contacts, Sessions, NPS Survey Responses, and Workshop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Company</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Company (business)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§3.3 — Engagement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Start Date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status change to Active.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Close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status change to Completed or Abandoned.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Assigned 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Required when status is Assigned or later.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Meeting Cadence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Weekly | Bi-Weekly | Monthly | As Needed. Drives inactivity monitoring thresholds.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 Close Reason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Goals Achieved | Client Withdrew | Inactive / No Response | Other. Required when Completed or Abandoned.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all linked Session records.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Sessions (Last 30 Days)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Sessions in last 30 days.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date of most recent linked Session.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 Hours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Decimal</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sum of Session Duration in hours.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Editable by mentor and admin. Triggers meeting request on save. Resets inactivity clock.</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 Contacts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Many-to-many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Contacts actively participating. Determines recipients of meeting requests and session summary emails.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2.7 Session</w:t>
      </w:r>
    </w:p>
    <w:p>
      <w:pPr>
        <w:spacing w:after="120"/>
      </w:pPr>
      <w:r>
        <w:rPr>
          <w:rFonts w:ascii="Arial" w:cs="Arial" w:eastAsia="Arial" w:hAnsi="Arial"/>
          <w:sz w:val="20"/>
          <w:szCs w:val="20"/>
        </w:rPr>
        <w:t xml:space="preserve">Custom entity. Sessions record individual meetings between a mentor and client. Sessions are linked to an Engagement and drive roll-up analytics and NPS survey trigger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Engagement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Duration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Minutes.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In-Person | Video Call | Phone Call</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Meeting Location Type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CBM Office | Client's Place of Business | Other. Required when Session Type = In-Person. Shown via Dynamic Logic.</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Location Details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Meeting Location Type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Topics Covered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§3.4 — Session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Topics Covered Notes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Free-text supplement to Topics Covered.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Notes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Assigned Mentor + 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Private session notes. Access restricted.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Steps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New Business Started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When saved, auto-populates Next Session Date/Time on the linked Engagement.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Attendees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Many-to-many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At least one Contact from a Mentoring Company required before saving.</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2.8 NPS Survey Response</w:t>
      </w:r>
    </w:p>
    <w:p>
      <w:pPr>
        <w:spacing w:after="120"/>
      </w:pPr>
      <w:r>
        <w:rPr>
          <w:rFonts w:ascii="Arial" w:cs="Arial" w:eastAsia="Arial" w:hAnsi="Arial"/>
          <w:sz w:val="20"/>
          <w:szCs w:val="20"/>
        </w:rPr>
        <w:t xml:space="preserve">Custom entity. NPS Survey Responses capture client satisfaction feedback. Surveys are triggered automatically at defined points: after the 2nd session, every 5 sessions thereafter, and at engagement close.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Engagement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Session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that triggered the survey, where applicable.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Trigger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2nd Session | Every 5 Sessions | Engagement Close. 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NPS Score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0–10.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Did CBM Help You?</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 / No.</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 Would Return to See This Mentor Again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1–5.</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Listened and Understood My Needs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1–5.</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How Could CBM Better Meet Your Needs?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Open-ended feedback.</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2.9 Workshop</w:t>
      </w:r>
    </w:p>
    <w:p>
      <w:pPr>
        <w:spacing w:after="120"/>
      </w:pPr>
      <w:r>
        <w:rPr>
          <w:rFonts w:ascii="Arial" w:cs="Arial" w:eastAsia="Arial" w:hAnsi="Arial"/>
          <w:sz w:val="20"/>
          <w:szCs w:val="20"/>
        </w:rPr>
        <w:t xml:space="preserve">Custom entity. Workshops represent structured events offered by CBM that clients may attend independently of their mentoring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Topic/Category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Aligned with Mentoring Focus Areas values. TBD.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Presenter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 / Link — Contact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Location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Description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Maximum Capacity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Scheduled | Completed | Cancelled</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2.10 Workshop Attendance</w:t>
      </w:r>
    </w:p>
    <w:p>
      <w:pPr>
        <w:spacing w:after="120"/>
      </w:pPr>
      <w:r>
        <w:rPr>
          <w:rFonts w:ascii="Arial" w:cs="Arial" w:eastAsia="Arial" w:hAnsi="Arial"/>
          <w:sz w:val="20"/>
          <w:szCs w:val="20"/>
        </w:rPr>
        <w:t xml:space="preserve">Custom entity. Links a client Contact to a Workshop they registered for or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Workshop</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Workshop</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Workshop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Contact record.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Engagement record for context.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Attendance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from linked Workshop.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Attended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Yes.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2.11 Dues</w:t>
      </w:r>
    </w:p>
    <w:p>
      <w:pPr>
        <w:spacing w:after="120"/>
      </w:pPr>
      <w:r>
        <w:rPr>
          <w:rFonts w:ascii="Arial" w:cs="Arial" w:eastAsia="Arial" w:hAnsi="Arial"/>
          <w:sz w:val="20"/>
          <w:szCs w:val="20"/>
        </w:rPr>
        <w:t xml:space="preserve">Custom entity. Tracks annual dues payment records for mentor Contacts. One record per billing year per mentor. The Dues Status field on the mentor Contact record provides the current-year standing; Dues records provide the full payment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mentor Contact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Billing Year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Amount Due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Currency</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Invoice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Payment Date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Payment Method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Stripe | Waived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Notes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bl>
    <w:p>
      <w:r>
        <w:rPr>
          <w:rFonts w:ascii="Arial" w:cs="Arial" w:eastAsia="Arial" w:hAnsi="Arial"/>
          <w:sz w:val="20"/>
          <w:szCs w:val="20"/>
        </w:rPr>
        <w:t xml:space="preserve"/>
      </w:r>
    </w:p>
    <w:p>
      <w:pPr>
        <w:pStyle w:val="Heading1"/>
        <w:rPr/>
      </w:pPr>
      <w:r>
        <w:rPr>
          <w:rFonts w:eastAsia="Arial" w:cs="Arial" w:ascii="Arial" w:hAnsi="Arial"/>
          <w:b/>
          <w:bCs/>
          <w:sz w:val="32"/>
          <w:szCs w:val="32"/>
        </w:rPr>
        <w:t>3. Dropdown Value Reference</w:t>
      </w:r>
    </w:p>
    <w:p>
      <w:pPr>
        <w:pStyle w:val="Normal"/>
        <w:spacing w:before="0" w:after="120"/>
        <w:rPr/>
      </w:pPr>
      <w:r>
        <w:rPr>
          <w:rFonts w:eastAsia="Arial" w:cs="Arial"/>
          <w:sz w:val="18"/>
          <w:szCs w:val="18"/>
        </w:rPr>
        <w:t>All dropdown and multi-select fields used across the CRM are defined here. Configure these values in EspoCRM before creating any entities that use them. Fields marked TBD must be reviewed and confirmed by CBM leadership before go-live — starter values are provided as a starting point.</w:t>
      </w:r>
    </w:p>
    <w:p>
      <w:pPr>
        <w:pStyle w:val="Normal"/>
        <w:rPr/>
      </w:pPr>
      <w:r>
        <w:rPr/>
      </w:r>
    </w:p>
    <w:p>
      <w:pPr>
        <w:pStyle w:val="Heading2"/>
        <w:rPr/>
      </w:pPr>
      <w:r>
        <w:rPr>
          <w:rFonts w:eastAsia="Arial" w:cs="Arial" w:ascii="Arial" w:hAnsi="Arial"/>
          <w:b/>
          <w:bCs/>
          <w:sz w:val="28"/>
          <w:szCs w:val="28"/>
        </w:rPr>
        <w:t>3.1 Company Fields</w:t>
      </w:r>
    </w:p>
    <w:p>
      <w:pPr>
        <w:pStyle w:val="Normal"/>
        <w:rPr/>
      </w:pPr>
      <w:r>
        <w:rPr/>
      </w:r>
    </w:p>
    <w:p>
      <w:pPr>
        <w:pStyle w:val="Heading3"/>
        <w:rPr/>
      </w:pPr>
      <w:r>
        <w:rPr>
          <w:rFonts w:eastAsia="Arial" w:cs="Arial" w:ascii="Arial" w:hAnsi="Arial"/>
          <w:b/>
          <w:bCs/>
          <w:sz w:val="24"/>
          <w:szCs w:val="24"/>
        </w:rPr>
        <w:t>Organization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For-Profit | Non-Profit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Required.</w:t>
            </w:r>
          </w:p>
        </w:tc>
      </w:tr>
    </w:tbl>
    <w:p>
      <w:pPr>
        <w:pStyle w:val="Normal"/>
        <w:rPr/>
      </w:pPr>
      <w:r>
        <w:rPr/>
      </w:r>
    </w:p>
    <w:p>
      <w:pPr>
        <w:pStyle w:val="Heading3"/>
        <w:rPr/>
      </w:pPr>
      <w:r>
        <w:rPr>
          <w:rFonts w:eastAsia="Arial" w:cs="Arial" w:ascii="Arial" w:hAnsi="Arial"/>
          <w:b/>
          <w:bCs/>
          <w:sz w:val="24"/>
          <w:szCs w:val="24"/>
        </w:rPr>
        <w:t>Company Role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Client Company | Mentoring Company | Partner Company | Sponsor Company | Vendor Company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Required. Cleveland Business Mentors = Mentoring Company.</w:t>
            </w:r>
          </w:p>
        </w:tc>
      </w:tr>
    </w:tbl>
    <w:p>
      <w:pPr>
        <w:pStyle w:val="Normal"/>
        <w:rPr/>
      </w:pPr>
      <w:r>
        <w:rPr/>
      </w:r>
    </w:p>
    <w:p>
      <w:pPr>
        <w:pStyle w:val="Heading3"/>
        <w:rPr/>
      </w:pPr>
      <w:r>
        <w:rPr>
          <w:rFonts w:eastAsia="Arial" w:cs="Arial" w:ascii="Arial" w:hAnsi="Arial"/>
          <w:b/>
          <w:bCs/>
          <w:sz w:val="24"/>
          <w:szCs w:val="24"/>
        </w:rPr>
        <w:t>Business Stage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Pre-Startup | Startup | Early Stage | Growth Stage | Established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Revenue thresholds to differentiate Startup from Early Stage are a planned future enhancement.</w:t>
            </w:r>
          </w:p>
        </w:tc>
      </w:tr>
    </w:tbl>
    <w:p>
      <w:pPr>
        <w:pStyle w:val="Normal"/>
        <w:rPr/>
      </w:pPr>
      <w:r>
        <w:rPr/>
      </w:r>
    </w:p>
    <w:p>
      <w:pPr>
        <w:pStyle w:val="Heading3"/>
        <w:rPr/>
      </w:pPr>
      <w:r>
        <w:rPr>
          <w:rFonts w:eastAsia="Arial" w:cs="Arial" w:ascii="Arial" w:hAnsi="Arial"/>
          <w:b/>
          <w:bCs/>
          <w:sz w:val="24"/>
          <w:szCs w:val="24"/>
        </w:rPr>
        <w:t>Revenue Range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Pre-Revenue | Under $50K | $50K – $100K | $100K – $250K | $250K – $500K | $500K – $1M | Over $1M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(Phase 2 client intake). Optional.</w:t>
            </w:r>
          </w:p>
        </w:tc>
      </w:tr>
    </w:tbl>
    <w:p>
      <w:pPr>
        <w:pStyle w:val="Normal"/>
        <w:rPr/>
      </w:pPr>
      <w:r>
        <w:rPr/>
      </w:r>
    </w:p>
    <w:p>
      <w:pPr>
        <w:pStyle w:val="Heading3"/>
        <w:rPr/>
      </w:pPr>
      <w:r>
        <w:rPr>
          <w:rFonts w:eastAsia="Arial" w:cs="Arial" w:ascii="Arial" w:hAnsi="Arial"/>
          <w:b/>
          <w:bCs/>
          <w:sz w:val="24"/>
          <w:szCs w:val="24"/>
        </w:rPr>
        <w:t>Time in Operation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 yet started | Less than 1 year | 1 – 2 years | 3 – 5 years | 6 – 10 years | More than 10 years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(Phase 2 client intake). Optional.</w:t>
            </w:r>
          </w:p>
        </w:tc>
      </w:tr>
    </w:tbl>
    <w:p>
      <w:pPr>
        <w:pStyle w:val="Normal"/>
        <w:rPr/>
      </w:pPr>
      <w:r>
        <w:rPr/>
      </w:r>
    </w:p>
    <w:p>
      <w:pPr>
        <w:pStyle w:val="Heading3"/>
        <w:rPr/>
      </w:pPr>
      <w:r>
        <w:rPr>
          <w:rFonts w:eastAsia="Arial" w:cs="Arial" w:ascii="Arial" w:hAnsi="Arial"/>
          <w:b/>
          <w:bCs/>
          <w:sz w:val="24"/>
          <w:szCs w:val="24"/>
        </w:rPr>
        <w:t>Legal Business Structure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Sole Proprietor | Partnership | LLC | S-Corp | C-Corp | Non-Profit 501(c)(3)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(Phase 2 client intake). Shown when Registered with State = Yes. Optional.</w:t>
            </w:r>
          </w:p>
        </w:tc>
      </w:tr>
    </w:tbl>
    <w:p>
      <w:pPr>
        <w:pStyle w:val="Normal"/>
        <w:rPr/>
      </w:pPr>
      <w:r>
        <w:rPr/>
      </w:r>
    </w:p>
    <w:p>
      <w:pPr>
        <w:pStyle w:val="Heading3"/>
        <w:rPr/>
      </w:pPr>
      <w:r>
        <w:rPr>
          <w:rFonts w:eastAsia="Arial" w:cs="Arial" w:ascii="Arial" w:hAnsi="Arial"/>
          <w:b/>
          <w:bCs/>
          <w:sz w:val="24"/>
          <w:szCs w:val="24"/>
        </w:rPr>
        <w:t>Professional Advisors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Banker / Financial Institution | Attorney / Legal Counsel | Accountant / CPA | IT Consultant | Insurance Agent | Marketing / PR Consultant | Business Coach</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(Phase 2 client intake). Multi-select. Optional.</w:t>
            </w:r>
          </w:p>
        </w:tc>
      </w:tr>
    </w:tbl>
    <w:p>
      <w:pPr>
        <w:pStyle w:val="Normal"/>
        <w:rPr/>
      </w:pPr>
      <w:r>
        <w:rPr/>
      </w:r>
    </w:p>
    <w:p>
      <w:pPr>
        <w:pStyle w:val="Heading3"/>
        <w:rPr/>
      </w:pPr>
      <w:r>
        <w:rPr>
          <w:rFonts w:eastAsia="Arial" w:cs="Arial" w:ascii="Arial" w:hAnsi="Arial"/>
          <w:b/>
          <w:bCs/>
          <w:sz w:val="24"/>
          <w:szCs w:val="24"/>
        </w:rPr>
        <w:t>NAICS Sectors (Top-Level)</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11 – Agriculture, Forestry, Fishing | 21 – Mining, Quarrying, Oil &amp; Gas | 22 – Utilities | 23 – Construction | 31-33 – Manufacturing | 42 – Wholesale Trade | 44-45 – Retail Trade | 48-49 – Transportation &amp; Warehousing | 51 – Information | 52 – Finance &amp; Insurance | 53 – Real Estate | 54 – Professional, Scientific &amp; Technical | 55 – Management of Companies | 56 – Administrative &amp; Support Services | 61 – Educational Services | 62 – Health Care &amp; Social Assistance | 71 – Arts, Entertainment &amp; Recreation | 72 – Accommodation &amp; Food Services | 81 – Other Services | 92 – Public Administration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and Contact entity (mentor profile). Required for both.</w:t>
            </w:r>
          </w:p>
        </w:tc>
      </w:tr>
    </w:tbl>
    <w:p>
      <w:pPr>
        <w:pStyle w:val="Normal"/>
        <w:rPr/>
      </w:pPr>
      <w:r>
        <w:rPr/>
      </w:r>
    </w:p>
    <w:p>
      <w:pPr>
        <w:pStyle w:val="Heading3"/>
        <w:rPr/>
      </w:pPr>
      <w:r>
        <w:rPr>
          <w:rFonts w:eastAsia="Arial" w:cs="Arial" w:ascii="Arial" w:hAnsi="Arial"/>
          <w:b/>
          <w:bCs/>
          <w:sz w:val="24"/>
          <w:szCs w:val="24"/>
        </w:rPr>
        <w:t>Mentoring Focus Areas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Business Planning &amp; Strategy | Marketing &amp; Sales | Financial Management &amp; Accounting | Operations &amp; Process Improvement | Human Resources &amp; Team Building | Legal &amp; Compliance | Technology &amp; Digital Transformation | Access to Capital &amp; Funding | E-Commerce &amp; Online Business | Export &amp; International Trade | Nonprofit Management | Social Entrepreneurship | Real Estate &amp; Property Management | Retail &amp; Consumer Goods | Food &amp; Beverage | Healthcare &amp; Wellness | Manufacturing &amp; Supply Chain | Construction &amp; Trades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multi-select, required) and Contact entity (mentor profile, multi-select, required). Also used as Workshop Topic/Category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2"/>
        <w:rPr/>
      </w:pPr>
      <w:r>
        <w:rPr>
          <w:rFonts w:eastAsia="Arial" w:cs="Arial" w:ascii="Arial" w:hAnsi="Arial"/>
          <w:b/>
          <w:bCs/>
          <w:sz w:val="28"/>
          <w:szCs w:val="28"/>
        </w:rPr>
        <w:t>3.2 Contact Fields</w:t>
      </w:r>
    </w:p>
    <w:p>
      <w:pPr>
        <w:pStyle w:val="Normal"/>
        <w:rPr/>
      </w:pPr>
      <w:r>
        <w:rPr/>
      </w:r>
    </w:p>
    <w:p>
      <w:pPr>
        <w:pStyle w:val="Heading3"/>
        <w:rPr/>
      </w:pPr>
      <w:r>
        <w:rPr>
          <w:rFonts w:eastAsia="Arial" w:cs="Arial" w:ascii="Arial" w:hAnsi="Arial"/>
          <w:b/>
          <w:bCs/>
          <w:sz w:val="24"/>
          <w:szCs w:val="24"/>
        </w:rPr>
        <w:t>Mentor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Submitted | Provisional | Declined | Active | Inactive | Departed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Required.</w:t>
            </w:r>
          </w:p>
        </w:tc>
      </w:tr>
    </w:tbl>
    <w:p>
      <w:pPr>
        <w:pStyle w:val="Normal"/>
        <w:rPr/>
      </w:pPr>
      <w:r>
        <w:rPr/>
      </w:r>
    </w:p>
    <w:p>
      <w:pPr>
        <w:pStyle w:val="Heading3"/>
        <w:rPr/>
      </w:pPr>
      <w:r>
        <w:rPr>
          <w:rFonts w:eastAsia="Arial" w:cs="Arial" w:ascii="Arial" w:hAnsi="Arial"/>
          <w:b/>
          <w:bCs/>
          <w:sz w:val="24"/>
          <w:szCs w:val="24"/>
        </w:rPr>
        <w:t>Skills &amp; Expertise Tags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Startup Formation | Business Plan Writing | Pitch Deck Development | Financial Modeling | QuickBooks / Bookkeeping | Grant Writing | SBA Loans | Angel &amp; Venture Capital | Crowdfunding | SEO &amp; Digital Marketing | Social Media Strategy | Brand Development | Contract Negotiation | Intellectual Property | HR Policies &amp; Procedures | Hiring &amp; Recruiting | Leadership Coaching | Franchise Development | Exit Planning &amp; Business Sale | Import / Export Compliance | Website Development | CRM &amp; Sales Automation | Data Analytics | Cybersecurity Basics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Fluent Languages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English | Spanish | Arabic | Chinese (Mandarin) | Chinese (Cantonese) | French | German | Hindi | Italian | Japanese | Korean | Polish | Portuguese | Russian | Somali | Tagalog | Ukrainian | Vietnamese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How Did You Hear About CBM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 Website | Google Search | Social Media | Referred by a Mentor | Referred by a Client | Chamber of Commerce | SBDC / SCORE | Community Organization | University / College | Event or Workshop | News / Media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Dropdown.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Dues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Unpaid | Paid | Waived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Admin-only.</w:t>
            </w:r>
          </w:p>
        </w:tc>
      </w:tr>
    </w:tbl>
    <w:p>
      <w:pPr>
        <w:pStyle w:val="Normal"/>
        <w:rPr/>
      </w:pPr>
      <w:r>
        <w:rPr/>
      </w:r>
    </w:p>
    <w:p>
      <w:pPr>
        <w:pStyle w:val="Heading3"/>
        <w:rPr/>
      </w:pPr>
      <w:r>
        <w:rPr>
          <w:rFonts w:eastAsia="Arial" w:cs="Arial" w:ascii="Arial" w:hAnsi="Arial"/>
          <w:b/>
          <w:bCs/>
          <w:sz w:val="24"/>
          <w:szCs w:val="24"/>
        </w:rPr>
        <w:t>Departure Reason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Relocated | Career Change | Time Constraints | Personal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Admin-only. Shown only when Mentor Status = Departed.</w:t>
            </w:r>
          </w:p>
        </w:tc>
      </w:tr>
    </w:tbl>
    <w:p>
      <w:pPr>
        <w:pStyle w:val="Normal"/>
        <w:rPr/>
      </w:pPr>
      <w:r>
        <w:rPr/>
      </w:r>
    </w:p>
    <w:p>
      <w:pPr>
        <w:pStyle w:val="Heading2"/>
        <w:rPr/>
      </w:pPr>
      <w:r>
        <w:rPr>
          <w:rFonts w:eastAsia="Arial" w:cs="Arial" w:ascii="Arial" w:hAnsi="Arial"/>
          <w:b/>
          <w:bCs/>
          <w:sz w:val="28"/>
          <w:szCs w:val="28"/>
        </w:rPr>
        <w:t>3.3 Engagement Fields</w:t>
      </w:r>
    </w:p>
    <w:p>
      <w:pPr>
        <w:pStyle w:val="Normal"/>
        <w:rPr/>
      </w:pPr>
      <w:r>
        <w:rPr/>
      </w:r>
    </w:p>
    <w:p>
      <w:pPr>
        <w:pStyle w:val="Heading3"/>
        <w:rPr/>
      </w:pPr>
      <w:r>
        <w:rPr>
          <w:rFonts w:eastAsia="Arial" w:cs="Arial" w:ascii="Arial" w:hAnsi="Arial"/>
          <w:b/>
          <w:bCs/>
          <w:sz w:val="24"/>
          <w:szCs w:val="24"/>
        </w:rPr>
        <w:t>Engagement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Submitted | Pending Acceptance | Assigned | Mentor Declined | Active | On-Hold | Dormant | Inactive | Abandoned | Completed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w:t>
            </w:r>
          </w:p>
        </w:tc>
      </w:tr>
    </w:tbl>
    <w:p>
      <w:pPr>
        <w:pStyle w:val="Normal"/>
        <w:rPr/>
      </w:pPr>
      <w:r>
        <w:rPr/>
      </w:r>
    </w:p>
    <w:p>
      <w:pPr>
        <w:pStyle w:val="Heading3"/>
        <w:rPr/>
      </w:pPr>
      <w:r>
        <w:rPr>
          <w:rFonts w:eastAsia="Arial" w:cs="Arial" w:ascii="Arial" w:hAnsi="Arial"/>
          <w:b/>
          <w:bCs/>
          <w:sz w:val="24"/>
          <w:szCs w:val="24"/>
        </w:rPr>
        <w:t>Engagement Close Reason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Goals Achieved | Client Withdrew | Inactive / No Response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 when status is Completed or Abandoned.</w:t>
            </w:r>
          </w:p>
        </w:tc>
      </w:tr>
    </w:tbl>
    <w:p>
      <w:pPr>
        <w:pStyle w:val="Normal"/>
        <w:rPr/>
      </w:pPr>
      <w:r>
        <w:rPr/>
      </w:r>
    </w:p>
    <w:p>
      <w:pPr>
        <w:pStyle w:val="Heading3"/>
        <w:rPr/>
      </w:pPr>
      <w:r>
        <w:rPr>
          <w:rFonts w:eastAsia="Arial" w:cs="Arial" w:ascii="Arial" w:hAnsi="Arial"/>
          <w:b/>
          <w:bCs/>
          <w:sz w:val="24"/>
          <w:szCs w:val="24"/>
        </w:rPr>
        <w:t>Meeting Cadence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Weekly | Bi-Weekly | Monthly | As Needed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 Drives cadence-aware inactivity monitoring thresholds.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Thresholds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Weekly = 14 days | Bi-Weekly = 21 days | Monthly = 45 days | As Needed = 60 days</w:t>
            </w:r>
          </w:p>
        </w:tc>
      </w:tr>
    </w:tbl>
    <w:p>
      <w:pPr>
        <w:pStyle w:val="Normal"/>
        <w:rPr/>
      </w:pPr>
      <w:r>
        <w:rPr/>
      </w:r>
    </w:p>
    <w:p>
      <w:pPr>
        <w:pStyle w:val="Heading2"/>
        <w:rPr/>
      </w:pPr>
      <w:r>
        <w:rPr>
          <w:rFonts w:eastAsia="Arial" w:cs="Arial" w:ascii="Arial" w:hAnsi="Arial"/>
          <w:b/>
          <w:bCs/>
          <w:sz w:val="28"/>
          <w:szCs w:val="28"/>
        </w:rPr>
        <w:t>3.4 Session Fields</w:t>
      </w:r>
    </w:p>
    <w:p>
      <w:pPr>
        <w:pStyle w:val="Normal"/>
        <w:rPr/>
      </w:pPr>
      <w:r>
        <w:rPr/>
      </w:r>
    </w:p>
    <w:p>
      <w:pPr>
        <w:pStyle w:val="Heading3"/>
        <w:rPr/>
      </w:pPr>
      <w:r>
        <w:rPr>
          <w:rFonts w:eastAsia="Arial" w:cs="Arial" w:ascii="Arial" w:hAnsi="Arial"/>
          <w:b/>
          <w:bCs/>
          <w:sz w:val="24"/>
          <w:szCs w:val="24"/>
        </w:rPr>
        <w:t>Session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In-Person | Video Call | Phone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Required.</w:t>
            </w:r>
          </w:p>
        </w:tc>
      </w:tr>
    </w:tbl>
    <w:p>
      <w:pPr>
        <w:pStyle w:val="Normal"/>
        <w:rPr/>
      </w:pPr>
      <w:r>
        <w:rPr/>
      </w:r>
    </w:p>
    <w:p>
      <w:pPr>
        <w:pStyle w:val="Heading3"/>
        <w:rPr/>
      </w:pPr>
      <w:r>
        <w:rPr>
          <w:rFonts w:eastAsia="Arial" w:cs="Arial" w:ascii="Arial" w:hAnsi="Arial"/>
          <w:b/>
          <w:bCs/>
          <w:sz w:val="24"/>
          <w:szCs w:val="24"/>
        </w:rPr>
        <w:t>Meeting Location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 Office | Client's Place of Business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Shown only when Session Type = In-Person. Required when In-Person.</w:t>
            </w:r>
          </w:p>
        </w:tc>
      </w:tr>
    </w:tbl>
    <w:p>
      <w:pPr>
        <w:pStyle w:val="Normal"/>
        <w:rPr/>
      </w:pPr>
      <w:r>
        <w:rPr/>
      </w:r>
    </w:p>
    <w:p>
      <w:pPr>
        <w:pStyle w:val="Heading3"/>
        <w:rPr/>
      </w:pPr>
      <w:r>
        <w:rPr>
          <w:rFonts w:eastAsia="Arial" w:cs="Arial" w:ascii="Arial" w:hAnsi="Arial"/>
          <w:b/>
          <w:bCs/>
          <w:sz w:val="24"/>
          <w:szCs w:val="24"/>
        </w:rPr>
        <w:t>Topics Covered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Business Planning | Marketing Strategy | Financial Review | Sales &amp; Revenue Growth | Operations &amp; Processes | HR &amp; Staffing | Legal &amp; Compliance | Technology &amp; Systems | Funding &amp; Capital | Customer Discovery | Product / Service Development | Partnerships &amp; Networking | Goal Setting &amp; Accountability | Crisis &amp; Problem Solving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2"/>
        <w:rPr/>
      </w:pPr>
      <w:r>
        <w:rPr>
          <w:rFonts w:eastAsia="Arial" w:cs="Arial" w:ascii="Arial" w:hAnsi="Arial"/>
          <w:b/>
          <w:bCs/>
          <w:sz w:val="28"/>
          <w:szCs w:val="28"/>
        </w:rPr>
        <w:t>3.5 NPS Survey Fields</w:t>
      </w:r>
    </w:p>
    <w:p>
      <w:pPr>
        <w:pStyle w:val="Normal"/>
        <w:rPr/>
      </w:pPr>
      <w:r>
        <w:rPr/>
      </w:r>
    </w:p>
    <w:p>
      <w:pPr>
        <w:pStyle w:val="Heading3"/>
        <w:rPr/>
      </w:pPr>
      <w:r>
        <w:rPr>
          <w:rFonts w:eastAsia="Arial" w:cs="Arial" w:ascii="Arial" w:hAnsi="Arial"/>
          <w:b/>
          <w:bCs/>
          <w:sz w:val="24"/>
          <w:szCs w:val="24"/>
        </w:rPr>
        <w:t>Survey Trigger</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2nd Session | Every 5 Sessions | Engagement Close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NPS Survey Response entity. System-populated. Read-only.</w:t>
            </w:r>
          </w:p>
        </w:tc>
      </w:tr>
    </w:tbl>
    <w:p>
      <w:pPr>
        <w:pStyle w:val="Normal"/>
        <w:rPr/>
      </w:pPr>
      <w:r>
        <w:rPr/>
      </w:r>
    </w:p>
    <w:p>
      <w:pPr>
        <w:pStyle w:val="Heading2"/>
        <w:rPr/>
      </w:pPr>
      <w:r>
        <w:rPr>
          <w:rFonts w:eastAsia="Arial" w:cs="Arial" w:ascii="Arial" w:hAnsi="Arial"/>
          <w:b/>
          <w:bCs/>
          <w:sz w:val="28"/>
          <w:szCs w:val="28"/>
        </w:rPr>
        <w:t>3.6 Workshop Fields</w:t>
      </w:r>
    </w:p>
    <w:p>
      <w:pPr>
        <w:pStyle w:val="Normal"/>
        <w:rPr/>
      </w:pPr>
      <w:r>
        <w:rPr/>
      </w:r>
    </w:p>
    <w:p>
      <w:pPr>
        <w:pStyle w:val="Heading3"/>
        <w:rPr/>
      </w:pPr>
      <w:r>
        <w:rPr>
          <w:rFonts w:eastAsia="Arial" w:cs="Arial" w:ascii="Arial" w:hAnsi="Arial"/>
          <w:b/>
          <w:bCs/>
          <w:sz w:val="24"/>
          <w:szCs w:val="24"/>
        </w:rPr>
        <w:t>Workshop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Scheduled | Completed | Cancelled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Workshop entity. Required.</w:t>
            </w:r>
          </w:p>
        </w:tc>
      </w:tr>
    </w:tbl>
    <w:p>
      <w:pPr>
        <w:pStyle w:val="Normal"/>
        <w:rPr/>
      </w:pPr>
      <w:r>
        <w:rPr/>
      </w:r>
    </w:p>
    <w:p>
      <w:pPr>
        <w:pStyle w:val="Heading2"/>
        <w:rPr/>
      </w:pPr>
      <w:r>
        <w:rPr>
          <w:rFonts w:eastAsia="Arial" w:cs="Arial" w:ascii="Arial" w:hAnsi="Arial"/>
          <w:b/>
          <w:bCs/>
          <w:sz w:val="28"/>
          <w:szCs w:val="28"/>
        </w:rPr>
        <w:t>3.7 Dues Fields</w:t>
      </w:r>
    </w:p>
    <w:p>
      <w:pPr>
        <w:pStyle w:val="Normal"/>
        <w:rPr/>
      </w:pPr>
      <w:r>
        <w:rPr/>
      </w:r>
    </w:p>
    <w:p>
      <w:pPr>
        <w:pStyle w:val="Heading3"/>
        <w:rPr/>
      </w:pPr>
      <w:r>
        <w:rPr>
          <w:rFonts w:eastAsia="Arial" w:cs="Arial" w:ascii="Arial" w:hAnsi="Arial"/>
          <w:b/>
          <w:bCs/>
          <w:sz w:val="24"/>
          <w:szCs w:val="24"/>
        </w:rPr>
        <w:t>Payment Method</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Stripe | Waived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Dues entity. Optional.</w:t>
            </w:r>
          </w:p>
        </w:tc>
      </w:tr>
    </w:tbl>
    <w:p>
      <w:pPr>
        <w:pStyle w:val="Normal"/>
        <w:rPr/>
      </w:pPr>
      <w:r>
        <w:rPr/>
      </w:r>
    </w:p>
    <w:p>
      <w:pPr>
        <w:pStyle w:val="Heading1"/>
      </w:pPr>
      <w:r>
        <w:rPr>
          <w:rFonts w:ascii="Arial" w:cs="Arial" w:eastAsia="Arial" w:hAnsi="Arial"/>
          <w:b/>
          <w:bCs/>
          <w:sz w:val="32"/>
          <w:szCs w:val="32"/>
        </w:rPr>
        <w:t xml:space="preserve">4. List Views &amp; Filters</w:t>
      </w:r>
    </w:p>
    <w:p>
      <w:pPr>
        <w:spacing w:after="120"/>
      </w:pPr>
      <w:r>
        <w:rPr>
          <w:rFonts w:ascii="Arial" w:cs="Arial" w:eastAsia="Arial" w:hAnsi="Arial"/>
          <w:sz w:val="20"/>
          <w:szCs w:val="20"/>
        </w:rPr>
        <w:t xml:space="preserve">This section defines all list views required across the CBM CRM. Each view specifies the columns displayed, filter criteria, default sort order, and intended use. These definitions serve as the design specification that Phase 14 (Global Search Presets) implements.</w:t>
      </w:r>
    </w:p>
    <w:p>
      <w:pPr>
        <w:spacing w:after="120"/>
      </w:pPr>
      <w:r>
        <w:rPr>
          <w:rFonts w:ascii="Arial" w:cs="Arial" w:eastAsia="Arial" w:hAnsi="Arial"/>
          <w:sz w:val="20"/>
          <w:szCs w:val="20"/>
        </w:rPr>
        <w:t xml:space="preserve">Views are organized by entity. Admin views are available to the Admin role unless otherwise noted. Views marked as available to Mentor, Co-Mentor, or SME roles are scoped to records associated with the current user’s assigned engagements per the access rules defined in Section 5 (Role-Based Access Control).</w:t>
      </w:r>
    </w:p>
    <w:p>
      <w:r>
        <w:rPr>
          <w:rFonts w:ascii="Arial" w:cs="Arial" w:eastAsia="Arial" w:hAnsi="Arial"/>
          <w:sz w:val="20"/>
          <w:szCs w:val="20"/>
        </w:rPr>
        <w:t xml:space="preserve"/>
      </w:r>
    </w:p>
    <w:p>
      <w:pPr>
        <w:pStyle w:val="Heading2"/>
      </w:pPr>
      <w:r>
        <w:rPr>
          <w:rFonts w:ascii="Arial" w:cs="Arial" w:eastAsia="Arial" w:hAnsi="Arial"/>
          <w:b/>
          <w:bCs/>
          <w:sz w:val="28"/>
          <w:szCs w:val="28"/>
        </w:rPr>
        <w:t xml:space="preserve">4.1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My Notes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Body (excerpt), Internal Only, Created Date/Time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 = current user</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Personal workspace for finding notes created by the current user across all entities. Available to all roles.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4.2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 Companies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Company Role, Organization Type, Business Stage, City</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None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Full company list for admin use. Includes CBM’s own Mentoring Company record and all client companies.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Companies with Active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Business Stage, Assigned Mentor, Last Session Date, Meeting Cadence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Linked Engagement Status = Active or Assigned or Pending Acceptance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 companies currently in an active mentoring relationship. Used for admin oversight and reporting.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Companies with No Active Engagement</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Organization Type, Business Stage, City</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 linked Engagement with Status = Submitted, Pending Acceptance, Assigned, Active, or On-Hold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Companies not currently engaged in mentoring. Useful for identifying former clients eligible for re-engagement.</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4.3 Contact — Mentor Views</w:t>
      </w:r>
    </w:p>
    <w:p>
      <w:pPr>
        <w:spacing w:after="120"/>
      </w:pPr>
      <w:r>
        <w:rPr>
          <w:rFonts w:ascii="Arial" w:cs="Arial" w:eastAsia="Arial" w:hAnsi="Arial"/>
          <w:sz w:val="20"/>
          <w:szCs w:val="20"/>
        </w:rPr>
        <w:t xml:space="preserve">All views in this section filter on Contact Type = Mentor. They are Admin-only unless otherwise noted in the Description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Submitted Applications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Personal Email, Created Date, Mentoring Focus Areas, NAICS Sectors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Submitted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New mentor applications awaiting admin review and approval or decline. Primary admin intake queue for mentor recruitment.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Provisional Mentors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Ethics Agreement Accepted, Moodle Training Completed, Background Check Completed, CBM Gmail Address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Provisional</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in onboarding. Admin uses this view to track completion of the 7-step activation checklist for each provisional mentor.</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Mentors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CBM Gmail Address, Mentoring Focus Areas, Accepting New Clients, Available Capacity, Current Active Clients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Full active mentor roster. Used for admin oversight, reporting, and as a starting point before filtering for assignment.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Accepting Clients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Mentoring Focus Areas, NAICS Sectors, Skills &amp; Expertise Tags, Fluent Languages, Available Capacity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 Accepting New Clients = Yes; Available Capacity &gt; 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Available Capacity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Primary view for admin when searching for a mentor to assign to a new engagement. Surfaces mentors with the most remaining capacity first.</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at Capacity</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Mentoring Focus Areas, Maximum Client Capacity, Current Active Clients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 Available Capacity = 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mentors who cannot accept new assignments. Useful for capacity planning and identifying when to recruit additional mentors.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Inactive Mentors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CBM Gmail Address, Dues Status, Current Active Clients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Inactive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flagged as inactive. Admin reviews for potential re-engagement or offboarding.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Declined Applications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Personal Email, Created Date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Declined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Declined applicants retained permanently for historical reference. Not an active working view.</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Departed Mentors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Departure Date, Departure Reason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Departed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Departure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Historical record of mentors who have left CBM. Retained permanently. Not an active working view.</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with Unpaid Dues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CBM Gmail Address, Dues Status, Dues Payment Date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 Dues Status = Unpaid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 dues collection queue. Used during the annual billing cycle to track which active mentors have not yet paid.</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4.4 Contact — Client Views</w:t>
      </w:r>
    </w:p>
    <w:p>
      <w:pPr>
        <w:spacing w:after="120"/>
      </w:pPr>
      <w:r>
        <w:rPr>
          <w:rFonts w:ascii="Arial" w:cs="Arial" w:eastAsia="Arial" w:hAnsi="Arial"/>
          <w:sz w:val="20"/>
          <w:szCs w:val="20"/>
        </w:rPr>
        <w:t xml:space="preserve">All views in this section filter on Contact Type =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 Clients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Company, Email, Phone, Primary Contact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Client</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Full client contact list for admin use. Includes all client contacts regardless of engagement status.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My Clients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Company, Email, Phone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Client; linked Engagement Assigned Mentor = current user; Engagement Status = Active or Assigned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 mentor’s own active client contacts. Available to Mentor role. Provides quick access to contact details for ongoing engagements.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4.5 Engagement</w:t>
      </w:r>
    </w:p>
    <w:p>
      <w:pPr>
        <w:spacing w:after="120"/>
      </w:pPr>
      <w:r>
        <w:rPr>
          <w:rFonts w:ascii="Arial" w:cs="Arial" w:eastAsia="Arial" w:hAnsi="Arial"/>
          <w:sz w:val="20"/>
          <w:szCs w:val="20"/>
        </w:rPr>
        <w:t xml:space="preserve">Engagement views are the primary working queue for admins managing the client lifecycle. The “My Active Engagements” view is also available to mentor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New Client Submissions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Primary Contact, Business Stage, NAICS Sector, Mentoring Focus Areas, Created Date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Submitted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Primary admin intake queue for reviewing incoming mentoring requests. Admin reviews each submission and proceeds to mentor nomination or declines.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Pending Acceptance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Status, Meeting Cadence, Last Updated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Pending Acceptance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Updated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awaiting mentor acceptance or refusal. ASC sort surfaces oldest nominations first, making it easy to spot stale assignments that may have exceeded the 48-hour acceptance window.</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Declined</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Last Updated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Mentor Declined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Updated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where the nominated mentor refused the assignment. Admin must return to the nomination process and select a different mentor.</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Start Date, Last Session Date, Total Sessions, Meeting Cadence, Next Session 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Active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 currently active mentoring relationships. ASC sort on Last Session Date surfaces the longest-inactive engagements first, supporting proactive inactivity monitoring.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On-Hold Engagements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Start Date, Last Updated, Total Sessions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On-Hold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Updated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on a deliberate, temporary pause. Admin monitors for engagements that have been on hold longer than expected.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Dormant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Last Session Date, Meeting Cadence, Total Sessions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Dormant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that have gone quiet beyond their cadence-aware threshold. Oldest-inactive engagements surface first for priority admin follow-up.</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Inactive Engagements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Last Session Date, Total Sessions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Inactive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at serious risk of abandonment. Requires urgent admin review and outreach.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Abandoned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Close Date, Engagement Close Reason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Abandoned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Close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Closed-abandoned engagements. Retained permanently for historical reference and funder reporting.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Completed Engagements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Start Date, Close Date, Total Sessions, Total Session Hours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Completed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Close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Successfully closed engagements. Used for historical reference, reporting, and identifying clients eligible for re-engagement.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My Active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Start Date, Last Session Date, Total Sessions, Meeting Cadence, Next Session 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Active or Assigned; Assigned Mentor = current user OR current user listed as Co-Mentor or SME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 mentor’s personal view of their active client portfolio across all roles (Primary Mentor, Co-Mentor, SME). Available to Mentor, Co-Mentor, and SME roles.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4.6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Sessions This Month</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Mentor Attendees, Session Date, Duration, Session Type, Topics Covered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&gt;= first day of current month</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month’s session activity for admin reporting and oversight. Confirms mentors are actively logging sessions.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Sessions This Quarter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Mentor Attendees, Session Date, Duration, Session 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&gt;= first day of current quarter</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Quarterly session activity for funder reporting and board-level summaries.</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My Sessions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Session Date, Duration, Session Type, Topics Covered, Next Steps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user listed in Mentor Attendees panel</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 mentor’s personal session history across all their engagements. Available to Mentor, Co-Mentor, and SME roles.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4.7 NPS Survey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Recent NPS Responses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Assigned Mentor, Survey Date, NPS Score, Survey Trigger, Did CBM Help?</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None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Latest client satisfaction feedback across all engagements. Admin and mentor use for ongoing quality monitoring.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Low NPS Scores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Assigned Mentor, Survey Date, NPS Score, How Could CBM Better Meet Your Needs?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NPS Score ≤ 6</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Detractors (0–6) requiring admin follow-up. Admin reviews for systemic issues and individual engagement concerns.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4.8 Workshop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Upcoming Workshops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Date/Time, Topic/Category, Location, Maximum Capacity, Status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Scheduled; Date/Time &gt;= today</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Workshops open for registration or promotion. Available to all roles. Used by mentors to inform clients of relevant learning opportunities.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Completed Workshops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Date/Time, Topic/Category, Presenter, Status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Completed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Historical workshop record for admin reporting and funder documentation.</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4.9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Unpaid Dues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Name, Billing Year, Amount Due, Invoice Date, Payment Method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Dues Status = Unpaid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Invoice Date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 collection queue during the annual billing cycle. ASC sort surfaces oldest unpaid invoices first.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 Dues Records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Name, Billing Year, Amount Due, Payment Date, Payment Method, Dues Status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None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Billing Year DESC, Mentor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Full dues history for audit and funder reporting. Admin-only.</w:t>
            </w:r>
          </w:p>
        </w:tc>
      </w:tr>
    </w:tbl>
    <w:p>
      <w:r>
        <w:rPr>
          <w:rFonts w:ascii="Arial" w:cs="Arial" w:eastAsia="Arial" w:hAnsi="Arial"/>
          <w:sz w:val="20"/>
          <w:szCs w:val="20"/>
        </w:rPr>
        <w:t xml:space="preserve"/>
      </w:r>
    </w:p>
    <w:p>
      <w:pPr>
        <w:pStyle w:val="Heading1"/>
        <w:rPr/>
      </w:pPr>
      <w:r>
        <w:rPr>
          <w:rFonts w:eastAsia="Arial" w:cs="Arial" w:ascii="Arial" w:hAnsi="Arial"/>
          <w:b/>
          <w:bCs/>
          <w:sz w:val="32"/>
          <w:szCs w:val="32"/>
        </w:rPr>
        <w:t>5. Implementation Phases</w:t>
      </w:r>
    </w:p>
    <w:p>
      <w:pPr>
        <w:pStyle w:val="Normal"/>
        <w:spacing w:before="0" w:after="120"/>
        <w:rPr/>
      </w:pPr>
      <w:r>
        <w:rPr>
          <w:rFonts w:eastAsia="Arial" w:cs="Arial"/>
          <w:sz w:val="18"/>
          <w:szCs w:val="18"/>
        </w:rPr>
        <w:t>Complete all phases in sequence. Each phase depends on the entities and configuration established in the previous phase. Do not skip ahead.</w:t>
      </w:r>
    </w:p>
    <w:p>
      <w:pPr>
        <w:pStyle w:val="Normal"/>
        <w:rPr/>
      </w:pPr>
      <w:r>
        <w:rPr/>
      </w:r>
    </w:p>
    <w:p>
      <w:pPr>
        <w:pStyle w:val="Heading2"/>
        <w:rPr/>
      </w:pPr>
      <w:r>
        <w:rPr>
          <w:rFonts w:eastAsia="Arial" w:cs="Arial" w:ascii="Arial" w:hAnsi="Arial"/>
          <w:b/>
          <w:bCs/>
          <w:sz w:val="28"/>
          <w:szCs w:val="28"/>
        </w:rPr>
        <w:t>Phase 1: Shared Platform Entities</w:t>
      </w:r>
    </w:p>
    <w:p>
      <w:pPr>
        <w:pStyle w:val="Normal"/>
        <w:rPr/>
      </w:pPr>
      <w:r>
        <w:rPr/>
      </w:r>
    </w:p>
    <w:p>
      <w:pPr>
        <w:pStyle w:val="Normal"/>
        <w:spacing w:before="0" w:after="120"/>
        <w:rPr/>
      </w:pPr>
      <w:r>
        <w:rPr>
          <w:rFonts w:eastAsia="Arial" w:cs="Arial"/>
          <w:sz w:val="18"/>
          <w:szCs w:val="18"/>
        </w:rPr>
        <w:t>Create the shared entities used across all CBM CRM domains. These must exist before any domain-specific entities are configured.</w:t>
      </w:r>
    </w:p>
    <w:p>
      <w:pPr>
        <w:pStyle w:val="ListParagraph"/>
        <w:numPr>
          <w:ilvl w:val="0"/>
          <w:numId w:val="3"/>
        </w:numPr>
        <w:spacing w:before="0" w:after="60"/>
        <w:rPr/>
      </w:pPr>
      <w:r>
        <w:rPr>
          <w:rFonts w:eastAsia="Arial" w:cs="Arial"/>
          <w:sz w:val="18"/>
          <w:szCs w:val="18"/>
        </w:rPr>
        <w:t>☐ Create the Note entity with fields: Title (text, required), Body (rich text, required), Internal Only (boolean, default false), Created By (system-populated), Created Date/Time (system-populated).</w:t>
      </w:r>
    </w:p>
    <w:p>
      <w:pPr>
        <w:pStyle w:val="ListParagraph"/>
        <w:numPr>
          <w:ilvl w:val="0"/>
          <w:numId w:val="1"/>
        </w:numPr>
        <w:spacing w:before="0" w:after="60"/>
        <w:rPr/>
      </w:pPr>
      <w:r>
        <w:rPr>
          <w:rFonts w:eastAsia="Arial" w:cs="Arial"/>
          <w:sz w:val="18"/>
          <w:szCs w:val="18"/>
        </w:rPr>
        <w:t>☐ Create the Comment entity with fields: Note (link to Note entity, required), Body (rich text, required), Created By (system-populated), Created Date/Time (system-populated).</w:t>
      </w:r>
    </w:p>
    <w:p>
      <w:pPr>
        <w:pStyle w:val="ListParagraph"/>
        <w:numPr>
          <w:ilvl w:val="0"/>
          <w:numId w:val="1"/>
        </w:numPr>
        <w:spacing w:before="0" w:after="60"/>
        <w:rPr/>
      </w:pPr>
      <w:r>
        <w:rPr>
          <w:rFonts w:eastAsia="Arial" w:cs="Arial"/>
          <w:sz w:val="18"/>
          <w:szCs w:val="18"/>
        </w:rPr>
        <w:t>☐ Configure Comment as a child relationship of Note (one Note, many Comments).</w:t>
      </w:r>
    </w:p>
    <w:p>
      <w:pPr>
        <w:pStyle w:val="ListParagraph"/>
        <w:numPr>
          <w:ilvl w:val="0"/>
          <w:numId w:val="1"/>
        </w:numPr>
        <w:spacing w:before="0" w:after="60"/>
        <w:rPr/>
      </w:pPr>
      <w:r>
        <w:rPr>
          <w:rFonts w:eastAsia="Arial" w:cs="Arial"/>
          <w:sz w:val="18"/>
          <w:szCs w:val="18"/>
        </w:rPr>
        <w:t>☐ Create the Document entity with fields: Title (text, required), Document Type (dropdown: Contract | Agreement | Report | Reference | Other), Description (rich text, optional), File Attachment (file upload), External URL (URL, optional), Internal Only (boolean, default false), Created By (system-populated), Created Date/Time (system-populated).</w:t>
      </w:r>
    </w:p>
    <w:p>
      <w:pPr>
        <w:pStyle w:val="ListParagraph"/>
        <w:numPr>
          <w:ilvl w:val="0"/>
          <w:numId w:val="1"/>
        </w:numPr>
        <w:spacing w:before="0" w:after="60"/>
        <w:rPr/>
      </w:pPr>
      <w:r>
        <w:rPr>
          <w:rFonts w:eastAsia="Arial" w:cs="Arial"/>
          <w:sz w:val="18"/>
          <w:szCs w:val="18"/>
        </w:rPr>
        <w:t>☐ Configure Internal Only field-level access on Note and Document entities: when Internal Only = Yes, hide the record from all non-Admin roles.</w:t>
      </w:r>
    </w:p>
    <w:p>
      <w:pPr>
        <w:pStyle w:val="ListParagraph"/>
        <w:numPr>
          <w:ilvl w:val="0"/>
          <w:numId w:val="1"/>
        </w:numPr>
        <w:spacing w:before="0" w:after="60"/>
        <w:rPr/>
      </w:pPr>
      <w:r>
        <w:rPr>
          <w:rFonts w:eastAsia="Arial" w:cs="Arial"/>
          <w:sz w:val="18"/>
          <w:szCs w:val="18"/>
        </w:rPr>
        <w:t>☐ Create a "My Notes" global search preset on the Note entity filtered by Created By = current user, sorted by Created Date/Time descending.</w:t>
      </w:r>
    </w:p>
    <w:p>
      <w:pPr>
        <w:pStyle w:val="Normal"/>
        <w:rPr/>
      </w:pPr>
      <w:r>
        <w:rPr/>
      </w:r>
    </w:p>
    <w:p>
      <w:pPr>
        <w:pStyle w:val="Heading2"/>
        <w:rPr/>
      </w:pPr>
      <w:r>
        <w:rPr>
          <w:rFonts w:eastAsia="Arial" w:cs="Arial" w:ascii="Arial" w:hAnsi="Arial"/>
          <w:b/>
          <w:bCs/>
          <w:sz w:val="28"/>
          <w:szCs w:val="28"/>
        </w:rPr>
        <w:t>Phase 2: Company Entity</w:t>
      </w:r>
    </w:p>
    <w:p>
      <w:pPr>
        <w:pStyle w:val="Normal"/>
        <w:rPr/>
      </w:pPr>
      <w:r>
        <w:rPr/>
      </w:r>
    </w:p>
    <w:p>
      <w:pPr>
        <w:pStyle w:val="Normal"/>
        <w:spacing w:before="0" w:after="120"/>
        <w:rPr/>
      </w:pPr>
      <w:r>
        <w:rPr>
          <w:rFonts w:eastAsia="Arial" w:cs="Arial"/>
          <w:sz w:val="18"/>
          <w:szCs w:val="18"/>
        </w:rPr>
        <w:t>Configure the Company entity (EspoCRM's native Account entity, relabeled). All dropdown values must be configured in EspoCRM before adding fields that use them — refer to Section 3 for all values.</w:t>
      </w:r>
    </w:p>
    <w:p>
      <w:pPr>
        <w:pStyle w:val="ListParagraph"/>
        <w:numPr>
          <w:ilvl w:val="0"/>
          <w:numId w:val="1"/>
        </w:numPr>
        <w:spacing w:before="0" w:after="60"/>
        <w:rPr/>
      </w:pPr>
      <w:r>
        <w:rPr>
          <w:rFonts w:eastAsia="Arial" w:cs="Arial"/>
          <w:sz w:val="18"/>
          <w:szCs w:val="18"/>
        </w:rPr>
        <w:t>☐ Relabel the Account entity display name to "Company" throughout the EspoCRM UI via Entity Manager label settings.</w:t>
      </w:r>
    </w:p>
    <w:p>
      <w:pPr>
        <w:pStyle w:val="ListParagraph"/>
        <w:numPr>
          <w:ilvl w:val="0"/>
          <w:numId w:val="1"/>
        </w:numPr>
        <w:spacing w:before="0" w:after="60"/>
        <w:rPr/>
      </w:pPr>
      <w:r>
        <w:rPr>
          <w:rFonts w:eastAsia="Arial" w:cs="Arial"/>
          <w:sz w:val="18"/>
          <w:szCs w:val="18"/>
        </w:rPr>
        <w:t>☐ Configure dropdown: Organization Type. Values: For-Profit | Non-Profit.</w:t>
      </w:r>
    </w:p>
    <w:p>
      <w:pPr>
        <w:pStyle w:val="ListParagraph"/>
        <w:numPr>
          <w:ilvl w:val="0"/>
          <w:numId w:val="1"/>
        </w:numPr>
        <w:spacing w:before="0" w:after="60"/>
        <w:rPr/>
      </w:pPr>
      <w:r>
        <w:rPr>
          <w:rFonts w:eastAsia="Arial" w:cs="Arial"/>
          <w:sz w:val="18"/>
          <w:szCs w:val="18"/>
        </w:rPr>
        <w:t>☐ Configure dropdown: Company Role. Values: Client Company | Mentoring Company | Partner Company | Sponsor Company | Vendor Company.</w:t>
      </w:r>
    </w:p>
    <w:p>
      <w:pPr>
        <w:pStyle w:val="ListParagraph"/>
        <w:numPr>
          <w:ilvl w:val="0"/>
          <w:numId w:val="1"/>
        </w:numPr>
        <w:spacing w:before="0" w:after="60"/>
        <w:rPr/>
      </w:pPr>
      <w:r>
        <w:rPr>
          <w:rFonts w:eastAsia="Arial" w:cs="Arial"/>
          <w:sz w:val="18"/>
          <w:szCs w:val="18"/>
        </w:rPr>
        <w:t>☐ Configure dropdown: Business Stage. Values: Pre-Startup | Startup | Early Stage | Growth Stage | Established.</w:t>
      </w:r>
    </w:p>
    <w:p>
      <w:pPr>
        <w:pStyle w:val="ListParagraph"/>
        <w:numPr>
          <w:ilvl w:val="0"/>
          <w:numId w:val="1"/>
        </w:numPr>
        <w:spacing w:before="0" w:after="60"/>
        <w:rPr/>
      </w:pPr>
      <w:r>
        <w:rPr>
          <w:rFonts w:eastAsia="Arial" w:cs="Arial"/>
          <w:sz w:val="18"/>
          <w:szCs w:val="18"/>
        </w:rPr>
        <w:t>☐ Configure dropdown: Revenue Range. Values per Section 3.1.</w:t>
      </w:r>
    </w:p>
    <w:p>
      <w:pPr>
        <w:pStyle w:val="ListParagraph"/>
        <w:numPr>
          <w:ilvl w:val="0"/>
          <w:numId w:val="1"/>
        </w:numPr>
        <w:spacing w:before="0" w:after="60"/>
        <w:rPr/>
      </w:pPr>
      <w:r>
        <w:rPr>
          <w:rFonts w:eastAsia="Arial" w:cs="Arial"/>
          <w:sz w:val="18"/>
          <w:szCs w:val="18"/>
        </w:rPr>
        <w:t>☐ Configure dropdown: Time in Operation. Values per Section 3.1.</w:t>
      </w:r>
    </w:p>
    <w:p>
      <w:pPr>
        <w:pStyle w:val="ListParagraph"/>
        <w:numPr>
          <w:ilvl w:val="0"/>
          <w:numId w:val="1"/>
        </w:numPr>
        <w:spacing w:before="0" w:after="60"/>
        <w:rPr/>
      </w:pPr>
      <w:r>
        <w:rPr>
          <w:rFonts w:eastAsia="Arial" w:cs="Arial"/>
          <w:sz w:val="18"/>
          <w:szCs w:val="18"/>
        </w:rPr>
        <w:t>☐ Configure dropdown: Legal Business Structure. Values per Section 3.1.</w:t>
      </w:r>
    </w:p>
    <w:p>
      <w:pPr>
        <w:pStyle w:val="ListParagraph"/>
        <w:numPr>
          <w:ilvl w:val="0"/>
          <w:numId w:val="1"/>
        </w:numPr>
        <w:spacing w:before="0" w:after="60"/>
        <w:rPr/>
      </w:pPr>
      <w:r>
        <w:rPr>
          <w:rFonts w:eastAsia="Arial" w:cs="Arial"/>
          <w:sz w:val="18"/>
          <w:szCs w:val="18"/>
        </w:rPr>
        <w:t>☐ Configure multi-select: Professional Advisors. Values per Section 3.1.</w:t>
      </w:r>
    </w:p>
    <w:p>
      <w:pPr>
        <w:pStyle w:val="ListParagraph"/>
        <w:numPr>
          <w:ilvl w:val="0"/>
          <w:numId w:val="1"/>
        </w:numPr>
        <w:spacing w:before="0" w:after="60"/>
        <w:rPr/>
      </w:pPr>
      <w:r>
        <w:rPr>
          <w:rFonts w:eastAsia="Arial" w:cs="Arial"/>
          <w:sz w:val="18"/>
          <w:szCs w:val="18"/>
        </w:rPr>
        <w:t>☐ Configure dropdown: NAICS Sector (20 values per Section 3.1).</w:t>
      </w:r>
    </w:p>
    <w:p>
      <w:pPr>
        <w:pStyle w:val="ListParagraph"/>
        <w:numPr>
          <w:ilvl w:val="0"/>
          <w:numId w:val="1"/>
        </w:numPr>
        <w:spacing w:before="0" w:after="60"/>
        <w:rPr/>
      </w:pPr>
      <w:r>
        <w:rPr>
          <w:rFonts w:eastAsia="Arial" w:cs="Arial"/>
          <w:sz w:val="18"/>
          <w:szCs w:val="18"/>
        </w:rPr>
        <w:t>☐ Configure dropdown: NAICS Subsector (~100 values, filtered by NAICS Sector). Configure Dynamic Logic to filter subsector options based on selected sector.</w:t>
      </w:r>
    </w:p>
    <w:p>
      <w:pPr>
        <w:pStyle w:val="ListParagraph"/>
        <w:numPr>
          <w:ilvl w:val="0"/>
          <w:numId w:val="1"/>
        </w:numPr>
        <w:spacing w:before="0" w:after="60"/>
        <w:rPr/>
      </w:pPr>
      <w:r>
        <w:rPr>
          <w:rFonts w:eastAsia="Arial" w:cs="Arial"/>
          <w:sz w:val="18"/>
          <w:szCs w:val="18"/>
        </w:rPr>
        <w:t>☐ Configure multi-select: Mentoring Focus Areas. Values per Section 3.1 (TBD — confirm with CBM leadership before go-live).</w:t>
      </w:r>
    </w:p>
    <w:p>
      <w:pPr>
        <w:pStyle w:val="ListParagraph"/>
        <w:numPr>
          <w:ilvl w:val="0"/>
          <w:numId w:val="1"/>
        </w:numPr>
        <w:spacing w:before="0" w:after="60"/>
        <w:rPr/>
      </w:pPr>
      <w:r>
        <w:rPr>
          <w:rFonts w:eastAsia="Arial" w:cs="Arial"/>
          <w:sz w:val="18"/>
          <w:szCs w:val="18"/>
        </w:rPr>
        <w:t>☐ Add Phase 1 fields: Organization Type, Company Role, Business Stage, NAICS Sector, NAICS Subsector, Mentoring Focus Areas (all dropdown/multi-select as configured above), Mentoring Needs Description (rich text, required).</w:t>
      </w:r>
    </w:p>
    <w:p>
      <w:pPr>
        <w:pStyle w:val="ListParagraph"/>
        <w:numPr>
          <w:ilvl w:val="0"/>
          <w:numId w:val="1"/>
        </w:numPr>
        <w:spacing w:before="0" w:after="60"/>
        <w:rPr/>
      </w:pPr>
      <w:r>
        <w:rPr>
          <w:rFonts w:eastAsia="Arial" w:cs="Arial"/>
          <w:sz w:val="18"/>
          <w:szCs w:val="18"/>
        </w:rPr>
        <w:t>☐ Add Phase 2 fields: Business Description (rich text), Time in Operation (dropdown), Current Team Size (integer), Revenue Range (dropdown), Funding Situation (rich text), Current Challenges (rich text), Goals and Objectives (rich text), Desired Outcomes 6-12 Months (rich text), Previous Mentoring/Advisory Experience (rich text), Current Professional Advisors (multi-select), Registered with State (boolean), State of Registration (dropdown of US states), Legal Business Structure (dropdown), EIN on File (boolean), Date of Formation (date), Registered Agent (boolean), EIN Number (text, restricted).</w:t>
      </w:r>
    </w:p>
    <w:p>
      <w:pPr>
        <w:pStyle w:val="ListParagraph"/>
        <w:numPr>
          <w:ilvl w:val="0"/>
          <w:numId w:val="1"/>
        </w:numPr>
        <w:spacing w:before="0" w:after="60"/>
        <w:rPr/>
      </w:pPr>
      <w:r>
        <w:rPr>
          <w:rFonts w:eastAsia="Arial" w:cs="Arial"/>
          <w:sz w:val="18"/>
          <w:szCs w:val="18"/>
        </w:rPr>
        <w:t>☐ Configure Dynamic Logic: show State of Registration, Legal Business Structure, EIN on File, Date of Formation, Registered Agent, and EIN Number only when Registered with State = Yes.</w:t>
      </w:r>
    </w:p>
    <w:p>
      <w:pPr>
        <w:pStyle w:val="ListParagraph"/>
        <w:numPr>
          <w:ilvl w:val="0"/>
          <w:numId w:val="1"/>
        </w:numPr>
        <w:spacing w:before="0" w:after="60"/>
        <w:rPr/>
      </w:pPr>
      <w:r>
        <w:rPr>
          <w:rFonts w:eastAsia="Arial" w:cs="Arial"/>
          <w:sz w:val="18"/>
          <w:szCs w:val="18"/>
        </w:rPr>
        <w:t>☐ Configure field-level access: EIN Number visible to Admin and Primary Mentor roles only.</w:t>
      </w:r>
    </w:p>
    <w:p>
      <w:pPr>
        <w:pStyle w:val="ListParagraph"/>
        <w:numPr>
          <w:ilvl w:val="0"/>
          <w:numId w:val="1"/>
        </w:numPr>
        <w:spacing w:before="0" w:after="60"/>
        <w:rPr/>
      </w:pPr>
      <w:r>
        <w:rPr>
          <w:rFonts w:eastAsia="Arial" w:cs="Arial"/>
          <w:sz w:val="18"/>
          <w:szCs w:val="18"/>
        </w:rPr>
        <w:t>☐ Organize Company detail view into panels: Contact Information, Business Classification, Mentoring Context (Phase 1), Business Detail (Phase 2), Professional Advisors, Business Registration.</w:t>
      </w:r>
    </w:p>
    <w:p>
      <w:pPr>
        <w:pStyle w:val="ListParagraph"/>
        <w:numPr>
          <w:ilvl w:val="0"/>
          <w:numId w:val="1"/>
        </w:numPr>
        <w:spacing w:before="0" w:after="60"/>
        <w:rPr/>
      </w:pPr>
      <w:r>
        <w:rPr>
          <w:rFonts w:eastAsia="Arial" w:cs="Arial"/>
          <w:sz w:val="18"/>
          <w:szCs w:val="18"/>
        </w:rPr>
        <w:t>☐ Configure Phase 2 panel as collapsible and labeled as post-assignment information.</w:t>
      </w:r>
    </w:p>
    <w:p>
      <w:pPr>
        <w:pStyle w:val="ListParagraph"/>
        <w:numPr>
          <w:ilvl w:val="0"/>
          <w:numId w:val="1"/>
        </w:numPr>
        <w:spacing w:before="0" w:after="60"/>
        <w:rPr/>
      </w:pPr>
      <w:r>
        <w:rPr>
          <w:rFonts w:eastAsia="Arial" w:cs="Arial"/>
          <w:sz w:val="18"/>
          <w:szCs w:val="18"/>
        </w:rPr>
        <w:t>☐ Add Note, Document, Email, and Calls relationship panels to the Company detail view.</w:t>
      </w:r>
    </w:p>
    <w:p>
      <w:pPr>
        <w:pStyle w:val="Normal"/>
        <w:rPr/>
      </w:pPr>
      <w:r>
        <w:rPr/>
      </w:r>
    </w:p>
    <w:p>
      <w:pPr>
        <w:pStyle w:val="Heading2"/>
        <w:rPr/>
      </w:pPr>
      <w:r>
        <w:rPr>
          <w:rFonts w:eastAsia="Arial" w:cs="Arial" w:ascii="Arial" w:hAnsi="Arial"/>
          <w:b/>
          <w:bCs/>
          <w:sz w:val="28"/>
          <w:szCs w:val="28"/>
        </w:rPr>
        <w:t>Phase 3: Contact Entity</w:t>
      </w:r>
    </w:p>
    <w:p>
      <w:pPr>
        <w:pStyle w:val="Normal"/>
        <w:rPr/>
      </w:pPr>
      <w:r>
        <w:rPr/>
      </w:r>
    </w:p>
    <w:p>
      <w:pPr>
        <w:pStyle w:val="Normal"/>
        <w:spacing w:before="0" w:after="120"/>
        <w:rPr/>
      </w:pPr>
      <w:r>
        <w:rPr>
          <w:rFonts w:eastAsia="Arial" w:cs="Arial"/>
          <w:sz w:val="18"/>
          <w:szCs w:val="18"/>
        </w:rPr>
        <w:t>The Contact entity serves both client contacts and mentor contacts. All fields are added to the same entity; Dynamic Logic panels control which fields are visible based on Contact Type.</w:t>
      </w:r>
    </w:p>
    <w:p>
      <w:pPr>
        <w:pStyle w:val="ListParagraph"/>
        <w:numPr>
          <w:ilvl w:val="0"/>
          <w:numId w:val="1"/>
        </w:numPr>
        <w:spacing w:before="0" w:after="60"/>
        <w:rPr/>
      </w:pPr>
      <w:r>
        <w:rPr>
          <w:rFonts w:eastAsia="Arial" w:cs="Arial"/>
          <w:sz w:val="18"/>
          <w:szCs w:val="18"/>
        </w:rPr>
        <w:t>☐ Verify native Contact fields are present: First Name, Last Name, Email, Phone.</w:t>
      </w:r>
    </w:p>
    <w:p>
      <w:pPr>
        <w:pStyle w:val="ListParagraph"/>
        <w:numPr>
          <w:ilvl w:val="0"/>
          <w:numId w:val="1"/>
        </w:numPr>
        <w:spacing w:before="0" w:after="60"/>
        <w:rPr/>
      </w:pPr>
      <w:r>
        <w:rPr>
          <w:rFonts w:eastAsia="Arial" w:cs="Arial"/>
          <w:sz w:val="18"/>
          <w:szCs w:val="18"/>
        </w:rPr>
        <w:t>☐ Add Middle Name field (text, optional).</w:t>
      </w:r>
    </w:p>
    <w:p>
      <w:pPr>
        <w:pStyle w:val="ListParagraph"/>
        <w:numPr>
          <w:ilvl w:val="0"/>
          <w:numId w:val="1"/>
        </w:numPr>
        <w:spacing w:before="0" w:after="60"/>
        <w:rPr/>
      </w:pPr>
      <w:r>
        <w:rPr>
          <w:rFonts w:eastAsia="Arial" w:cs="Arial"/>
          <w:sz w:val="18"/>
          <w:szCs w:val="18"/>
        </w:rPr>
        <w:t>☐ Add Preferred Name field (text, optional).</w:t>
      </w:r>
    </w:p>
    <w:p>
      <w:pPr>
        <w:pStyle w:val="ListParagraph"/>
        <w:numPr>
          <w:ilvl w:val="0"/>
          <w:numId w:val="1"/>
        </w:numPr>
        <w:spacing w:before="0" w:after="60"/>
        <w:rPr/>
      </w:pPr>
      <w:r>
        <w:rPr>
          <w:rFonts w:eastAsia="Arial" w:cs="Arial"/>
          <w:sz w:val="18"/>
          <w:szCs w:val="18"/>
        </w:rPr>
        <w:t>☐ Add Personal Email field (email, optional). Mentor-specific: the mentor's personal email prior to CBM Gmail activation.</w:t>
      </w:r>
    </w:p>
    <w:p>
      <w:pPr>
        <w:pStyle w:val="ListParagraph"/>
        <w:numPr>
          <w:ilvl w:val="0"/>
          <w:numId w:val="1"/>
        </w:numPr>
        <w:spacing w:before="0" w:after="60"/>
        <w:rPr/>
      </w:pPr>
      <w:r>
        <w:rPr>
          <w:rFonts w:eastAsia="Arial" w:cs="Arial"/>
          <w:sz w:val="18"/>
          <w:szCs w:val="18"/>
        </w:rPr>
        <w:t>☐ Add CBM Gmail Address field (email, optional). Admin-populated. Read-only for Mentor role.</w:t>
      </w:r>
    </w:p>
    <w:p>
      <w:pPr>
        <w:pStyle w:val="ListParagraph"/>
        <w:numPr>
          <w:ilvl w:val="0"/>
          <w:numId w:val="1"/>
        </w:numPr>
        <w:spacing w:before="0" w:after="60"/>
        <w:rPr/>
      </w:pPr>
      <w:r>
        <w:rPr>
          <w:rFonts w:eastAsia="Arial" w:cs="Arial"/>
          <w:sz w:val="18"/>
          <w:szCs w:val="18"/>
        </w:rPr>
        <w:t>☐ Add LinkedIn Profile field (URL, optional).</w:t>
      </w:r>
    </w:p>
    <w:p>
      <w:pPr>
        <w:pStyle w:val="ListParagraph"/>
        <w:numPr>
          <w:ilvl w:val="0"/>
          <w:numId w:val="1"/>
        </w:numPr>
        <w:spacing w:before="0" w:after="60"/>
        <w:rPr/>
      </w:pPr>
      <w:r>
        <w:rPr>
          <w:rFonts w:eastAsia="Arial" w:cs="Arial"/>
          <w:sz w:val="18"/>
          <w:szCs w:val="18"/>
        </w:rPr>
        <w:t>☐ Add Role at Business field (text, optional). Client-specific.</w:t>
      </w:r>
    </w:p>
    <w:p>
      <w:pPr>
        <w:pStyle w:val="ListParagraph"/>
        <w:numPr>
          <w:ilvl w:val="0"/>
          <w:numId w:val="1"/>
        </w:numPr>
        <w:spacing w:before="0" w:after="60"/>
        <w:rPr/>
      </w:pPr>
      <w:r>
        <w:rPr>
          <w:rFonts w:eastAsia="Arial" w:cs="Arial"/>
          <w:sz w:val="18"/>
          <w:szCs w:val="18"/>
        </w:rPr>
        <w:t>☐ Add Primary Contact field (boolean, default true for first contact on a Company). Client-specific.</w:t>
      </w:r>
    </w:p>
    <w:p>
      <w:pPr>
        <w:pStyle w:val="ListParagraph"/>
        <w:numPr>
          <w:ilvl w:val="0"/>
          <w:numId w:val="1"/>
        </w:numPr>
        <w:spacing w:before="0" w:after="60"/>
        <w:rPr/>
      </w:pPr>
      <w:r>
        <w:rPr>
          <w:rFonts w:eastAsia="Arial" w:cs="Arial"/>
          <w:sz w:val="18"/>
          <w:szCs w:val="18"/>
        </w:rPr>
        <w:t>☐ Add Professional Title field (text, optional). Mentor-specific.</w:t>
      </w:r>
    </w:p>
    <w:p>
      <w:pPr>
        <w:pStyle w:val="ListParagraph"/>
        <w:numPr>
          <w:ilvl w:val="0"/>
          <w:numId w:val="1"/>
        </w:numPr>
        <w:spacing w:before="0" w:after="60"/>
        <w:rPr/>
      </w:pPr>
      <w:r>
        <w:rPr>
          <w:rFonts w:eastAsia="Arial" w:cs="Arial"/>
          <w:sz w:val="18"/>
          <w:szCs w:val="18"/>
        </w:rPr>
        <w:t>☐ Add Current Employer field (text, optional). Mentor-specific.</w:t>
      </w:r>
    </w:p>
    <w:p>
      <w:pPr>
        <w:pStyle w:val="ListParagraph"/>
        <w:numPr>
          <w:ilvl w:val="0"/>
          <w:numId w:val="1"/>
        </w:numPr>
        <w:spacing w:before="0" w:after="60"/>
        <w:rPr/>
      </w:pPr>
      <w:r>
        <w:rPr>
          <w:rFonts w:eastAsia="Arial" w:cs="Arial"/>
          <w:sz w:val="18"/>
          <w:szCs w:val="18"/>
        </w:rPr>
        <w:t>☐ Add Currently Employed field (boolean, optional). Mentor-specific.</w:t>
      </w:r>
    </w:p>
    <w:p>
      <w:pPr>
        <w:pStyle w:val="ListParagraph"/>
        <w:numPr>
          <w:ilvl w:val="0"/>
          <w:numId w:val="1"/>
        </w:numPr>
        <w:spacing w:before="0" w:after="60"/>
        <w:rPr/>
      </w:pPr>
      <w:r>
        <w:rPr>
          <w:rFonts w:eastAsia="Arial" w:cs="Arial"/>
          <w:sz w:val="18"/>
          <w:szCs w:val="18"/>
        </w:rPr>
        <w:t>☐ Add Years of Business Experience field (integer, optional). Mentor-specific.</w:t>
      </w:r>
    </w:p>
    <w:p>
      <w:pPr>
        <w:pStyle w:val="ListParagraph"/>
        <w:numPr>
          <w:ilvl w:val="0"/>
          <w:numId w:val="1"/>
        </w:numPr>
        <w:spacing w:before="0" w:after="60"/>
        <w:rPr/>
      </w:pPr>
      <w:r>
        <w:rPr>
          <w:rFonts w:eastAsia="Arial" w:cs="Arial"/>
          <w:sz w:val="18"/>
          <w:szCs w:val="18"/>
        </w:rPr>
        <w:t>☐ Add Professional Bio / Work Experience field (rich text, optional). Mentor-specific.</w:t>
      </w:r>
    </w:p>
    <w:p>
      <w:pPr>
        <w:pStyle w:val="ListParagraph"/>
        <w:numPr>
          <w:ilvl w:val="0"/>
          <w:numId w:val="1"/>
        </w:numPr>
        <w:spacing w:before="0" w:after="60"/>
        <w:rPr/>
      </w:pPr>
      <w:r>
        <w:rPr>
          <w:rFonts w:eastAsia="Arial" w:cs="Arial"/>
          <w:sz w:val="18"/>
          <w:szCs w:val="18"/>
        </w:rPr>
        <w:t>☐ Configure dropdown: NAICS Sectors (multi-select, same values as Company NAICS Sector). Mentor-specific.</w:t>
      </w:r>
    </w:p>
    <w:p>
      <w:pPr>
        <w:pStyle w:val="ListParagraph"/>
        <w:numPr>
          <w:ilvl w:val="0"/>
          <w:numId w:val="1"/>
        </w:numPr>
        <w:spacing w:before="0" w:after="60"/>
        <w:rPr/>
      </w:pPr>
      <w:r>
        <w:rPr>
          <w:rFonts w:eastAsia="Arial" w:cs="Arial"/>
          <w:sz w:val="18"/>
          <w:szCs w:val="18"/>
        </w:rPr>
        <w:t>☐ Configure multi-select: Mentoring Focus Areas (same values as Company). Mentor-specific.</w:t>
      </w:r>
    </w:p>
    <w:p>
      <w:pPr>
        <w:pStyle w:val="ListParagraph"/>
        <w:numPr>
          <w:ilvl w:val="0"/>
          <w:numId w:val="1"/>
        </w:numPr>
        <w:spacing w:before="0" w:after="60"/>
        <w:rPr/>
      </w:pPr>
      <w:r>
        <w:rPr>
          <w:rFonts w:eastAsia="Arial" w:cs="Arial"/>
          <w:sz w:val="18"/>
          <w:szCs w:val="18"/>
        </w:rPr>
        <w:t>☐ Configure multi-select: Skills &amp; Expertise Tags. Values per Section 3.2 (TBD — confirm before go-live). Mentor-specific.</w:t>
      </w:r>
    </w:p>
    <w:p>
      <w:pPr>
        <w:pStyle w:val="ListParagraph"/>
        <w:numPr>
          <w:ilvl w:val="0"/>
          <w:numId w:val="1"/>
        </w:numPr>
        <w:spacing w:before="0" w:after="60"/>
        <w:rPr/>
      </w:pPr>
      <w:r>
        <w:rPr>
          <w:rFonts w:eastAsia="Arial" w:cs="Arial"/>
          <w:sz w:val="18"/>
          <w:szCs w:val="18"/>
        </w:rPr>
        <w:t>☐ Configure multi-select: Fluent Languages. Values per Section 3.2 (TBD — confirm before go-live). Mentor-specific.</w:t>
      </w:r>
    </w:p>
    <w:p>
      <w:pPr>
        <w:pStyle w:val="ListParagraph"/>
        <w:numPr>
          <w:ilvl w:val="0"/>
          <w:numId w:val="1"/>
        </w:numPr>
        <w:spacing w:before="0" w:after="60"/>
        <w:rPr/>
      </w:pPr>
      <w:r>
        <w:rPr>
          <w:rFonts w:eastAsia="Arial" w:cs="Arial"/>
          <w:sz w:val="18"/>
          <w:szCs w:val="18"/>
        </w:rPr>
        <w:t>☐ Add Why Interested in Mentoring field (rich text, optional). Mentor-specific.</w:t>
      </w:r>
    </w:p>
    <w:p>
      <w:pPr>
        <w:pStyle w:val="ListParagraph"/>
        <w:numPr>
          <w:ilvl w:val="0"/>
          <w:numId w:val="1"/>
        </w:numPr>
        <w:spacing w:before="0" w:after="60"/>
        <w:rPr/>
      </w:pPr>
      <w:r>
        <w:rPr>
          <w:rFonts w:eastAsia="Arial" w:cs="Arial"/>
          <w:sz w:val="18"/>
          <w:szCs w:val="18"/>
        </w:rPr>
        <w:t>☐ Configure dropdown: How Did You Hear About CBM. Values per Section 3.2 (TBD — confirm before go-live). Mentor-specific.</w:t>
      </w:r>
    </w:p>
    <w:p>
      <w:pPr>
        <w:pStyle w:val="ListParagraph"/>
        <w:numPr>
          <w:ilvl w:val="0"/>
          <w:numId w:val="1"/>
        </w:numPr>
        <w:spacing w:before="0" w:after="60"/>
        <w:rPr/>
      </w:pPr>
      <w:r>
        <w:rPr>
          <w:rFonts w:eastAsia="Arial" w:cs="Arial"/>
          <w:sz w:val="18"/>
          <w:szCs w:val="18"/>
        </w:rPr>
        <w:t>☐ Add Is Mentor field (boolean, required). Mentor-specific.</w:t>
      </w:r>
    </w:p>
    <w:p>
      <w:pPr>
        <w:pStyle w:val="ListParagraph"/>
        <w:numPr>
          <w:ilvl w:val="0"/>
          <w:numId w:val="1"/>
        </w:numPr>
        <w:spacing w:before="0" w:after="60"/>
        <w:rPr/>
      </w:pPr>
      <w:r>
        <w:rPr>
          <w:rFonts w:eastAsia="Arial" w:cs="Arial"/>
          <w:sz w:val="18"/>
          <w:szCs w:val="18"/>
        </w:rPr>
        <w:t>☐ Add Is Co-Mentor field (boolean, required). Mentor-specific.</w:t>
      </w:r>
    </w:p>
    <w:p>
      <w:pPr>
        <w:pStyle w:val="ListParagraph"/>
        <w:numPr>
          <w:ilvl w:val="0"/>
          <w:numId w:val="1"/>
        </w:numPr>
        <w:spacing w:before="0" w:after="60"/>
        <w:rPr/>
      </w:pPr>
      <w:r>
        <w:rPr>
          <w:rFonts w:eastAsia="Arial" w:cs="Arial"/>
          <w:sz w:val="18"/>
          <w:szCs w:val="18"/>
        </w:rPr>
        <w:t>☐ Add Is SME field (boolean, required). Mentor-specific.</w:t>
      </w:r>
    </w:p>
    <w:p>
      <w:pPr>
        <w:pStyle w:val="ListParagraph"/>
        <w:numPr>
          <w:ilvl w:val="0"/>
          <w:numId w:val="1"/>
        </w:numPr>
        <w:spacing w:before="0" w:after="60"/>
        <w:rPr/>
      </w:pPr>
      <w:r>
        <w:rPr>
          <w:rFonts w:eastAsia="Arial" w:cs="Arial"/>
          <w:sz w:val="18"/>
          <w:szCs w:val="18"/>
        </w:rPr>
        <w:t>☐ Configure dropdown: Mentor Status. Values: Submitted | Provisional | Declined | Active | Inactive | Departed. Mentor-specific.</w:t>
      </w:r>
    </w:p>
    <w:p>
      <w:pPr>
        <w:pStyle w:val="ListParagraph"/>
        <w:numPr>
          <w:ilvl w:val="0"/>
          <w:numId w:val="1"/>
        </w:numPr>
        <w:spacing w:before="0" w:after="60"/>
        <w:rPr/>
      </w:pPr>
      <w:r>
        <w:rPr>
          <w:rFonts w:eastAsia="Arial" w:cs="Arial"/>
          <w:sz w:val="18"/>
          <w:szCs w:val="18"/>
        </w:rPr>
        <w:t>☐ Add Accepting New Clients field (boolean, required, mentor-editable). Mentor-specific.</w:t>
      </w:r>
    </w:p>
    <w:p>
      <w:pPr>
        <w:pStyle w:val="ListParagraph"/>
        <w:numPr>
          <w:ilvl w:val="0"/>
          <w:numId w:val="1"/>
        </w:numPr>
        <w:spacing w:before="0" w:after="60"/>
        <w:rPr/>
      </w:pPr>
      <w:r>
        <w:rPr>
          <w:rFonts w:eastAsia="Arial" w:cs="Arial"/>
          <w:sz w:val="18"/>
          <w:szCs w:val="18"/>
        </w:rPr>
        <w:t>☐ Add Maximum Client Capacity field (integer, required, mentor-editable). Mentor-specific.</w:t>
      </w:r>
    </w:p>
    <w:p>
      <w:pPr>
        <w:pStyle w:val="ListParagraph"/>
        <w:numPr>
          <w:ilvl w:val="0"/>
          <w:numId w:val="1"/>
        </w:numPr>
        <w:spacing w:before="0" w:after="60"/>
        <w:rPr/>
      </w:pPr>
      <w:r>
        <w:rPr>
          <w:rFonts w:eastAsia="Arial" w:cs="Arial"/>
          <w:sz w:val="18"/>
          <w:szCs w:val="18"/>
        </w:rPr>
        <w:t>☐ Add Current Active Clients field (integer, formula field). Configure formula: count of linked Engagements where this Contact is Assigned Mentor and Engagement status is Active or Assigned. Read-only. Mentor-specific.</w:t>
      </w:r>
    </w:p>
    <w:p>
      <w:pPr>
        <w:pStyle w:val="ListParagraph"/>
        <w:numPr>
          <w:ilvl w:val="0"/>
          <w:numId w:val="1"/>
        </w:numPr>
        <w:spacing w:before="0" w:after="60"/>
        <w:rPr/>
      </w:pPr>
      <w:r>
        <w:rPr>
          <w:rFonts w:eastAsia="Arial" w:cs="Arial"/>
          <w:sz w:val="18"/>
          <w:szCs w:val="18"/>
        </w:rPr>
        <w:t>☐ Add Available Capacity field (integer, formula field). Configure formula: Maximum Client Capacity minus Current Active Clients. Read-only. Mentor-specific.</w:t>
      </w:r>
    </w:p>
    <w:p>
      <w:pPr>
        <w:pStyle w:val="ListParagraph"/>
        <w:numPr>
          <w:ilvl w:val="0"/>
          <w:numId w:val="1"/>
        </w:numPr>
        <w:spacing w:before="0" w:after="60"/>
        <w:rPr/>
      </w:pPr>
      <w:r>
        <w:rPr>
          <w:rFonts w:eastAsia="Arial" w:cs="Arial"/>
          <w:sz w:val="18"/>
          <w:szCs w:val="18"/>
        </w:rPr>
        <w:t>☐ Add Ethics Agreement Accepted field (boolean, admin-only). Mentor-specific.</w:t>
      </w:r>
    </w:p>
    <w:p>
      <w:pPr>
        <w:pStyle w:val="ListParagraph"/>
        <w:numPr>
          <w:ilvl w:val="0"/>
          <w:numId w:val="1"/>
        </w:numPr>
        <w:spacing w:before="0" w:after="60"/>
        <w:rPr/>
      </w:pPr>
      <w:r>
        <w:rPr>
          <w:rFonts w:eastAsia="Arial" w:cs="Arial"/>
          <w:sz w:val="18"/>
          <w:szCs w:val="18"/>
        </w:rPr>
        <w:t>☐ Add Ethics Agreement Acceptance Date/Time field (date/time, admin-only). Mentor-specific.</w:t>
      </w:r>
    </w:p>
    <w:p>
      <w:pPr>
        <w:pStyle w:val="ListParagraph"/>
        <w:numPr>
          <w:ilvl w:val="0"/>
          <w:numId w:val="1"/>
        </w:numPr>
        <w:spacing w:before="0" w:after="60"/>
        <w:rPr/>
      </w:pPr>
      <w:r>
        <w:rPr>
          <w:rFonts w:eastAsia="Arial" w:cs="Arial"/>
          <w:sz w:val="18"/>
          <w:szCs w:val="18"/>
        </w:rPr>
        <w:t>☐ Add Terms &amp; Conditions Accepted field (boolean, admin-only, system-populated from form). Mentor-specific.</w:t>
      </w:r>
    </w:p>
    <w:p>
      <w:pPr>
        <w:pStyle w:val="ListParagraph"/>
        <w:numPr>
          <w:ilvl w:val="0"/>
          <w:numId w:val="1"/>
        </w:numPr>
        <w:spacing w:before="0" w:after="60"/>
        <w:rPr/>
      </w:pPr>
      <w:r>
        <w:rPr>
          <w:rFonts w:eastAsia="Arial" w:cs="Arial"/>
          <w:sz w:val="18"/>
          <w:szCs w:val="18"/>
        </w:rPr>
        <w:t>☐ Add Terms &amp; Conditions Acceptance Date/Time field (date/time, admin-only, system-populated). Mentor-specific.</w:t>
      </w:r>
    </w:p>
    <w:p>
      <w:pPr>
        <w:pStyle w:val="ListParagraph"/>
        <w:numPr>
          <w:ilvl w:val="0"/>
          <w:numId w:val="1"/>
        </w:numPr>
        <w:spacing w:before="0" w:after="60"/>
        <w:rPr/>
      </w:pPr>
      <w:r>
        <w:rPr>
          <w:rFonts w:eastAsia="Arial" w:cs="Arial"/>
          <w:sz w:val="18"/>
          <w:szCs w:val="18"/>
        </w:rPr>
        <w:t>☐ Add Background Check Completed field (boolean, admin-only, hidden from Mentor). Mentor-specific.</w:t>
      </w:r>
    </w:p>
    <w:p>
      <w:pPr>
        <w:pStyle w:val="ListParagraph"/>
        <w:numPr>
          <w:ilvl w:val="0"/>
          <w:numId w:val="1"/>
        </w:numPr>
        <w:spacing w:before="0" w:after="60"/>
        <w:rPr/>
      </w:pPr>
      <w:r>
        <w:rPr>
          <w:rFonts w:eastAsia="Arial" w:cs="Arial"/>
          <w:sz w:val="18"/>
          <w:szCs w:val="18"/>
        </w:rPr>
        <w:t>☐ Add Background Check Date field (date, admin-only, hidden from Mentor). Mentor-specific.</w:t>
      </w:r>
    </w:p>
    <w:p>
      <w:pPr>
        <w:pStyle w:val="ListParagraph"/>
        <w:numPr>
          <w:ilvl w:val="0"/>
          <w:numId w:val="1"/>
        </w:numPr>
        <w:spacing w:before="0" w:after="60"/>
        <w:rPr/>
      </w:pPr>
      <w:r>
        <w:rPr>
          <w:rFonts w:eastAsia="Arial" w:cs="Arial"/>
          <w:sz w:val="18"/>
          <w:szCs w:val="18"/>
        </w:rPr>
        <w:t>☐ Add Felony Conviction field (boolean, admin-only, restricted, hidden from Mentor). Mentor-specific.</w:t>
      </w:r>
    </w:p>
    <w:p>
      <w:pPr>
        <w:pStyle w:val="ListParagraph"/>
        <w:numPr>
          <w:ilvl w:val="0"/>
          <w:numId w:val="1"/>
        </w:numPr>
        <w:spacing w:before="0" w:after="60"/>
        <w:rPr/>
      </w:pPr>
      <w:r>
        <w:rPr>
          <w:rFonts w:eastAsia="Arial" w:cs="Arial"/>
          <w:sz w:val="18"/>
          <w:szCs w:val="18"/>
        </w:rPr>
        <w:t>☐ Add Moodle Training Completed field (boolean, system-populated, read-only). Mentor-specific.</w:t>
      </w:r>
    </w:p>
    <w:p>
      <w:pPr>
        <w:pStyle w:val="ListParagraph"/>
        <w:numPr>
          <w:ilvl w:val="0"/>
          <w:numId w:val="1"/>
        </w:numPr>
        <w:spacing w:before="0" w:after="60"/>
        <w:rPr/>
      </w:pPr>
      <w:r>
        <w:rPr>
          <w:rFonts w:eastAsia="Arial" w:cs="Arial"/>
          <w:sz w:val="18"/>
          <w:szCs w:val="18"/>
        </w:rPr>
        <w:t>☐ Add Moodle Completion Date field (date, system-populated, read-only). Mentor-specific.</w:t>
      </w:r>
    </w:p>
    <w:p>
      <w:pPr>
        <w:pStyle w:val="ListParagraph"/>
        <w:numPr>
          <w:ilvl w:val="0"/>
          <w:numId w:val="1"/>
        </w:numPr>
        <w:spacing w:before="0" w:after="60"/>
        <w:rPr/>
      </w:pPr>
      <w:r>
        <w:rPr>
          <w:rFonts w:eastAsia="Arial" w:cs="Arial"/>
          <w:sz w:val="18"/>
          <w:szCs w:val="18"/>
        </w:rPr>
        <w:t>☐ Configure dropdown: Dues Status. Values: Unpaid | Paid | Waived. Admin-only. Mentor-specific.</w:t>
      </w:r>
    </w:p>
    <w:p>
      <w:pPr>
        <w:pStyle w:val="ListParagraph"/>
        <w:numPr>
          <w:ilvl w:val="0"/>
          <w:numId w:val="1"/>
        </w:numPr>
        <w:spacing w:before="0" w:after="60"/>
        <w:rPr/>
      </w:pPr>
      <w:r>
        <w:rPr>
          <w:rFonts w:eastAsia="Arial" w:cs="Arial"/>
          <w:sz w:val="18"/>
          <w:szCs w:val="18"/>
        </w:rPr>
        <w:t>☐ Add Dues Payment Date field (date, admin-only). Mentor-specific.</w:t>
      </w:r>
    </w:p>
    <w:p>
      <w:pPr>
        <w:pStyle w:val="ListParagraph"/>
        <w:numPr>
          <w:ilvl w:val="0"/>
          <w:numId w:val="1"/>
        </w:numPr>
        <w:spacing w:before="0" w:after="60"/>
        <w:rPr/>
      </w:pPr>
      <w:r>
        <w:rPr>
          <w:rFonts w:eastAsia="Arial" w:cs="Arial"/>
          <w:sz w:val="18"/>
          <w:szCs w:val="18"/>
        </w:rPr>
        <w:t>☐ Configure dropdown: Departure Reason. Values: Relocated | Career Change | Time Constraints | Personal | Other. Admin-only. Mentor-specific.</w:t>
      </w:r>
    </w:p>
    <w:p>
      <w:pPr>
        <w:pStyle w:val="ListParagraph"/>
        <w:numPr>
          <w:ilvl w:val="0"/>
          <w:numId w:val="1"/>
        </w:numPr>
        <w:spacing w:before="0" w:after="60"/>
        <w:rPr/>
      </w:pPr>
      <w:r>
        <w:rPr>
          <w:rFonts w:eastAsia="Arial" w:cs="Arial"/>
          <w:sz w:val="18"/>
          <w:szCs w:val="18"/>
        </w:rPr>
        <w:t>☐ Add Departure Date field (date, admin-only). Mentor-specific.</w:t>
      </w:r>
    </w:p>
    <w:p>
      <w:pPr>
        <w:pStyle w:val="ListParagraph"/>
        <w:numPr>
          <w:ilvl w:val="0"/>
          <w:numId w:val="1"/>
        </w:numPr>
        <w:spacing w:before="0" w:after="60"/>
        <w:rPr/>
      </w:pPr>
      <w:r>
        <w:rPr>
          <w:rFonts w:eastAsia="Arial" w:cs="Arial"/>
          <w:sz w:val="18"/>
          <w:szCs w:val="18"/>
        </w:rPr>
        <w:t>☐ Organize Contact detail view into panels: Personal Information (all contacts), Client Details (client-specific, shown when Contact Type = Client), Mentor Identity &amp; Contact (mentor-specific), Mentor Biographical &amp; Professional, Mentor Skills &amp; Expertise, Mentor Role &amp; Capacity, Mentor Administrative.</w:t>
      </w:r>
    </w:p>
    <w:p>
      <w:pPr>
        <w:pStyle w:val="ListParagraph"/>
        <w:numPr>
          <w:ilvl w:val="0"/>
          <w:numId w:val="1"/>
        </w:numPr>
        <w:spacing w:before="0" w:after="60"/>
        <w:rPr/>
      </w:pPr>
      <w:r>
        <w:rPr>
          <w:rFonts w:eastAsia="Arial" w:cs="Arial"/>
          <w:sz w:val="18"/>
          <w:szCs w:val="18"/>
        </w:rPr>
        <w:t>☐ Configure Dynamic Logic: show Client Details panel only when Contact Type = Client.</w:t>
      </w:r>
    </w:p>
    <w:p>
      <w:pPr>
        <w:pStyle w:val="ListParagraph"/>
        <w:numPr>
          <w:ilvl w:val="0"/>
          <w:numId w:val="1"/>
        </w:numPr>
        <w:spacing w:before="0" w:after="60"/>
        <w:rPr/>
      </w:pPr>
      <w:r>
        <w:rPr>
          <w:rFonts w:eastAsia="Arial" w:cs="Arial"/>
          <w:sz w:val="18"/>
          <w:szCs w:val="18"/>
        </w:rPr>
        <w:t>☐ Configure Dynamic Logic: show all Mentor panels only when Contact Type = Mentor.</w:t>
      </w:r>
    </w:p>
    <w:p>
      <w:pPr>
        <w:pStyle w:val="ListParagraph"/>
        <w:numPr>
          <w:ilvl w:val="0"/>
          <w:numId w:val="1"/>
        </w:numPr>
        <w:spacing w:before="0" w:after="60"/>
        <w:rPr/>
      </w:pPr>
      <w:r>
        <w:rPr>
          <w:rFonts w:eastAsia="Arial" w:cs="Arial"/>
          <w:sz w:val="18"/>
          <w:szCs w:val="18"/>
        </w:rPr>
        <w:t>☐ Configure Dynamic Logic: show Departure Reason and Departure Date only when Mentor Status = Departed.</w:t>
      </w:r>
    </w:p>
    <w:p>
      <w:pPr>
        <w:pStyle w:val="ListParagraph"/>
        <w:numPr>
          <w:ilvl w:val="0"/>
          <w:numId w:val="1"/>
        </w:numPr>
        <w:spacing w:before="0" w:after="60"/>
        <w:rPr/>
      </w:pPr>
      <w:r>
        <w:rPr>
          <w:rFonts w:eastAsia="Arial" w:cs="Arial"/>
          <w:sz w:val="18"/>
          <w:szCs w:val="18"/>
        </w:rPr>
        <w:t>☐ Configure field-level access per CBM-PRD-CRM-Mentor.docx Section 5.2: Administrative fields read-only or hidden for Mentor role.</w:t>
      </w:r>
    </w:p>
    <w:p>
      <w:pPr>
        <w:pStyle w:val="ListParagraph"/>
        <w:numPr>
          <w:ilvl w:val="0"/>
          <w:numId w:val="1"/>
        </w:numPr>
        <w:spacing w:before="0" w:after="60"/>
        <w:rPr/>
      </w:pPr>
      <w:r>
        <w:rPr>
          <w:rFonts w:eastAsia="Arial" w:cs="Arial"/>
          <w:sz w:val="18"/>
          <w:szCs w:val="18"/>
        </w:rPr>
        <w:t>☐ Add Note, Document, Email, and Calls relationship panels to the Contact detail view.</w:t>
      </w:r>
    </w:p>
    <w:p>
      <w:pPr>
        <w:pStyle w:val="Normal"/>
        <w:rPr/>
      </w:pPr>
      <w:r>
        <w:rPr/>
      </w:r>
    </w:p>
    <w:p>
      <w:pPr>
        <w:pStyle w:val="Heading2"/>
        <w:rPr/>
      </w:pPr>
      <w:r>
        <w:rPr>
          <w:rFonts w:eastAsia="Arial" w:cs="Arial" w:ascii="Arial" w:hAnsi="Arial"/>
          <w:b/>
          <w:bCs/>
          <w:sz w:val="28"/>
          <w:szCs w:val="28"/>
        </w:rPr>
        <w:t>Phase 4: Engagement Entity</w:t>
      </w:r>
    </w:p>
    <w:p>
      <w:pPr>
        <w:pStyle w:val="Normal"/>
        <w:rPr/>
      </w:pPr>
      <w:r>
        <w:rPr/>
      </w:r>
    </w:p>
    <w:p>
      <w:pPr>
        <w:pStyle w:val="Normal"/>
        <w:spacing w:before="0" w:after="120"/>
        <w:rPr/>
      </w:pPr>
      <w:r>
        <w:rPr>
          <w:rFonts w:eastAsia="Arial" w:cs="Arial"/>
          <w:sz w:val="18"/>
          <w:szCs w:val="18"/>
        </w:rPr>
        <w:t>Create the Engagement entity as a custom entity. It does not exist natively in EspoCRM and must be built from scratch via Entity Manager.</w:t>
      </w:r>
    </w:p>
    <w:p>
      <w:pPr>
        <w:pStyle w:val="ListParagraph"/>
        <w:numPr>
          <w:ilvl w:val="0"/>
          <w:numId w:val="1"/>
        </w:numPr>
        <w:spacing w:before="0" w:after="60"/>
        <w:rPr/>
      </w:pPr>
      <w:r>
        <w:rPr>
          <w:rFonts w:eastAsia="Arial" w:cs="Arial"/>
          <w:sz w:val="18"/>
          <w:szCs w:val="18"/>
        </w:rPr>
        <w:t>☐ Create the Engagement custom entity.</w:t>
      </w:r>
    </w:p>
    <w:p>
      <w:pPr>
        <w:pStyle w:val="ListParagraph"/>
        <w:numPr>
          <w:ilvl w:val="0"/>
          <w:numId w:val="1"/>
        </w:numPr>
        <w:spacing w:before="0" w:after="60"/>
        <w:rPr/>
      </w:pPr>
      <w:r>
        <w:rPr>
          <w:rFonts w:eastAsia="Arial" w:cs="Arial"/>
          <w:sz w:val="18"/>
          <w:szCs w:val="18"/>
        </w:rPr>
        <w:t>☐ Configure dropdown: Engagement Status. Values: Submitted | Declined | Pending Acceptance | Assigned | Active | On-Hold | Dormant | Inactive | Abandoned | Completed.</w:t>
      </w:r>
    </w:p>
    <w:p>
      <w:pPr>
        <w:pStyle w:val="ListParagraph"/>
        <w:numPr>
          <w:ilvl w:val="0"/>
          <w:numId w:val="1"/>
        </w:numPr>
        <w:spacing w:before="0" w:after="60"/>
        <w:rPr/>
      </w:pPr>
      <w:r>
        <w:rPr>
          <w:rFonts w:eastAsia="Arial" w:cs="Arial"/>
          <w:sz w:val="18"/>
          <w:szCs w:val="18"/>
        </w:rPr>
        <w:t>☐ Configure dropdown: Engagement Close Reason. Values: Goals Achieved | Client Withdrew | Inactive / No Response | Other.</w:t>
      </w:r>
    </w:p>
    <w:p>
      <w:pPr>
        <w:pStyle w:val="ListParagraph"/>
        <w:numPr>
          <w:ilvl w:val="0"/>
          <w:numId w:val="1"/>
        </w:numPr>
        <w:spacing w:before="0" w:after="60"/>
        <w:rPr/>
      </w:pPr>
      <w:r>
        <w:rPr>
          <w:rFonts w:eastAsia="Arial" w:cs="Arial"/>
          <w:sz w:val="18"/>
          <w:szCs w:val="18"/>
        </w:rPr>
        <w:t>☐ Configure dropdown: Meeting Cadence. Values: Weekly | Bi-Weekly | Monthly | As Needed.</w:t>
      </w:r>
    </w:p>
    <w:p>
      <w:pPr>
        <w:pStyle w:val="ListParagraph"/>
        <w:numPr>
          <w:ilvl w:val="0"/>
          <w:numId w:val="1"/>
        </w:numPr>
        <w:spacing w:before="0" w:after="60"/>
        <w:rPr/>
      </w:pPr>
      <w:r>
        <w:rPr>
          <w:rFonts w:eastAsia="Arial" w:cs="Arial"/>
          <w:sz w:val="18"/>
          <w:szCs w:val="18"/>
        </w:rPr>
        <w:t>☐ Add Status field (dropdown, required).</w:t>
      </w:r>
    </w:p>
    <w:p>
      <w:pPr>
        <w:pStyle w:val="ListParagraph"/>
        <w:numPr>
          <w:ilvl w:val="0"/>
          <w:numId w:val="1"/>
        </w:numPr>
        <w:spacing w:before="0" w:after="60"/>
        <w:rPr/>
      </w:pPr>
      <w:r>
        <w:rPr>
          <w:rFonts w:eastAsia="Arial" w:cs="Arial"/>
          <w:sz w:val="18"/>
          <w:szCs w:val="18"/>
        </w:rPr>
        <w:t>☐ Add Start Date field (date, system-populated on status change to Active).</w:t>
      </w:r>
    </w:p>
    <w:p>
      <w:pPr>
        <w:pStyle w:val="ListParagraph"/>
        <w:numPr>
          <w:ilvl w:val="0"/>
          <w:numId w:val="1"/>
        </w:numPr>
        <w:spacing w:before="0" w:after="60"/>
        <w:rPr/>
      </w:pPr>
      <w:r>
        <w:rPr>
          <w:rFonts w:eastAsia="Arial" w:cs="Arial"/>
          <w:sz w:val="18"/>
          <w:szCs w:val="18"/>
        </w:rPr>
        <w:t>☐ Add Close Date field (date, system-populated on status change to Completed or Abandoned).</w:t>
      </w:r>
    </w:p>
    <w:p>
      <w:pPr>
        <w:pStyle w:val="ListParagraph"/>
        <w:numPr>
          <w:ilvl w:val="0"/>
          <w:numId w:val="1"/>
        </w:numPr>
        <w:spacing w:before="0" w:after="60"/>
        <w:rPr/>
      </w:pPr>
      <w:r>
        <w:rPr>
          <w:rFonts w:eastAsia="Arial" w:cs="Arial"/>
          <w:sz w:val="18"/>
          <w:szCs w:val="18"/>
        </w:rPr>
        <w:t>☐ Add Assigned Mentor field (link to Contact entity).</w:t>
      </w:r>
    </w:p>
    <w:p>
      <w:pPr>
        <w:pStyle w:val="ListParagraph"/>
        <w:numPr>
          <w:ilvl w:val="0"/>
          <w:numId w:val="1"/>
        </w:numPr>
        <w:spacing w:before="0" w:after="60"/>
        <w:rPr/>
      </w:pPr>
      <w:r>
        <w:rPr>
          <w:rFonts w:eastAsia="Arial" w:cs="Arial"/>
          <w:sz w:val="18"/>
          <w:szCs w:val="18"/>
        </w:rPr>
        <w:t>☐ Add Meeting Cadence field (dropdown, required).</w:t>
      </w:r>
    </w:p>
    <w:p>
      <w:pPr>
        <w:pStyle w:val="ListParagraph"/>
        <w:numPr>
          <w:ilvl w:val="0"/>
          <w:numId w:val="1"/>
        </w:numPr>
        <w:spacing w:before="0" w:after="60"/>
        <w:rPr/>
      </w:pPr>
      <w:r>
        <w:rPr>
          <w:rFonts w:eastAsia="Arial" w:cs="Arial"/>
          <w:sz w:val="18"/>
          <w:szCs w:val="18"/>
        </w:rPr>
        <w:t>☐ Add Engagement Close Reason field (dropdown, required when Completed or Abandoned).</w:t>
      </w:r>
    </w:p>
    <w:p>
      <w:pPr>
        <w:pStyle w:val="ListParagraph"/>
        <w:numPr>
          <w:ilvl w:val="0"/>
          <w:numId w:val="1"/>
        </w:numPr>
        <w:spacing w:before="0" w:after="60"/>
        <w:rPr/>
      </w:pPr>
      <w:r>
        <w:rPr>
          <w:rFonts w:eastAsia="Arial" w:cs="Arial"/>
          <w:sz w:val="18"/>
          <w:szCs w:val="18"/>
        </w:rPr>
        <w:t>☐ Add Total Sessions formula field (integer, count of linked Session records, read-only).</w:t>
      </w:r>
    </w:p>
    <w:p>
      <w:pPr>
        <w:pStyle w:val="ListParagraph"/>
        <w:numPr>
          <w:ilvl w:val="0"/>
          <w:numId w:val="1"/>
        </w:numPr>
        <w:spacing w:before="0" w:after="60"/>
        <w:rPr/>
      </w:pPr>
      <w:r>
        <w:rPr>
          <w:rFonts w:eastAsia="Arial" w:cs="Arial"/>
          <w:sz w:val="18"/>
          <w:szCs w:val="18"/>
        </w:rPr>
        <w:t>☐ Add Total Sessions Last 30 Days formula field (integer, count of Sessions in last 30 days, read-only).</w:t>
      </w:r>
    </w:p>
    <w:p>
      <w:pPr>
        <w:pStyle w:val="ListParagraph"/>
        <w:numPr>
          <w:ilvl w:val="0"/>
          <w:numId w:val="1"/>
        </w:numPr>
        <w:spacing w:before="0" w:after="60"/>
        <w:rPr/>
      </w:pPr>
      <w:r>
        <w:rPr>
          <w:rFonts w:eastAsia="Arial" w:cs="Arial"/>
          <w:sz w:val="18"/>
          <w:szCs w:val="18"/>
        </w:rPr>
        <w:t>☐ Add Last Session Date formula field (date, most recent linked Session date, read-only).</w:t>
      </w:r>
    </w:p>
    <w:p>
      <w:pPr>
        <w:pStyle w:val="ListParagraph"/>
        <w:numPr>
          <w:ilvl w:val="0"/>
          <w:numId w:val="1"/>
        </w:numPr>
        <w:spacing w:before="0" w:after="60"/>
        <w:rPr/>
      </w:pPr>
      <w:r>
        <w:rPr>
          <w:rFonts w:eastAsia="Arial" w:cs="Arial"/>
          <w:sz w:val="18"/>
          <w:szCs w:val="18"/>
        </w:rPr>
        <w:t>☐ Add Total Session Hours formula field (decimal, sum of Session Duration in hours, read-only).</w:t>
      </w:r>
    </w:p>
    <w:p>
      <w:pPr>
        <w:pStyle w:val="ListParagraph"/>
        <w:numPr>
          <w:ilvl w:val="0"/>
          <w:numId w:val="1"/>
        </w:numPr>
        <w:spacing w:before="0" w:after="60"/>
        <w:rPr/>
      </w:pPr>
      <w:r>
        <w:rPr>
          <w:rFonts w:eastAsia="Arial" w:cs="Arial"/>
          <w:sz w:val="18"/>
          <w:szCs w:val="18"/>
        </w:rPr>
        <w:t>☐ Add Next Session Date/Time field (date/time, editable by mentor and admin).</w:t>
      </w:r>
    </w:p>
    <w:p>
      <w:pPr>
        <w:pStyle w:val="ListParagraph"/>
        <w:numPr>
          <w:ilvl w:val="0"/>
          <w:numId w:val="1"/>
        </w:numPr>
        <w:spacing w:before="0" w:after="60"/>
        <w:rPr/>
      </w:pPr>
      <w:r>
        <w:rPr>
          <w:rFonts w:eastAsia="Arial" w:cs="Arial"/>
          <w:sz w:val="18"/>
          <w:szCs w:val="18"/>
        </w:rPr>
        <w:t>☐ Organize Engagement detail view into panels: Engagement Details, Mentor Assignment, Analytics Summary.</w:t>
      </w:r>
    </w:p>
    <w:p>
      <w:pPr>
        <w:pStyle w:val="ListParagraph"/>
        <w:numPr>
          <w:ilvl w:val="0"/>
          <w:numId w:val="1"/>
        </w:numPr>
        <w:spacing w:before="0" w:after="60"/>
        <w:rPr/>
      </w:pPr>
      <w:r>
        <w:rPr>
          <w:rFonts w:eastAsia="Arial" w:cs="Arial"/>
          <w:sz w:val="18"/>
          <w:szCs w:val="18"/>
        </w:rPr>
        <w:t>☐ Add Note, Document, Email, and Calls relationship panels to the Engagement detail view.</w:t>
      </w:r>
    </w:p>
    <w:p>
      <w:pPr>
        <w:pStyle w:val="Normal"/>
        <w:rPr/>
      </w:pPr>
      <w:r>
        <w:rPr/>
      </w:r>
    </w:p>
    <w:p>
      <w:pPr>
        <w:pStyle w:val="Heading2"/>
        <w:rPr/>
      </w:pPr>
      <w:r>
        <w:rPr>
          <w:rFonts w:eastAsia="Arial" w:cs="Arial" w:ascii="Arial" w:hAnsi="Arial"/>
          <w:b/>
          <w:bCs/>
          <w:sz w:val="28"/>
          <w:szCs w:val="28"/>
        </w:rPr>
        <w:t>Phase 5: Session Entity</w:t>
      </w:r>
    </w:p>
    <w:p>
      <w:pPr>
        <w:pStyle w:val="Normal"/>
        <w:rPr/>
      </w:pPr>
      <w:r>
        <w:rPr/>
      </w:r>
    </w:p>
    <w:p>
      <w:pPr>
        <w:pStyle w:val="Normal"/>
        <w:spacing w:before="0" w:after="120"/>
        <w:rPr/>
      </w:pPr>
      <w:r>
        <w:rPr>
          <w:rFonts w:eastAsia="Arial" w:cs="Arial"/>
          <w:sz w:val="18"/>
          <w:szCs w:val="18"/>
        </w:rPr>
        <w:t>Create the Session entity as a custom entity. Sessions are linked to Engagements and require at least one Mentoring Company contact in the Mentor Attendees panel before saving.</w:t>
      </w:r>
    </w:p>
    <w:p>
      <w:pPr>
        <w:pStyle w:val="ListParagraph"/>
        <w:numPr>
          <w:ilvl w:val="0"/>
          <w:numId w:val="1"/>
        </w:numPr>
        <w:spacing w:before="0" w:after="60"/>
        <w:rPr/>
      </w:pPr>
      <w:r>
        <w:rPr>
          <w:rFonts w:eastAsia="Arial" w:cs="Arial"/>
          <w:sz w:val="18"/>
          <w:szCs w:val="18"/>
        </w:rPr>
        <w:t>☐ Create the Session custom entity.</w:t>
      </w:r>
    </w:p>
    <w:p>
      <w:pPr>
        <w:pStyle w:val="ListParagraph"/>
        <w:numPr>
          <w:ilvl w:val="0"/>
          <w:numId w:val="1"/>
        </w:numPr>
        <w:spacing w:before="0" w:after="60"/>
        <w:rPr/>
      </w:pPr>
      <w:r>
        <w:rPr>
          <w:rFonts w:eastAsia="Arial" w:cs="Arial"/>
          <w:sz w:val="18"/>
          <w:szCs w:val="18"/>
        </w:rPr>
        <w:t>☐ Configure dropdown: Session Type. Values: In-Person | Video Call | Phone Call.</w:t>
      </w:r>
    </w:p>
    <w:p>
      <w:pPr>
        <w:pStyle w:val="ListParagraph"/>
        <w:numPr>
          <w:ilvl w:val="0"/>
          <w:numId w:val="1"/>
        </w:numPr>
        <w:spacing w:before="0" w:after="60"/>
        <w:rPr/>
      </w:pPr>
      <w:r>
        <w:rPr>
          <w:rFonts w:eastAsia="Arial" w:cs="Arial"/>
          <w:sz w:val="18"/>
          <w:szCs w:val="18"/>
        </w:rPr>
        <w:t>☐ Configure dropdown: Meeting Location Type. Values: CBM Office | Client's Place of Business | Other.</w:t>
      </w:r>
    </w:p>
    <w:p>
      <w:pPr>
        <w:pStyle w:val="ListParagraph"/>
        <w:numPr>
          <w:ilvl w:val="0"/>
          <w:numId w:val="1"/>
        </w:numPr>
        <w:spacing w:before="0" w:after="60"/>
        <w:rPr/>
      </w:pPr>
      <w:r>
        <w:rPr>
          <w:rFonts w:eastAsia="Arial" w:cs="Arial"/>
          <w:sz w:val="18"/>
          <w:szCs w:val="18"/>
        </w:rPr>
        <w:t>☐ Configure multi-select: Topics Covered. Values per Section 3.4 (TBD — confirm before go-live).</w:t>
      </w:r>
    </w:p>
    <w:p>
      <w:pPr>
        <w:pStyle w:val="ListParagraph"/>
        <w:numPr>
          <w:ilvl w:val="0"/>
          <w:numId w:val="1"/>
        </w:numPr>
        <w:spacing w:before="0" w:after="60"/>
        <w:rPr/>
      </w:pPr>
      <w:r>
        <w:rPr>
          <w:rFonts w:eastAsia="Arial" w:cs="Arial"/>
          <w:sz w:val="18"/>
          <w:szCs w:val="18"/>
        </w:rPr>
        <w:t>☐ Add Session Date/Time field (date/time, required).</w:t>
      </w:r>
    </w:p>
    <w:p>
      <w:pPr>
        <w:pStyle w:val="ListParagraph"/>
        <w:numPr>
          <w:ilvl w:val="0"/>
          <w:numId w:val="1"/>
        </w:numPr>
        <w:spacing w:before="0" w:after="60"/>
        <w:rPr/>
      </w:pPr>
      <w:r>
        <w:rPr>
          <w:rFonts w:eastAsia="Arial" w:cs="Arial"/>
          <w:sz w:val="18"/>
          <w:szCs w:val="18"/>
        </w:rPr>
        <w:t>☐ Add Duration field (integer, minutes, required).</w:t>
      </w:r>
    </w:p>
    <w:p>
      <w:pPr>
        <w:pStyle w:val="ListParagraph"/>
        <w:numPr>
          <w:ilvl w:val="0"/>
          <w:numId w:val="1"/>
        </w:numPr>
        <w:spacing w:before="0" w:after="60"/>
        <w:rPr/>
      </w:pPr>
      <w:r>
        <w:rPr>
          <w:rFonts w:eastAsia="Arial" w:cs="Arial"/>
          <w:sz w:val="18"/>
          <w:szCs w:val="18"/>
        </w:rPr>
        <w:t>☐ Add Session Type field (dropdown, required).</w:t>
      </w:r>
    </w:p>
    <w:p>
      <w:pPr>
        <w:pStyle w:val="ListParagraph"/>
        <w:numPr>
          <w:ilvl w:val="0"/>
          <w:numId w:val="1"/>
        </w:numPr>
        <w:spacing w:before="0" w:after="60"/>
        <w:rPr/>
      </w:pPr>
      <w:r>
        <w:rPr>
          <w:rFonts w:eastAsia="Arial" w:cs="Arial"/>
          <w:sz w:val="18"/>
          <w:szCs w:val="18"/>
        </w:rPr>
        <w:t>☐ Add Meeting Location Type field (dropdown).</w:t>
      </w:r>
    </w:p>
    <w:p>
      <w:pPr>
        <w:pStyle w:val="ListParagraph"/>
        <w:numPr>
          <w:ilvl w:val="0"/>
          <w:numId w:val="1"/>
        </w:numPr>
        <w:spacing w:before="0" w:after="60"/>
        <w:rPr/>
      </w:pPr>
      <w:r>
        <w:rPr>
          <w:rFonts w:eastAsia="Arial" w:cs="Arial"/>
          <w:sz w:val="18"/>
          <w:szCs w:val="18"/>
        </w:rPr>
        <w:t>☐ Add Location Details field (text, optional).</w:t>
      </w:r>
    </w:p>
    <w:p>
      <w:pPr>
        <w:pStyle w:val="ListParagraph"/>
        <w:numPr>
          <w:ilvl w:val="0"/>
          <w:numId w:val="1"/>
        </w:numPr>
        <w:spacing w:before="0" w:after="60"/>
        <w:rPr/>
      </w:pPr>
      <w:r>
        <w:rPr>
          <w:rFonts w:eastAsia="Arial" w:cs="Arial"/>
          <w:sz w:val="18"/>
          <w:szCs w:val="18"/>
        </w:rPr>
        <w:t>☐ Add Topics Covered field (multi-select dropdown).</w:t>
      </w:r>
    </w:p>
    <w:p>
      <w:pPr>
        <w:pStyle w:val="ListParagraph"/>
        <w:numPr>
          <w:ilvl w:val="0"/>
          <w:numId w:val="1"/>
        </w:numPr>
        <w:spacing w:before="0" w:after="60"/>
        <w:rPr/>
      </w:pPr>
      <w:r>
        <w:rPr>
          <w:rFonts w:eastAsia="Arial" w:cs="Arial"/>
          <w:sz w:val="18"/>
          <w:szCs w:val="18"/>
        </w:rPr>
        <w:t>☐ Add Topics Covered Notes field (rich text, optional).</w:t>
      </w:r>
    </w:p>
    <w:p>
      <w:pPr>
        <w:pStyle w:val="ListParagraph"/>
        <w:numPr>
          <w:ilvl w:val="0"/>
          <w:numId w:val="1"/>
        </w:numPr>
        <w:spacing w:before="0" w:after="60"/>
        <w:rPr/>
      </w:pPr>
      <w:r>
        <w:rPr>
          <w:rFonts w:eastAsia="Arial" w:cs="Arial"/>
          <w:sz w:val="18"/>
          <w:szCs w:val="18"/>
        </w:rPr>
        <w:t>☐ Add Mentor Notes field (rich text, optional). Visible to assigned mentor and admin only.</w:t>
      </w:r>
    </w:p>
    <w:p>
      <w:pPr>
        <w:pStyle w:val="ListParagraph"/>
        <w:numPr>
          <w:ilvl w:val="0"/>
          <w:numId w:val="1"/>
        </w:numPr>
        <w:spacing w:before="0" w:after="60"/>
        <w:rPr/>
      </w:pPr>
      <w:r>
        <w:rPr>
          <w:rFonts w:eastAsia="Arial" w:cs="Arial"/>
          <w:sz w:val="18"/>
          <w:szCs w:val="18"/>
        </w:rPr>
        <w:t>☐ Add Next Steps field (rich text, optional).</w:t>
      </w:r>
    </w:p>
    <w:p>
      <w:pPr>
        <w:pStyle w:val="ListParagraph"/>
        <w:numPr>
          <w:ilvl w:val="0"/>
          <w:numId w:val="1"/>
        </w:numPr>
        <w:spacing w:before="0" w:after="60"/>
        <w:rPr/>
      </w:pPr>
      <w:r>
        <w:rPr>
          <w:rFonts w:eastAsia="Arial" w:cs="Arial"/>
          <w:sz w:val="18"/>
          <w:szCs w:val="18"/>
        </w:rPr>
        <w:t>☐ Add New Business Started field (boolean).</w:t>
      </w:r>
    </w:p>
    <w:p>
      <w:pPr>
        <w:pStyle w:val="ListParagraph"/>
        <w:numPr>
          <w:ilvl w:val="0"/>
          <w:numId w:val="1"/>
        </w:numPr>
        <w:spacing w:before="0" w:after="60"/>
        <w:rPr/>
      </w:pPr>
      <w:r>
        <w:rPr>
          <w:rFonts w:eastAsia="Arial" w:cs="Arial"/>
          <w:sz w:val="18"/>
          <w:szCs w:val="18"/>
        </w:rPr>
        <w:t>☐ Add Next Session Date/Time field (date/time, optional).</w:t>
      </w:r>
    </w:p>
    <w:p>
      <w:pPr>
        <w:pStyle w:val="ListParagraph"/>
        <w:numPr>
          <w:ilvl w:val="0"/>
          <w:numId w:val="1"/>
        </w:numPr>
        <w:spacing w:before="0" w:after="60"/>
        <w:rPr/>
      </w:pPr>
      <w:r>
        <w:rPr>
          <w:rFonts w:eastAsia="Arial" w:cs="Arial"/>
          <w:sz w:val="18"/>
          <w:szCs w:val="18"/>
        </w:rPr>
        <w:t>☐ Configure Dynamic Logic: show Meeting Location Type only when Session Type = In-Person.</w:t>
      </w:r>
    </w:p>
    <w:p>
      <w:pPr>
        <w:pStyle w:val="ListParagraph"/>
        <w:numPr>
          <w:ilvl w:val="0"/>
          <w:numId w:val="1"/>
        </w:numPr>
        <w:spacing w:before="0" w:after="60"/>
        <w:rPr/>
      </w:pPr>
      <w:r>
        <w:rPr>
          <w:rFonts w:eastAsia="Arial" w:cs="Arial"/>
          <w:sz w:val="18"/>
          <w:szCs w:val="18"/>
        </w:rPr>
        <w:t>☐ Configure Dynamic Logic: show Location Details only when Meeting Location Type = Other.</w:t>
      </w:r>
    </w:p>
    <w:p>
      <w:pPr>
        <w:pStyle w:val="ListParagraph"/>
        <w:numPr>
          <w:ilvl w:val="0"/>
          <w:numId w:val="1"/>
        </w:numPr>
        <w:spacing w:before="0" w:after="60"/>
        <w:rPr/>
      </w:pPr>
      <w:r>
        <w:rPr>
          <w:rFonts w:eastAsia="Arial" w:cs="Arial"/>
          <w:sz w:val="18"/>
          <w:szCs w:val="18"/>
        </w:rPr>
        <w:t>☐ Configure save validation rule: at least one Contact from a Mentoring Company (Company Role = Mentoring Company) must be present in the Mentor Attendees panel before the Session record can be saved.</w:t>
      </w:r>
    </w:p>
    <w:p>
      <w:pPr>
        <w:pStyle w:val="ListParagraph"/>
        <w:numPr>
          <w:ilvl w:val="0"/>
          <w:numId w:val="1"/>
        </w:numPr>
        <w:spacing w:before="0" w:after="60"/>
        <w:rPr/>
      </w:pPr>
      <w:r>
        <w:rPr>
          <w:rFonts w:eastAsia="Arial" w:cs="Arial"/>
          <w:sz w:val="18"/>
          <w:szCs w:val="18"/>
        </w:rPr>
        <w:t>☐ Add Note and Document relationship panels to the Session detail view.</w:t>
      </w:r>
    </w:p>
    <w:p>
      <w:pPr>
        <w:pStyle w:val="Normal"/>
        <w:rPr/>
      </w:pPr>
      <w:r>
        <w:rPr/>
      </w:r>
    </w:p>
    <w:p>
      <w:pPr>
        <w:pStyle w:val="Heading2"/>
        <w:rPr/>
      </w:pPr>
      <w:r>
        <w:rPr>
          <w:rFonts w:eastAsia="Arial" w:cs="Arial" w:ascii="Arial" w:hAnsi="Arial"/>
          <w:b/>
          <w:bCs/>
          <w:sz w:val="28"/>
          <w:szCs w:val="28"/>
        </w:rPr>
        <w:t>Phase 6: NPS Survey Response Entity</w:t>
      </w:r>
    </w:p>
    <w:p>
      <w:pPr>
        <w:pStyle w:val="Normal"/>
        <w:rPr/>
      </w:pPr>
      <w:r>
        <w:rPr/>
      </w:r>
    </w:p>
    <w:p>
      <w:pPr>
        <w:pStyle w:val="Normal"/>
        <w:spacing w:before="0" w:after="120"/>
        <w:rPr/>
      </w:pPr>
      <w:r>
        <w:rPr>
          <w:rFonts w:eastAsia="Arial" w:cs="Arial"/>
          <w:sz w:val="18"/>
          <w:szCs w:val="18"/>
        </w:rPr>
        <w:t>Create the NPS Survey Response entity and configure the LimeSurvey integration for automated survey delivery.</w:t>
      </w:r>
    </w:p>
    <w:p>
      <w:pPr>
        <w:pStyle w:val="ListParagraph"/>
        <w:numPr>
          <w:ilvl w:val="0"/>
          <w:numId w:val="1"/>
        </w:numPr>
        <w:spacing w:before="0" w:after="60"/>
        <w:rPr/>
      </w:pPr>
      <w:r>
        <w:rPr>
          <w:rFonts w:eastAsia="Arial" w:cs="Arial"/>
          <w:sz w:val="18"/>
          <w:szCs w:val="18"/>
        </w:rPr>
        <w:t>☐ Create the NPS Survey Response custom entity.</w:t>
      </w:r>
    </w:p>
    <w:p>
      <w:pPr>
        <w:pStyle w:val="ListParagraph"/>
        <w:numPr>
          <w:ilvl w:val="0"/>
          <w:numId w:val="1"/>
        </w:numPr>
        <w:spacing w:before="0" w:after="60"/>
        <w:rPr/>
      </w:pPr>
      <w:r>
        <w:rPr>
          <w:rFonts w:eastAsia="Arial" w:cs="Arial"/>
          <w:sz w:val="18"/>
          <w:szCs w:val="18"/>
        </w:rPr>
        <w:t>☐ Configure dropdown: Survey Trigger. Values: 2nd Session | Every 5 Sessions | Engagement Close. Read-only.</w:t>
      </w:r>
    </w:p>
    <w:p>
      <w:pPr>
        <w:pStyle w:val="ListParagraph"/>
        <w:numPr>
          <w:ilvl w:val="0"/>
          <w:numId w:val="1"/>
        </w:numPr>
        <w:spacing w:before="0" w:after="60"/>
        <w:rPr/>
      </w:pPr>
      <w:r>
        <w:rPr>
          <w:rFonts w:eastAsia="Arial" w:cs="Arial"/>
          <w:sz w:val="18"/>
          <w:szCs w:val="18"/>
        </w:rPr>
        <w:t>☐ Add Survey Trigger field (dropdown, system-populated, read-only).</w:t>
      </w:r>
    </w:p>
    <w:p>
      <w:pPr>
        <w:pStyle w:val="ListParagraph"/>
        <w:numPr>
          <w:ilvl w:val="0"/>
          <w:numId w:val="1"/>
        </w:numPr>
        <w:spacing w:before="0" w:after="60"/>
        <w:rPr/>
      </w:pPr>
      <w:r>
        <w:rPr>
          <w:rFonts w:eastAsia="Arial" w:cs="Arial"/>
          <w:sz w:val="18"/>
          <w:szCs w:val="18"/>
        </w:rPr>
        <w:t>☐ Add Survey Date/Time field (date/time, system-populated, read-only).</w:t>
      </w:r>
    </w:p>
    <w:p>
      <w:pPr>
        <w:pStyle w:val="ListParagraph"/>
        <w:numPr>
          <w:ilvl w:val="0"/>
          <w:numId w:val="1"/>
        </w:numPr>
        <w:spacing w:before="0" w:after="60"/>
        <w:rPr/>
      </w:pPr>
      <w:r>
        <w:rPr>
          <w:rFonts w:eastAsia="Arial" w:cs="Arial"/>
          <w:sz w:val="18"/>
          <w:szCs w:val="18"/>
        </w:rPr>
        <w:t>☐ Add NPS Score field (integer, 0-10, required).</w:t>
      </w:r>
    </w:p>
    <w:p>
      <w:pPr>
        <w:pStyle w:val="ListParagraph"/>
        <w:numPr>
          <w:ilvl w:val="0"/>
          <w:numId w:val="1"/>
        </w:numPr>
        <w:spacing w:before="0" w:after="60"/>
        <w:rPr/>
      </w:pPr>
      <w:r>
        <w:rPr>
          <w:rFonts w:eastAsia="Arial" w:cs="Arial"/>
          <w:sz w:val="18"/>
          <w:szCs w:val="18"/>
        </w:rPr>
        <w:t>☐ Add Did CBM Help You field (boolean, required).</w:t>
      </w:r>
    </w:p>
    <w:p>
      <w:pPr>
        <w:pStyle w:val="ListParagraph"/>
        <w:numPr>
          <w:ilvl w:val="0"/>
          <w:numId w:val="1"/>
        </w:numPr>
        <w:spacing w:before="0" w:after="60"/>
        <w:rPr/>
      </w:pPr>
      <w:r>
        <w:rPr>
          <w:rFonts w:eastAsia="Arial" w:cs="Arial"/>
          <w:sz w:val="18"/>
          <w:szCs w:val="18"/>
        </w:rPr>
        <w:t>☐ Add I Would Return to See This Mentor Again field (integer, 1-5, required).</w:t>
      </w:r>
    </w:p>
    <w:p>
      <w:pPr>
        <w:pStyle w:val="ListParagraph"/>
        <w:numPr>
          <w:ilvl w:val="0"/>
          <w:numId w:val="1"/>
        </w:numPr>
        <w:spacing w:before="0" w:after="60"/>
        <w:rPr/>
      </w:pPr>
      <w:r>
        <w:rPr>
          <w:rFonts w:eastAsia="Arial" w:cs="Arial"/>
          <w:sz w:val="18"/>
          <w:szCs w:val="18"/>
        </w:rPr>
        <w:t>☐ Add Mentor Listened and Understood My Needs field (integer, 1-5, required).</w:t>
      </w:r>
    </w:p>
    <w:p>
      <w:pPr>
        <w:pStyle w:val="ListParagraph"/>
        <w:numPr>
          <w:ilvl w:val="0"/>
          <w:numId w:val="1"/>
        </w:numPr>
        <w:spacing w:before="0" w:after="60"/>
        <w:rPr/>
      </w:pPr>
      <w:r>
        <w:rPr>
          <w:rFonts w:eastAsia="Arial" w:cs="Arial"/>
          <w:sz w:val="18"/>
          <w:szCs w:val="18"/>
        </w:rPr>
        <w:t>☐ Add How Could CBM Better Meet Your Needs field (rich text, optional).</w:t>
      </w:r>
    </w:p>
    <w:p>
      <w:pPr>
        <w:pStyle w:val="ListParagraph"/>
        <w:numPr>
          <w:ilvl w:val="0"/>
          <w:numId w:val="1"/>
        </w:numPr>
        <w:spacing w:before="0" w:after="60"/>
        <w:rPr/>
      </w:pPr>
      <w:r>
        <w:rPr>
          <w:rFonts w:eastAsia="Arial" w:cs="Arial"/>
          <w:sz w:val="18"/>
          <w:szCs w:val="18"/>
        </w:rPr>
        <w:t>☐ Install and configure LimeSurvey (self-hosted on AWS).</w:t>
      </w:r>
    </w:p>
    <w:p>
      <w:pPr>
        <w:pStyle w:val="ListParagraph"/>
        <w:numPr>
          <w:ilvl w:val="0"/>
          <w:numId w:val="1"/>
        </w:numPr>
        <w:spacing w:before="0" w:after="60"/>
        <w:rPr/>
      </w:pPr>
      <w:r>
        <w:rPr>
          <w:rFonts w:eastAsia="Arial" w:cs="Arial"/>
          <w:sz w:val="18"/>
          <w:szCs w:val="18"/>
        </w:rPr>
        <w:t>☐ Build the NPS survey in LimeSurvey with all defined questions.</w:t>
      </w:r>
    </w:p>
    <w:p>
      <w:pPr>
        <w:pStyle w:val="ListParagraph"/>
        <w:numPr>
          <w:ilvl w:val="0"/>
          <w:numId w:val="1"/>
        </w:numPr>
        <w:spacing w:before="0" w:after="60"/>
        <w:rPr/>
      </w:pPr>
      <w:r>
        <w:rPr>
          <w:rFonts w:eastAsia="Arial" w:cs="Arial"/>
          <w:sz w:val="18"/>
          <w:szCs w:val="18"/>
        </w:rPr>
        <w:t>☐ Configure LimeSurvey API connection to EspoCRM for response posting.</w:t>
      </w:r>
    </w:p>
    <w:p>
      <w:pPr>
        <w:pStyle w:val="ListParagraph"/>
        <w:numPr>
          <w:ilvl w:val="0"/>
          <w:numId w:val="1"/>
        </w:numPr>
        <w:spacing w:before="0" w:after="60"/>
        <w:rPr/>
      </w:pPr>
      <w:r>
        <w:rPr>
          <w:rFonts w:eastAsia="Arial" w:cs="Arial"/>
          <w:sz w:val="18"/>
          <w:szCs w:val="18"/>
        </w:rPr>
        <w:t>☐ Test end-to-end survey delivery and response capture before go-live.</w:t>
      </w:r>
    </w:p>
    <w:p>
      <w:pPr>
        <w:pStyle w:val="Normal"/>
        <w:rPr/>
      </w:pPr>
      <w:r>
        <w:rPr/>
      </w:r>
    </w:p>
    <w:p>
      <w:pPr>
        <w:pStyle w:val="Heading2"/>
        <w:rPr/>
      </w:pPr>
      <w:r>
        <w:rPr>
          <w:rFonts w:eastAsia="Arial" w:cs="Arial" w:ascii="Arial" w:hAnsi="Arial"/>
          <w:b/>
          <w:bCs/>
          <w:sz w:val="28"/>
          <w:szCs w:val="28"/>
        </w:rPr>
        <w:t>Phase 7: Workshop &amp; Workshop Attendance Entities</w:t>
      </w:r>
    </w:p>
    <w:p>
      <w:pPr>
        <w:pStyle w:val="Normal"/>
        <w:rPr/>
      </w:pPr>
      <w:r>
        <w:rPr/>
      </w:r>
    </w:p>
    <w:p>
      <w:pPr>
        <w:pStyle w:val="Normal"/>
        <w:spacing w:before="0" w:after="120"/>
        <w:rPr/>
      </w:pPr>
      <w:r>
        <w:rPr>
          <w:rFonts w:eastAsia="Arial" w:cs="Arial"/>
          <w:sz w:val="18"/>
          <w:szCs w:val="18"/>
        </w:rPr>
        <w:t>Create the Workshop and Workshop Attendance entities as custom entities.</w:t>
      </w:r>
    </w:p>
    <w:p>
      <w:pPr>
        <w:pStyle w:val="ListParagraph"/>
        <w:numPr>
          <w:ilvl w:val="0"/>
          <w:numId w:val="1"/>
        </w:numPr>
        <w:spacing w:before="0" w:after="60"/>
        <w:rPr/>
      </w:pPr>
      <w:r>
        <w:rPr>
          <w:rFonts w:eastAsia="Arial" w:cs="Arial"/>
          <w:sz w:val="18"/>
          <w:szCs w:val="18"/>
        </w:rPr>
        <w:t>☐ Configure dropdown: Workshop Status. Values: Scheduled | Completed | Cancelled.</w:t>
      </w:r>
    </w:p>
    <w:p>
      <w:pPr>
        <w:pStyle w:val="ListParagraph"/>
        <w:numPr>
          <w:ilvl w:val="0"/>
          <w:numId w:val="1"/>
        </w:numPr>
        <w:spacing w:before="0" w:after="60"/>
        <w:rPr/>
      </w:pPr>
      <w:r>
        <w:rPr>
          <w:rFonts w:eastAsia="Arial" w:cs="Arial"/>
          <w:sz w:val="18"/>
          <w:szCs w:val="18"/>
        </w:rPr>
        <w:t>☐ Create the Workshop custom entity.</w:t>
      </w:r>
    </w:p>
    <w:p>
      <w:pPr>
        <w:pStyle w:val="ListParagraph"/>
        <w:numPr>
          <w:ilvl w:val="0"/>
          <w:numId w:val="1"/>
        </w:numPr>
        <w:spacing w:before="0" w:after="60"/>
        <w:rPr/>
      </w:pPr>
      <w:r>
        <w:rPr>
          <w:rFonts w:eastAsia="Arial" w:cs="Arial"/>
          <w:sz w:val="18"/>
          <w:szCs w:val="18"/>
        </w:rPr>
        <w:t>☐ Add Title field (text, required).</w:t>
      </w:r>
    </w:p>
    <w:p>
      <w:pPr>
        <w:pStyle w:val="ListParagraph"/>
        <w:numPr>
          <w:ilvl w:val="0"/>
          <w:numId w:val="1"/>
        </w:numPr>
        <w:spacing w:before="0" w:after="60"/>
        <w:rPr/>
      </w:pPr>
      <w:r>
        <w:rPr>
          <w:rFonts w:eastAsia="Arial" w:cs="Arial"/>
          <w:sz w:val="18"/>
          <w:szCs w:val="18"/>
        </w:rPr>
        <w:t>☐ Add Date/Time field (date/time, required).</w:t>
      </w:r>
    </w:p>
    <w:p>
      <w:pPr>
        <w:pStyle w:val="ListParagraph"/>
        <w:numPr>
          <w:ilvl w:val="0"/>
          <w:numId w:val="1"/>
        </w:numPr>
        <w:spacing w:before="0" w:after="60"/>
        <w:rPr/>
      </w:pPr>
      <w:r>
        <w:rPr>
          <w:rFonts w:eastAsia="Arial" w:cs="Arial"/>
          <w:sz w:val="18"/>
          <w:szCs w:val="18"/>
        </w:rPr>
        <w:t>☐ Add Topic/Category field (dropdown, aligned with Mentoring Focus Areas values).</w:t>
      </w:r>
    </w:p>
    <w:p>
      <w:pPr>
        <w:pStyle w:val="ListParagraph"/>
        <w:numPr>
          <w:ilvl w:val="0"/>
          <w:numId w:val="1"/>
        </w:numPr>
        <w:spacing w:before="0" w:after="60"/>
        <w:rPr/>
      </w:pPr>
      <w:r>
        <w:rPr>
          <w:rFonts w:eastAsia="Arial" w:cs="Arial"/>
          <w:sz w:val="18"/>
          <w:szCs w:val="18"/>
        </w:rPr>
        <w:t>☐ Add Presenter field (text or link to Contact, optional).</w:t>
      </w:r>
    </w:p>
    <w:p>
      <w:pPr>
        <w:pStyle w:val="ListParagraph"/>
        <w:numPr>
          <w:ilvl w:val="0"/>
          <w:numId w:val="1"/>
        </w:numPr>
        <w:spacing w:before="0" w:after="60"/>
        <w:rPr/>
      </w:pPr>
      <w:r>
        <w:rPr>
          <w:rFonts w:eastAsia="Arial" w:cs="Arial"/>
          <w:sz w:val="18"/>
          <w:szCs w:val="18"/>
        </w:rPr>
        <w:t>☐ Add Location field (text, optional).</w:t>
      </w:r>
    </w:p>
    <w:p>
      <w:pPr>
        <w:pStyle w:val="ListParagraph"/>
        <w:numPr>
          <w:ilvl w:val="0"/>
          <w:numId w:val="1"/>
        </w:numPr>
        <w:spacing w:before="0" w:after="60"/>
        <w:rPr/>
      </w:pPr>
      <w:r>
        <w:rPr>
          <w:rFonts w:eastAsia="Arial" w:cs="Arial"/>
          <w:sz w:val="18"/>
          <w:szCs w:val="18"/>
        </w:rPr>
        <w:t>☐ Add Description field (rich text, optional).</w:t>
      </w:r>
    </w:p>
    <w:p>
      <w:pPr>
        <w:pStyle w:val="ListParagraph"/>
        <w:numPr>
          <w:ilvl w:val="0"/>
          <w:numId w:val="1"/>
        </w:numPr>
        <w:spacing w:before="0" w:after="60"/>
        <w:rPr/>
      </w:pPr>
      <w:r>
        <w:rPr>
          <w:rFonts w:eastAsia="Arial" w:cs="Arial"/>
          <w:sz w:val="18"/>
          <w:szCs w:val="18"/>
        </w:rPr>
        <w:t>☐ Add Maximum Capacity field (integer, optional).</w:t>
      </w:r>
    </w:p>
    <w:p>
      <w:pPr>
        <w:pStyle w:val="ListParagraph"/>
        <w:numPr>
          <w:ilvl w:val="0"/>
          <w:numId w:val="1"/>
        </w:numPr>
        <w:spacing w:before="0" w:after="60"/>
        <w:rPr/>
      </w:pPr>
      <w:r>
        <w:rPr>
          <w:rFonts w:eastAsia="Arial" w:cs="Arial"/>
          <w:sz w:val="18"/>
          <w:szCs w:val="18"/>
        </w:rPr>
        <w:t>☐ Add Status field (dropdown, required).</w:t>
      </w:r>
    </w:p>
    <w:p>
      <w:pPr>
        <w:pStyle w:val="ListParagraph"/>
        <w:numPr>
          <w:ilvl w:val="0"/>
          <w:numId w:val="1"/>
        </w:numPr>
        <w:spacing w:before="0" w:after="60"/>
        <w:rPr/>
      </w:pPr>
      <w:r>
        <w:rPr>
          <w:rFonts w:eastAsia="Arial" w:cs="Arial"/>
          <w:sz w:val="18"/>
          <w:szCs w:val="18"/>
        </w:rPr>
        <w:t>☐ Add Note and Document relationship panels to the Workshop detail view.</w:t>
      </w:r>
    </w:p>
    <w:p>
      <w:pPr>
        <w:pStyle w:val="ListParagraph"/>
        <w:numPr>
          <w:ilvl w:val="0"/>
          <w:numId w:val="1"/>
        </w:numPr>
        <w:spacing w:before="0" w:after="60"/>
        <w:rPr/>
      </w:pPr>
      <w:r>
        <w:rPr>
          <w:rFonts w:eastAsia="Arial" w:cs="Arial"/>
          <w:sz w:val="18"/>
          <w:szCs w:val="18"/>
        </w:rPr>
        <w:t>☐ Create the Workshop Attendance custom entity.</w:t>
      </w:r>
    </w:p>
    <w:p>
      <w:pPr>
        <w:pStyle w:val="ListParagraph"/>
        <w:numPr>
          <w:ilvl w:val="0"/>
          <w:numId w:val="1"/>
        </w:numPr>
        <w:spacing w:before="0" w:after="60"/>
        <w:rPr/>
      </w:pPr>
      <w:r>
        <w:rPr>
          <w:rFonts w:eastAsia="Arial" w:cs="Arial"/>
          <w:sz w:val="18"/>
          <w:szCs w:val="18"/>
        </w:rPr>
        <w:t>☐ Add Workshop link field (link to Workshop entity, required).</w:t>
      </w:r>
    </w:p>
    <w:p>
      <w:pPr>
        <w:pStyle w:val="ListParagraph"/>
        <w:numPr>
          <w:ilvl w:val="0"/>
          <w:numId w:val="1"/>
        </w:numPr>
        <w:spacing w:before="0" w:after="60"/>
        <w:rPr/>
      </w:pPr>
      <w:r>
        <w:rPr>
          <w:rFonts w:eastAsia="Arial" w:cs="Arial"/>
          <w:sz w:val="18"/>
          <w:szCs w:val="18"/>
        </w:rPr>
        <w:t>☐ Add Contact link field (link to Contact entity, required).</w:t>
      </w:r>
    </w:p>
    <w:p>
      <w:pPr>
        <w:pStyle w:val="ListParagraph"/>
        <w:numPr>
          <w:ilvl w:val="0"/>
          <w:numId w:val="1"/>
        </w:numPr>
        <w:spacing w:before="0" w:after="60"/>
        <w:rPr/>
      </w:pPr>
      <w:r>
        <w:rPr>
          <w:rFonts w:eastAsia="Arial" w:cs="Arial"/>
          <w:sz w:val="18"/>
          <w:szCs w:val="18"/>
        </w:rPr>
        <w:t>☐ Add Engagement link field (link to Engagement entity, required).</w:t>
      </w:r>
    </w:p>
    <w:p>
      <w:pPr>
        <w:pStyle w:val="ListParagraph"/>
        <w:numPr>
          <w:ilvl w:val="0"/>
          <w:numId w:val="1"/>
        </w:numPr>
        <w:spacing w:before="0" w:after="60"/>
        <w:rPr/>
      </w:pPr>
      <w:r>
        <w:rPr>
          <w:rFonts w:eastAsia="Arial" w:cs="Arial"/>
          <w:sz w:val="18"/>
          <w:szCs w:val="18"/>
        </w:rPr>
        <w:t>☐ Add Attendance Date field (date, auto-populated from linked Workshop, read-only).</w:t>
      </w:r>
    </w:p>
    <w:p>
      <w:pPr>
        <w:pStyle w:val="ListParagraph"/>
        <w:numPr>
          <w:ilvl w:val="0"/>
          <w:numId w:val="1"/>
        </w:numPr>
        <w:spacing w:before="0" w:after="60"/>
        <w:rPr/>
      </w:pPr>
      <w:r>
        <w:rPr>
          <w:rFonts w:eastAsia="Arial" w:cs="Arial"/>
          <w:sz w:val="18"/>
          <w:szCs w:val="18"/>
        </w:rPr>
        <w:t>☐ Add Attended field (boolean, default Yes, required).</w:t>
      </w:r>
    </w:p>
    <w:p>
      <w:pPr>
        <w:pStyle w:val="Normal"/>
        <w:rPr/>
      </w:pPr>
      <w:r>
        <w:rPr/>
      </w:r>
    </w:p>
    <w:p>
      <w:pPr>
        <w:pStyle w:val="Heading2"/>
        <w:rPr/>
      </w:pPr>
      <w:r>
        <w:rPr>
          <w:rFonts w:eastAsia="Arial" w:cs="Arial" w:ascii="Arial" w:hAnsi="Arial"/>
          <w:b/>
          <w:bCs/>
          <w:sz w:val="28"/>
          <w:szCs w:val="28"/>
        </w:rPr>
        <w:t>Phase 8: Dues Entity</w:t>
      </w:r>
    </w:p>
    <w:p>
      <w:pPr>
        <w:pStyle w:val="Normal"/>
        <w:rPr/>
      </w:pPr>
      <w:r>
        <w:rPr/>
      </w:r>
    </w:p>
    <w:p>
      <w:pPr>
        <w:pStyle w:val="Normal"/>
        <w:spacing w:before="0" w:after="120"/>
        <w:rPr/>
      </w:pPr>
      <w:r>
        <w:rPr>
          <w:rFonts w:eastAsia="Arial" w:cs="Arial"/>
          <w:sz w:val="18"/>
          <w:szCs w:val="18"/>
        </w:rPr>
        <w:t>Create the Dues entity as a custom entity to track annual dues payment records for mentors.</w:t>
      </w:r>
    </w:p>
    <w:p>
      <w:pPr>
        <w:pStyle w:val="ListParagraph"/>
        <w:numPr>
          <w:ilvl w:val="0"/>
          <w:numId w:val="1"/>
        </w:numPr>
        <w:spacing w:before="0" w:after="60"/>
        <w:rPr/>
      </w:pPr>
      <w:r>
        <w:rPr>
          <w:rFonts w:eastAsia="Arial" w:cs="Arial"/>
          <w:sz w:val="18"/>
          <w:szCs w:val="18"/>
        </w:rPr>
        <w:t>☐ Configure dropdown: Payment Method. Values: Stripe | Waived | Other.</w:t>
      </w:r>
    </w:p>
    <w:p>
      <w:pPr>
        <w:pStyle w:val="ListParagraph"/>
        <w:numPr>
          <w:ilvl w:val="0"/>
          <w:numId w:val="1"/>
        </w:numPr>
        <w:spacing w:before="0" w:after="60"/>
        <w:rPr/>
      </w:pPr>
      <w:r>
        <w:rPr>
          <w:rFonts w:eastAsia="Arial" w:cs="Arial"/>
          <w:sz w:val="18"/>
          <w:szCs w:val="18"/>
        </w:rPr>
        <w:t>☐ Create the Dues custom entity.</w:t>
      </w:r>
    </w:p>
    <w:p>
      <w:pPr>
        <w:pStyle w:val="ListParagraph"/>
        <w:numPr>
          <w:ilvl w:val="0"/>
          <w:numId w:val="1"/>
        </w:numPr>
        <w:spacing w:before="0" w:after="60"/>
        <w:rPr/>
      </w:pPr>
      <w:r>
        <w:rPr>
          <w:rFonts w:eastAsia="Arial" w:cs="Arial"/>
          <w:sz w:val="18"/>
          <w:szCs w:val="18"/>
        </w:rPr>
        <w:t>☐ Add Mentor field (link to Contact entity, required).</w:t>
      </w:r>
    </w:p>
    <w:p>
      <w:pPr>
        <w:pStyle w:val="ListParagraph"/>
        <w:numPr>
          <w:ilvl w:val="0"/>
          <w:numId w:val="1"/>
        </w:numPr>
        <w:spacing w:before="0" w:after="60"/>
        <w:rPr/>
      </w:pPr>
      <w:r>
        <w:rPr>
          <w:rFonts w:eastAsia="Arial" w:cs="Arial"/>
          <w:sz w:val="18"/>
          <w:szCs w:val="18"/>
        </w:rPr>
        <w:t>☐ Add Billing Year field (integer, required).</w:t>
      </w:r>
    </w:p>
    <w:p>
      <w:pPr>
        <w:pStyle w:val="ListParagraph"/>
        <w:numPr>
          <w:ilvl w:val="0"/>
          <w:numId w:val="1"/>
        </w:numPr>
        <w:spacing w:before="0" w:after="60"/>
        <w:rPr/>
      </w:pPr>
      <w:r>
        <w:rPr>
          <w:rFonts w:eastAsia="Arial" w:cs="Arial"/>
          <w:sz w:val="18"/>
          <w:szCs w:val="18"/>
        </w:rPr>
        <w:t>☐ Add Amount Due field (currency, required).</w:t>
      </w:r>
    </w:p>
    <w:p>
      <w:pPr>
        <w:pStyle w:val="ListParagraph"/>
        <w:numPr>
          <w:ilvl w:val="0"/>
          <w:numId w:val="1"/>
        </w:numPr>
        <w:spacing w:before="0" w:after="60"/>
        <w:rPr/>
      </w:pPr>
      <w:r>
        <w:rPr>
          <w:rFonts w:eastAsia="Arial" w:cs="Arial"/>
          <w:sz w:val="18"/>
          <w:szCs w:val="18"/>
        </w:rPr>
        <w:t>☐ Add Invoice Date field (date, optional).</w:t>
      </w:r>
    </w:p>
    <w:p>
      <w:pPr>
        <w:pStyle w:val="ListParagraph"/>
        <w:numPr>
          <w:ilvl w:val="0"/>
          <w:numId w:val="1"/>
        </w:numPr>
        <w:spacing w:before="0" w:after="60"/>
        <w:rPr/>
      </w:pPr>
      <w:r>
        <w:rPr>
          <w:rFonts w:eastAsia="Arial" w:cs="Arial"/>
          <w:sz w:val="18"/>
          <w:szCs w:val="18"/>
        </w:rPr>
        <w:t>☐ Add Payment Date field (date, optional).</w:t>
      </w:r>
    </w:p>
    <w:p>
      <w:pPr>
        <w:pStyle w:val="ListParagraph"/>
        <w:numPr>
          <w:ilvl w:val="0"/>
          <w:numId w:val="1"/>
        </w:numPr>
        <w:spacing w:before="0" w:after="60"/>
        <w:rPr/>
      </w:pPr>
      <w:r>
        <w:rPr>
          <w:rFonts w:eastAsia="Arial" w:cs="Arial"/>
          <w:sz w:val="18"/>
          <w:szCs w:val="18"/>
        </w:rPr>
        <w:t>☐ Add Payment Method field (dropdown, optional).</w:t>
      </w:r>
    </w:p>
    <w:p>
      <w:pPr>
        <w:pStyle w:val="ListParagraph"/>
        <w:numPr>
          <w:ilvl w:val="0"/>
          <w:numId w:val="1"/>
        </w:numPr>
        <w:spacing w:before="0" w:after="60"/>
        <w:rPr/>
      </w:pPr>
      <w:r>
        <w:rPr>
          <w:rFonts w:eastAsia="Arial" w:cs="Arial"/>
          <w:sz w:val="18"/>
          <w:szCs w:val="18"/>
        </w:rPr>
        <w:t>☐ Add Notes field (rich text, optional).</w:t>
      </w:r>
    </w:p>
    <w:p>
      <w:pPr>
        <w:pStyle w:val="Normal"/>
        <w:rPr/>
      </w:pPr>
      <w:r>
        <w:rPr/>
      </w:r>
    </w:p>
    <w:p>
      <w:pPr>
        <w:pStyle w:val="Heading2"/>
        <w:rPr/>
      </w:pPr>
      <w:r>
        <w:rPr>
          <w:rFonts w:eastAsia="Arial" w:cs="Arial" w:ascii="Arial" w:hAnsi="Arial"/>
          <w:b/>
          <w:bCs/>
          <w:sz w:val="28"/>
          <w:szCs w:val="28"/>
        </w:rPr>
        <w:t>Phase 9: Relationships</w:t>
      </w:r>
    </w:p>
    <w:p>
      <w:pPr>
        <w:pStyle w:val="Normal"/>
        <w:rPr/>
      </w:pPr>
      <w:r>
        <w:rPr/>
      </w:r>
    </w:p>
    <w:p>
      <w:pPr>
        <w:pStyle w:val="Normal"/>
        <w:spacing w:before="0" w:after="120"/>
        <w:rPr/>
      </w:pPr>
      <w:r>
        <w:rPr>
          <w:rFonts w:eastAsia="Arial" w:cs="Arial"/>
          <w:sz w:val="18"/>
          <w:szCs w:val="18"/>
        </w:rPr>
        <w:t>Configure all entity relationships and relationship panels. Verify each relationship displays correctly from both sides before proceeding to Phase 10.</w:t>
      </w:r>
    </w:p>
    <w:p>
      <w:pPr>
        <w:pStyle w:val="ListParagraph"/>
        <w:numPr>
          <w:ilvl w:val="0"/>
          <w:numId w:val="1"/>
        </w:numPr>
        <w:spacing w:before="0" w:after="60"/>
        <w:rPr/>
      </w:pPr>
      <w:r>
        <w:rPr>
          <w:rFonts w:eastAsia="Arial" w:cs="Arial"/>
          <w:sz w:val="18"/>
          <w:szCs w:val="18"/>
        </w:rPr>
        <w:t>☐ Configure Company → Contact relationship (one-to-many). Add Contact panel to Company detail view. Verify Company link appears on Contact detail view.</w:t>
      </w:r>
    </w:p>
    <w:p>
      <w:pPr>
        <w:pStyle w:val="ListParagraph"/>
        <w:numPr>
          <w:ilvl w:val="0"/>
          <w:numId w:val="1"/>
        </w:numPr>
        <w:spacing w:before="0" w:after="60"/>
        <w:rPr/>
      </w:pPr>
      <w:r>
        <w:rPr>
          <w:rFonts w:eastAsia="Arial" w:cs="Arial"/>
          <w:sz w:val="18"/>
          <w:szCs w:val="18"/>
        </w:rPr>
        <w:t>☐ Configure Company → Engagement relationship (one-to-many). Add Engagement panel to Company detail view. Verify Company link appears on Engagement detail view.</w:t>
      </w:r>
    </w:p>
    <w:p>
      <w:pPr>
        <w:pStyle w:val="ListParagraph"/>
        <w:numPr>
          <w:ilvl w:val="0"/>
          <w:numId w:val="1"/>
        </w:numPr>
        <w:spacing w:before="0" w:after="60"/>
        <w:rPr/>
      </w:pPr>
      <w:r>
        <w:rPr>
          <w:rFonts w:eastAsia="Arial" w:cs="Arial"/>
          <w:sz w:val="18"/>
          <w:szCs w:val="18"/>
        </w:rPr>
        <w:t>☐ Configure Engagement → Session relationship (one-to-many). Add Session panel to Engagement detail view. Verify Engagement link appears on Session detail view.</w:t>
      </w:r>
    </w:p>
    <w:p>
      <w:pPr>
        <w:pStyle w:val="ListParagraph"/>
        <w:numPr>
          <w:ilvl w:val="0"/>
          <w:numId w:val="1"/>
        </w:numPr>
        <w:spacing w:before="0" w:after="60"/>
        <w:rPr/>
      </w:pPr>
      <w:r>
        <w:rPr>
          <w:rFonts w:eastAsia="Arial" w:cs="Arial"/>
          <w:sz w:val="18"/>
          <w:szCs w:val="18"/>
        </w:rPr>
        <w:t>☐ Configure Engagement → NPS Survey Response relationship (one-to-many). Add NPS Survey Response panel to Engagement detail view.</w:t>
      </w:r>
    </w:p>
    <w:p>
      <w:pPr>
        <w:pStyle w:val="ListParagraph"/>
        <w:numPr>
          <w:ilvl w:val="0"/>
          <w:numId w:val="1"/>
        </w:numPr>
        <w:spacing w:before="0" w:after="60"/>
        <w:rPr/>
      </w:pPr>
      <w:r>
        <w:rPr>
          <w:rFonts w:eastAsia="Arial" w:cs="Arial"/>
          <w:sz w:val="18"/>
          <w:szCs w:val="18"/>
        </w:rPr>
        <w:t>☐ Configure Contact → Workshop Attendance relationship (one-to-many). Add Workshop Attendance panel to Contact detail view.</w:t>
      </w:r>
    </w:p>
    <w:p>
      <w:pPr>
        <w:pStyle w:val="ListParagraph"/>
        <w:numPr>
          <w:ilvl w:val="0"/>
          <w:numId w:val="1"/>
        </w:numPr>
        <w:spacing w:before="0" w:after="60"/>
        <w:rPr/>
      </w:pPr>
      <w:r>
        <w:rPr>
          <w:rFonts w:eastAsia="Arial" w:cs="Arial"/>
          <w:sz w:val="18"/>
          <w:szCs w:val="18"/>
        </w:rPr>
        <w:t>☐ Configure Workshop → Workshop Attendance relationship (one-to-many). Add Workshop Attendance panel to Workshop detail view.</w:t>
      </w:r>
    </w:p>
    <w:p>
      <w:pPr>
        <w:pStyle w:val="ListParagraph"/>
        <w:numPr>
          <w:ilvl w:val="0"/>
          <w:numId w:val="1"/>
        </w:numPr>
        <w:spacing w:before="0" w:after="60"/>
        <w:rPr/>
      </w:pPr>
      <w:r>
        <w:rPr>
          <w:rFonts w:eastAsia="Arial" w:cs="Arial"/>
          <w:sz w:val="18"/>
          <w:szCs w:val="18"/>
        </w:rPr>
        <w:t>☐ Configure Engagement Contacts as a many-to-many relationship panel on the Engagement entity, linking to the Contact entity. Add panel to Engagement detail view.</w:t>
      </w:r>
    </w:p>
    <w:p>
      <w:pPr>
        <w:pStyle w:val="ListParagraph"/>
        <w:numPr>
          <w:ilvl w:val="0"/>
          <w:numId w:val="1"/>
        </w:numPr>
        <w:spacing w:before="0" w:after="60"/>
        <w:rPr/>
      </w:pPr>
      <w:r>
        <w:rPr>
          <w:rFonts w:eastAsia="Arial" w:cs="Arial"/>
          <w:sz w:val="18"/>
          <w:szCs w:val="18"/>
        </w:rPr>
        <w:t>☐ Configure Co-Mentor as a many-to-many relationship panel on the Engagement entity, linking to Contact records. Add panel to Engagement detail view.</w:t>
      </w:r>
    </w:p>
    <w:p>
      <w:pPr>
        <w:pStyle w:val="ListParagraph"/>
        <w:numPr>
          <w:ilvl w:val="0"/>
          <w:numId w:val="1"/>
        </w:numPr>
        <w:spacing w:before="0" w:after="60"/>
        <w:rPr/>
      </w:pPr>
      <w:r>
        <w:rPr>
          <w:rFonts w:eastAsia="Arial" w:cs="Arial"/>
          <w:sz w:val="18"/>
          <w:szCs w:val="18"/>
        </w:rPr>
        <w:t>☐ Configure SME as a many-to-many relationship panel on the Engagement entity, linking to Contact records. Add panel to Engagement detail view.</w:t>
      </w:r>
    </w:p>
    <w:p>
      <w:pPr>
        <w:pStyle w:val="ListParagraph"/>
        <w:numPr>
          <w:ilvl w:val="0"/>
          <w:numId w:val="1"/>
        </w:numPr>
        <w:spacing w:before="0" w:after="60"/>
        <w:rPr/>
      </w:pPr>
      <w:r>
        <w:rPr>
          <w:rFonts w:eastAsia="Arial" w:cs="Arial"/>
          <w:sz w:val="18"/>
          <w:szCs w:val="18"/>
        </w:rPr>
        <w:t>☐ Configure Mentor Attendees as a many-to-many relationship panel on the Session entity, linking to Contact records where Company Role = Mentoring Company.</w:t>
      </w:r>
    </w:p>
    <w:p>
      <w:pPr>
        <w:pStyle w:val="ListParagraph"/>
        <w:numPr>
          <w:ilvl w:val="0"/>
          <w:numId w:val="1"/>
        </w:numPr>
        <w:spacing w:before="0" w:after="60"/>
        <w:rPr/>
      </w:pPr>
      <w:r>
        <w:rPr>
          <w:rFonts w:eastAsia="Arial" w:cs="Arial"/>
          <w:sz w:val="18"/>
          <w:szCs w:val="18"/>
        </w:rPr>
        <w:t>☐ Add Session Attendees relationship panel to the Contact detail view, showing all Sessions where this Contact is listed as a Mentor Attendee.</w:t>
      </w:r>
    </w:p>
    <w:p>
      <w:pPr>
        <w:pStyle w:val="ListParagraph"/>
        <w:numPr>
          <w:ilvl w:val="0"/>
          <w:numId w:val="1"/>
        </w:numPr>
        <w:spacing w:before="0" w:after="60"/>
        <w:rPr/>
      </w:pPr>
      <w:r>
        <w:rPr>
          <w:rFonts w:eastAsia="Arial" w:cs="Arial"/>
          <w:sz w:val="18"/>
          <w:szCs w:val="18"/>
        </w:rPr>
        <w:t>☐ Add Primary Mentor Engagements panel to the Contact detail view (Engagements where this Contact is Assigned Mentor).</w:t>
      </w:r>
    </w:p>
    <w:p>
      <w:pPr>
        <w:pStyle w:val="ListParagraph"/>
        <w:numPr>
          <w:ilvl w:val="0"/>
          <w:numId w:val="1"/>
        </w:numPr>
        <w:spacing w:before="0" w:after="60"/>
        <w:rPr/>
      </w:pPr>
      <w:r>
        <w:rPr>
          <w:rFonts w:eastAsia="Arial" w:cs="Arial"/>
          <w:sz w:val="18"/>
          <w:szCs w:val="18"/>
        </w:rPr>
        <w:t>☐ Add Co-Mentor Engagements panel to the Contact detail view (Engagements where this Contact is Co-Mentor).</w:t>
      </w:r>
    </w:p>
    <w:p>
      <w:pPr>
        <w:pStyle w:val="ListParagraph"/>
        <w:numPr>
          <w:ilvl w:val="0"/>
          <w:numId w:val="1"/>
        </w:numPr>
        <w:spacing w:before="0" w:after="60"/>
        <w:rPr/>
      </w:pPr>
      <w:r>
        <w:rPr>
          <w:rFonts w:eastAsia="Arial" w:cs="Arial"/>
          <w:sz w:val="18"/>
          <w:szCs w:val="18"/>
        </w:rPr>
        <w:t>☐ Add SME Engagements panel to the Contact detail view (Engagements where this Contact is SME).</w:t>
      </w:r>
    </w:p>
    <w:p>
      <w:pPr>
        <w:pStyle w:val="ListParagraph"/>
        <w:numPr>
          <w:ilvl w:val="0"/>
          <w:numId w:val="1"/>
        </w:numPr>
        <w:spacing w:before="0" w:after="60"/>
        <w:rPr/>
      </w:pPr>
      <w:r>
        <w:rPr>
          <w:rFonts w:eastAsia="Arial" w:cs="Arial"/>
          <w:sz w:val="18"/>
          <w:szCs w:val="18"/>
        </w:rPr>
        <w:t>☐ Configure Contact → Dues relationship (one-to-many). Add Dues panel to Contact detail view, sorted by Billing Year descending.</w:t>
      </w:r>
    </w:p>
    <w:p>
      <w:pPr>
        <w:pStyle w:val="ListParagraph"/>
        <w:numPr>
          <w:ilvl w:val="0"/>
          <w:numId w:val="1"/>
        </w:numPr>
        <w:spacing w:before="0" w:after="60"/>
        <w:rPr/>
      </w:pPr>
      <w:r>
        <w:rPr>
          <w:rFonts w:eastAsia="Arial" w:cs="Arial"/>
          <w:sz w:val="18"/>
          <w:szCs w:val="18"/>
        </w:rPr>
        <w:t>☐ Configure Note many-to-many relationship panels on all entities: Company, Contact, Engagement, Session, NPS Survey Response, Workshop, Workshop Attendance.</w:t>
      </w:r>
    </w:p>
    <w:p>
      <w:pPr>
        <w:pStyle w:val="ListParagraph"/>
        <w:numPr>
          <w:ilvl w:val="0"/>
          <w:numId w:val="1"/>
        </w:numPr>
        <w:spacing w:before="0" w:after="60"/>
        <w:rPr/>
      </w:pPr>
      <w:r>
        <w:rPr>
          <w:rFonts w:eastAsia="Arial" w:cs="Arial"/>
          <w:sz w:val="18"/>
          <w:szCs w:val="18"/>
        </w:rPr>
        <w:t>☐ Configure Document many-to-many relationship panels on all entities: Company, Contact, Engagement, Session, NPS Survey Response, Workshop, Workshop Attendance.</w:t>
      </w:r>
    </w:p>
    <w:p>
      <w:pPr>
        <w:pStyle w:val="ListParagraph"/>
        <w:numPr>
          <w:ilvl w:val="0"/>
          <w:numId w:val="1"/>
        </w:numPr>
        <w:spacing w:before="0" w:after="60"/>
        <w:rPr/>
      </w:pPr>
      <w:r>
        <w:rPr>
          <w:rFonts w:eastAsia="Arial" w:cs="Arial"/>
          <w:sz w:val="18"/>
          <w:szCs w:val="18"/>
        </w:rPr>
        <w:t>☐ Verify Email and Calls activity panels are present on Company, Contact, and Engagement detail views.</w:t>
      </w:r>
    </w:p>
    <w:p>
      <w:pPr>
        <w:pStyle w:val="ListParagraph"/>
        <w:numPr>
          <w:ilvl w:val="0"/>
          <w:numId w:val="1"/>
        </w:numPr>
        <w:spacing w:before="0" w:after="60"/>
        <w:rPr/>
      </w:pPr>
      <w:r>
        <w:rPr>
          <w:rFonts w:eastAsia="Arial" w:cs="Arial"/>
          <w:sz w:val="18"/>
          <w:szCs w:val="18"/>
        </w:rPr>
        <w:t>☐ Verify all relationship panels display correctly from both sides.</w:t>
      </w:r>
    </w:p>
    <w:p>
      <w:pPr>
        <w:pStyle w:val="Normal"/>
        <w:rPr/>
      </w:pPr>
      <w:r>
        <w:rPr/>
      </w:r>
    </w:p>
    <w:p>
      <w:pPr>
        <w:pStyle w:val="Heading2"/>
        <w:rPr/>
      </w:pPr>
      <w:r>
        <w:rPr>
          <w:rFonts w:eastAsia="Arial" w:cs="Arial" w:ascii="Arial" w:hAnsi="Arial"/>
          <w:b/>
          <w:bCs/>
          <w:sz w:val="28"/>
          <w:szCs w:val="28"/>
        </w:rPr>
        <w:t>Phase 10: Role-Based Access Control</w:t>
      </w:r>
    </w:p>
    <w:p>
      <w:pPr>
        <w:pStyle w:val="Normal"/>
        <w:rPr/>
      </w:pPr>
      <w:r>
        <w:rPr/>
      </w:r>
    </w:p>
    <w:p>
      <w:pPr>
        <w:pStyle w:val="Normal"/>
        <w:spacing w:before="0" w:after="120"/>
        <w:rPr/>
      </w:pPr>
      <w:r>
        <w:rPr>
          <w:rFonts w:eastAsia="Arial" w:cs="Arial"/>
          <w:sz w:val="18"/>
          <w:szCs w:val="18"/>
        </w:rPr>
        <w:t>Configure EspoCRM Roles and Teams to enforce the access rules defined in the domain specifications. Test each role by logging in as a test user with that role assigned.</w:t>
      </w:r>
    </w:p>
    <w:p>
      <w:pPr>
        <w:pStyle w:val="ListParagraph"/>
        <w:numPr>
          <w:ilvl w:val="0"/>
          <w:numId w:val="1"/>
        </w:numPr>
        <w:spacing w:before="0" w:after="60"/>
        <w:rPr/>
      </w:pPr>
      <w:r>
        <w:rPr>
          <w:rFonts w:eastAsia="Arial" w:cs="Arial"/>
          <w:sz w:val="18"/>
          <w:szCs w:val="18"/>
        </w:rPr>
        <w:t>☐ Create or verify the Admin role with full Create/Read/Update/Delete access across all entities.</w:t>
      </w:r>
    </w:p>
    <w:p>
      <w:pPr>
        <w:pStyle w:val="ListParagraph"/>
        <w:numPr>
          <w:ilvl w:val="0"/>
          <w:numId w:val="1"/>
        </w:numPr>
        <w:spacing w:before="0" w:after="60"/>
        <w:rPr/>
      </w:pPr>
      <w:r>
        <w:rPr>
          <w:rFonts w:eastAsia="Arial" w:cs="Arial"/>
          <w:sz w:val="18"/>
          <w:szCs w:val="18"/>
        </w:rPr>
        <w:t>☐ Create the Primary Mentor role with Own Read/Update on Company, Contact (own record only), and Engagement; Own Create/Read/Update on Session, Notes, and Documents; Own Read on NPS Survey Responses, Workshops, and Dues.</w:t>
      </w:r>
    </w:p>
    <w:p>
      <w:pPr>
        <w:pStyle w:val="ListParagraph"/>
        <w:numPr>
          <w:ilvl w:val="0"/>
          <w:numId w:val="1"/>
        </w:numPr>
        <w:spacing w:before="0" w:after="60"/>
        <w:rPr/>
      </w:pPr>
      <w:r>
        <w:rPr>
          <w:rFonts w:eastAsia="Arial" w:cs="Arial"/>
          <w:sz w:val="18"/>
          <w:szCs w:val="18"/>
        </w:rPr>
        <w:t>☐ Create the Co-Mentor role with the same permissions as Primary Mentor, scoped to assigned Engagements.</w:t>
      </w:r>
    </w:p>
    <w:p>
      <w:pPr>
        <w:pStyle w:val="ListParagraph"/>
        <w:numPr>
          <w:ilvl w:val="0"/>
          <w:numId w:val="1"/>
        </w:numPr>
        <w:spacing w:before="0" w:after="60"/>
        <w:rPr/>
      </w:pPr>
      <w:r>
        <w:rPr>
          <w:rFonts w:eastAsia="Arial" w:cs="Arial"/>
          <w:sz w:val="18"/>
          <w:szCs w:val="18"/>
        </w:rPr>
        <w:t>☐ Create the SME role with Own Read on Company, Contact, and Engagement; Own Create/Read/Update on Session, Notes, and Documents; Own Read on NPS Survey Responses.</w:t>
      </w:r>
    </w:p>
    <w:p>
      <w:pPr>
        <w:pStyle w:val="ListParagraph"/>
        <w:numPr>
          <w:ilvl w:val="0"/>
          <w:numId w:val="1"/>
        </w:numPr>
        <w:spacing w:before="0" w:after="60"/>
        <w:rPr/>
      </w:pPr>
      <w:r>
        <w:rPr>
          <w:rFonts w:eastAsia="Arial" w:cs="Arial"/>
          <w:sz w:val="18"/>
          <w:szCs w:val="18"/>
        </w:rPr>
        <w:t>☐ Create the Board Member role with List-only Read on mentor Contact records. No access to individual Contact records, Engagement records, Session records, or Dues records.</w:t>
      </w:r>
    </w:p>
    <w:p>
      <w:pPr>
        <w:pStyle w:val="ListParagraph"/>
        <w:numPr>
          <w:ilvl w:val="0"/>
          <w:numId w:val="1"/>
        </w:numPr>
        <w:spacing w:before="0" w:after="60"/>
        <w:rPr/>
      </w:pPr>
      <w:r>
        <w:rPr>
          <w:rFonts w:eastAsia="Arial" w:cs="Arial"/>
          <w:sz w:val="18"/>
          <w:szCs w:val="18"/>
        </w:rPr>
        <w:t>☐ Configure field-level access on EIN Number: visible to Admin and Primary Mentor only.</w:t>
      </w:r>
    </w:p>
    <w:p>
      <w:pPr>
        <w:pStyle w:val="ListParagraph"/>
        <w:numPr>
          <w:ilvl w:val="0"/>
          <w:numId w:val="1"/>
        </w:numPr>
        <w:spacing w:before="0" w:after="60"/>
        <w:rPr/>
      </w:pPr>
      <w:r>
        <w:rPr>
          <w:rFonts w:eastAsia="Arial" w:cs="Arial"/>
          <w:sz w:val="18"/>
          <w:szCs w:val="18"/>
        </w:rPr>
        <w:t>☐ Configure field-level access on Internal Only Note and Document records: Admin only.</w:t>
      </w:r>
    </w:p>
    <w:p>
      <w:pPr>
        <w:pStyle w:val="ListParagraph"/>
        <w:numPr>
          <w:ilvl w:val="0"/>
          <w:numId w:val="1"/>
        </w:numPr>
        <w:spacing w:before="0" w:after="60"/>
        <w:rPr/>
      </w:pPr>
      <w:r>
        <w:rPr>
          <w:rFonts w:eastAsia="Arial" w:cs="Arial"/>
          <w:sz w:val="18"/>
          <w:szCs w:val="18"/>
        </w:rPr>
        <w:t>☐ Configure field-level access on Mentor Administrative fields per CBM-PRD-CRM-Mentor.docx Section 5.2: Ethics Agreement, T&amp;C, Moodle, Dues Status, Dues Payment Date, CBM Gmail Address = read-only for Mentor role. Background Check, Felony Conviction, Departure fields = hidden from Mentor role.</w:t>
      </w:r>
    </w:p>
    <w:p>
      <w:pPr>
        <w:pStyle w:val="ListParagraph"/>
        <w:numPr>
          <w:ilvl w:val="0"/>
          <w:numId w:val="1"/>
        </w:numPr>
        <w:spacing w:before="0" w:after="60"/>
        <w:rPr/>
      </w:pPr>
      <w:r>
        <w:rPr>
          <w:rFonts w:eastAsia="Arial" w:cs="Arial"/>
          <w:sz w:val="18"/>
          <w:szCs w:val="18"/>
        </w:rPr>
        <w:t>☐ Configure Teams to enforce record-level visibility scoping: mentors see only records linked to their assigned Engagements; clients have no CRM access.</w:t>
      </w:r>
    </w:p>
    <w:p>
      <w:pPr>
        <w:pStyle w:val="ListParagraph"/>
        <w:numPr>
          <w:ilvl w:val="0"/>
          <w:numId w:val="1"/>
        </w:numPr>
        <w:spacing w:before="0" w:after="60"/>
        <w:rPr/>
      </w:pPr>
      <w:r>
        <w:rPr>
          <w:rFonts w:eastAsia="Arial" w:cs="Arial"/>
          <w:sz w:val="18"/>
          <w:szCs w:val="18"/>
        </w:rPr>
        <w:t>☐ Test each role by logging in as a test user and verifying correct visibility, field-level access, and action permissions across all entity types.</w:t>
      </w:r>
    </w:p>
    <w:p>
      <w:pPr>
        <w:pStyle w:val="Normal"/>
        <w:rPr/>
      </w:pPr>
      <w:r>
        <w:rPr/>
      </w:r>
    </w:p>
    <w:p>
      <w:pPr>
        <w:pStyle w:val="Heading2"/>
        <w:rPr/>
      </w:pPr>
      <w:r>
        <w:rPr>
          <w:rFonts w:eastAsia="Arial" w:cs="Arial" w:ascii="Arial" w:hAnsi="Arial"/>
          <w:b/>
          <w:bCs/>
          <w:sz w:val="28"/>
          <w:szCs w:val="28"/>
        </w:rPr>
        <w:t>Phase 11: WordPress Forms</w:t>
      </w:r>
    </w:p>
    <w:p>
      <w:pPr>
        <w:pStyle w:val="Normal"/>
        <w:rPr/>
      </w:pPr>
      <w:r>
        <w:rPr/>
      </w:r>
    </w:p>
    <w:p>
      <w:pPr>
        <w:pStyle w:val="Normal"/>
        <w:spacing w:before="0" w:after="120"/>
        <w:rPr/>
      </w:pPr>
      <w:r>
        <w:rPr>
          <w:rFonts w:eastAsia="Arial" w:cs="Arial"/>
          <w:sz w:val="18"/>
          <w:szCs w:val="18"/>
        </w:rPr>
        <w:t>Build both intake forms in WordPress and configure the EspoCRM REST API integration for each. Test both forms end-to-end before go-live.</w:t>
      </w:r>
    </w:p>
    <w:p>
      <w:pPr>
        <w:pStyle w:val="ListParagraph"/>
        <w:numPr>
          <w:ilvl w:val="0"/>
          <w:numId w:val="1"/>
        </w:numPr>
        <w:spacing w:before="0" w:after="60"/>
        <w:rPr/>
      </w:pPr>
      <w:r>
        <w:rPr>
          <w:rFonts w:eastAsia="Arial" w:cs="Arial"/>
          <w:sz w:val="18"/>
          <w:szCs w:val="18"/>
        </w:rPr>
        <w:t>☐ Verify the EspoCRM REST API is enabled and accessible from WordPress.</w:t>
      </w:r>
    </w:p>
    <w:p>
      <w:pPr>
        <w:pStyle w:val="ListParagraph"/>
        <w:numPr>
          <w:ilvl w:val="0"/>
          <w:numId w:val="1"/>
        </w:numPr>
        <w:spacing w:before="0" w:after="60"/>
        <w:rPr/>
      </w:pPr>
      <w:r>
        <w:rPr>
          <w:rFonts w:eastAsia="Arial" w:cs="Arial"/>
          <w:sz w:val="18"/>
          <w:szCs w:val="18"/>
        </w:rPr>
        <w:t>☐ Build the Client Intake (Mentoring Request) form in WordPress. Fields: First Name, Last Name, Middle Name, Preferred Name, Email Address, Phone, Zip Code, Business Name, Website, Address, Organization Type, Company Role (pre-set to Client Company, hidden), Business Stage, NAICS Sector, NAICS Subsector (filtered by Sector), Mentoring Focus Areas, Mentoring Needs Description.</w:t>
      </w:r>
    </w:p>
    <w:p>
      <w:pPr>
        <w:pStyle w:val="ListParagraph"/>
        <w:numPr>
          <w:ilvl w:val="0"/>
          <w:numId w:val="1"/>
        </w:numPr>
        <w:spacing w:before="0" w:after="60"/>
        <w:rPr/>
      </w:pPr>
      <w:r>
        <w:rPr>
          <w:rFonts w:eastAsia="Arial" w:cs="Arial"/>
          <w:sz w:val="18"/>
          <w:szCs w:val="18"/>
        </w:rPr>
        <w:t>☐ Configure the Client Intake form to post to EspoCRM via REST API and create three linked records on submission: Company (business fields), Contact (personal fields, flagged Primary Contact = Yes), and Engagement (Status = Submitted).</w:t>
      </w:r>
    </w:p>
    <w:p>
      <w:pPr>
        <w:pStyle w:val="ListParagraph"/>
        <w:numPr>
          <w:ilvl w:val="0"/>
          <w:numId w:val="1"/>
        </w:numPr>
        <w:spacing w:before="0" w:after="60"/>
        <w:rPr/>
      </w:pPr>
      <w:r>
        <w:rPr>
          <w:rFonts w:eastAsia="Arial" w:cs="Arial"/>
          <w:sz w:val="18"/>
          <w:szCs w:val="18"/>
        </w:rPr>
        <w:t>☐ Configure admin notification on Client Intake form submission.</w:t>
      </w:r>
    </w:p>
    <w:p>
      <w:pPr>
        <w:pStyle w:val="ListParagraph"/>
        <w:numPr>
          <w:ilvl w:val="0"/>
          <w:numId w:val="1"/>
        </w:numPr>
        <w:spacing w:before="0" w:after="60"/>
        <w:rPr/>
      </w:pPr>
      <w:r>
        <w:rPr>
          <w:rFonts w:eastAsia="Arial" w:cs="Arial"/>
          <w:sz w:val="18"/>
          <w:szCs w:val="18"/>
        </w:rPr>
        <w:t>☐ Build the Mentor Application form in WordPress. Fields: Why Are You Interested in Mentoring, First Name, Middle Name, Last Name, Preferred Name, Personal Email, Street Address, Phone, Professional Bio / Work Experience, LinkedIn Profile URL, Currently Employed, Industry Experience &amp; Expertise (NAICS Sectors multi-select), Mentoring Focus Areas, Skills &amp; Expertise Tags, Fluent Languages, How Did You Hear About CBM, Felony Conviction disclosure (yes/no), Terms &amp; Conditions acceptance (required checkbox).</w:t>
      </w:r>
    </w:p>
    <w:p>
      <w:pPr>
        <w:pStyle w:val="ListParagraph"/>
        <w:numPr>
          <w:ilvl w:val="0"/>
          <w:numId w:val="1"/>
        </w:numPr>
        <w:spacing w:before="0" w:after="60"/>
        <w:rPr/>
      </w:pPr>
      <w:r>
        <w:rPr>
          <w:rFonts w:eastAsia="Arial" w:cs="Arial"/>
          <w:sz w:val="18"/>
          <w:szCs w:val="18"/>
        </w:rPr>
        <w:t>☐ Configure Terms &amp; Conditions checkbox as a required field. Form cannot be submitted without acceptance.</w:t>
      </w:r>
    </w:p>
    <w:p>
      <w:pPr>
        <w:pStyle w:val="ListParagraph"/>
        <w:numPr>
          <w:ilvl w:val="0"/>
          <w:numId w:val="1"/>
        </w:numPr>
        <w:spacing w:before="0" w:after="60"/>
        <w:rPr/>
      </w:pPr>
      <w:r>
        <w:rPr>
          <w:rFonts w:eastAsia="Arial" w:cs="Arial"/>
          <w:sz w:val="18"/>
          <w:szCs w:val="18"/>
        </w:rPr>
        <w:t>☐ Configure the Mentor Application form to post to EspoCRM via REST API and create a Contact record with: Contact Type = Mentor, Mentor Status = Submitted, Terms &amp; Conditions Accepted = Yes, Terms &amp; Conditions Acceptance Date/Time = submission timestamp.</w:t>
      </w:r>
    </w:p>
    <w:p>
      <w:pPr>
        <w:pStyle w:val="ListParagraph"/>
        <w:numPr>
          <w:ilvl w:val="0"/>
          <w:numId w:val="1"/>
        </w:numPr>
        <w:spacing w:before="0" w:after="60"/>
        <w:rPr/>
      </w:pPr>
      <w:r>
        <w:rPr>
          <w:rFonts w:eastAsia="Arial" w:cs="Arial"/>
          <w:sz w:val="18"/>
          <w:szCs w:val="18"/>
        </w:rPr>
        <w:t>☐ Configure confirmation email on Mentor Application submission: send automated email to applicant's Personal Email acknowledging receipt and advising they will be contacted shortly.</w:t>
      </w:r>
    </w:p>
    <w:p>
      <w:pPr>
        <w:pStyle w:val="ListParagraph"/>
        <w:numPr>
          <w:ilvl w:val="0"/>
          <w:numId w:val="1"/>
        </w:numPr>
        <w:spacing w:before="0" w:after="60"/>
        <w:rPr/>
      </w:pPr>
      <w:r>
        <w:rPr>
          <w:rFonts w:eastAsia="Arial" w:cs="Arial"/>
          <w:sz w:val="18"/>
          <w:szCs w:val="18"/>
        </w:rPr>
        <w:t>☐ Configure admin notification on Mentor Application submission.</w:t>
      </w:r>
    </w:p>
    <w:p>
      <w:pPr>
        <w:pStyle w:val="ListParagraph"/>
        <w:numPr>
          <w:ilvl w:val="0"/>
          <w:numId w:val="1"/>
        </w:numPr>
        <w:spacing w:before="0" w:after="60"/>
        <w:rPr/>
      </w:pPr>
      <w:r>
        <w:rPr>
          <w:rFonts w:eastAsia="Arial" w:cs="Arial"/>
          <w:sz w:val="18"/>
          <w:szCs w:val="18"/>
        </w:rPr>
        <w:t>☐ Test Client Intake form end-to-end: submit test application, verify Company, Contact, and Engagement records created correctly in EspoCRM, verify admin notification received.</w:t>
      </w:r>
    </w:p>
    <w:p>
      <w:pPr>
        <w:pStyle w:val="ListParagraph"/>
        <w:numPr>
          <w:ilvl w:val="0"/>
          <w:numId w:val="1"/>
        </w:numPr>
        <w:spacing w:before="0" w:after="60"/>
        <w:rPr/>
      </w:pPr>
      <w:r>
        <w:rPr>
          <w:rFonts w:eastAsia="Arial" w:cs="Arial"/>
          <w:sz w:val="18"/>
          <w:szCs w:val="18"/>
        </w:rPr>
        <w:t>☐ Test Mentor Application form end-to-end: submit test application, verify Contact record created correctly with all fields, verify confirmation email received, verify admin notification received.</w:t>
      </w:r>
    </w:p>
    <w:p>
      <w:pPr>
        <w:pStyle w:val="Normal"/>
        <w:rPr/>
      </w:pPr>
      <w:r>
        <w:rPr/>
      </w:r>
    </w:p>
    <w:p>
      <w:pPr>
        <w:pStyle w:val="Heading2"/>
        <w:rPr/>
      </w:pPr>
      <w:r>
        <w:rPr>
          <w:rFonts w:eastAsia="Arial" w:cs="Arial" w:ascii="Arial" w:hAnsi="Arial"/>
          <w:b/>
          <w:bCs/>
          <w:sz w:val="28"/>
          <w:szCs w:val="28"/>
        </w:rPr>
        <w:t>Phase 12: Moodle Integration</w:t>
      </w:r>
    </w:p>
    <w:p>
      <w:pPr>
        <w:pStyle w:val="Normal"/>
        <w:rPr/>
      </w:pPr>
      <w:r>
        <w:rPr/>
      </w:r>
    </w:p>
    <w:p>
      <w:pPr>
        <w:pStyle w:val="Normal"/>
        <w:spacing w:before="0" w:after="120"/>
        <w:rPr/>
      </w:pPr>
      <w:r>
        <w:rPr>
          <w:rFonts w:eastAsia="Arial" w:cs="Arial"/>
          <w:sz w:val="18"/>
          <w:szCs w:val="18"/>
        </w:rPr>
        <w:t>Configure the Moodle integration to automatically update mentor Contact records when required training is completed.</w:t>
      </w:r>
    </w:p>
    <w:p>
      <w:pPr>
        <w:pStyle w:val="ListParagraph"/>
        <w:numPr>
          <w:ilvl w:val="0"/>
          <w:numId w:val="1"/>
        </w:numPr>
        <w:spacing w:before="0" w:after="60"/>
        <w:rPr/>
      </w:pPr>
      <w:r>
        <w:rPr>
          <w:rFonts w:eastAsia="Arial" w:cs="Arial"/>
          <w:sz w:val="18"/>
          <w:szCs w:val="18"/>
        </w:rPr>
        <w:t>☐ Verify the CBM mentor training course is built and published in Moodle with a clear completion condition.</w:t>
      </w:r>
    </w:p>
    <w:p>
      <w:pPr>
        <w:pStyle w:val="ListParagraph"/>
        <w:numPr>
          <w:ilvl w:val="0"/>
          <w:numId w:val="1"/>
        </w:numPr>
        <w:spacing w:before="0" w:after="60"/>
        <w:rPr/>
      </w:pPr>
      <w:r>
        <w:rPr>
          <w:rFonts w:eastAsia="Arial" w:cs="Arial"/>
          <w:sz w:val="18"/>
          <w:szCs w:val="18"/>
        </w:rPr>
        <w:t>☐ Configure the Moodle-to-EspoCRM integration to fire a webhook or API call when a mentor completes the required training. Match Moodle user to EspoCRM Contact by email address.</w:t>
      </w:r>
    </w:p>
    <w:p>
      <w:pPr>
        <w:pStyle w:val="ListParagraph"/>
        <w:numPr>
          <w:ilvl w:val="0"/>
          <w:numId w:val="1"/>
        </w:numPr>
        <w:spacing w:before="0" w:after="60"/>
        <w:rPr/>
      </w:pPr>
      <w:r>
        <w:rPr>
          <w:rFonts w:eastAsia="Arial" w:cs="Arial"/>
          <w:sz w:val="18"/>
          <w:szCs w:val="18"/>
        </w:rPr>
        <w:t>☐ Configure the webhook/API call to set Moodle Training Completed = Yes and Moodle Completion Date = completion timestamp on the matched Contact record.</w:t>
      </w:r>
    </w:p>
    <w:p>
      <w:pPr>
        <w:pStyle w:val="ListParagraph"/>
        <w:numPr>
          <w:ilvl w:val="0"/>
          <w:numId w:val="1"/>
        </w:numPr>
        <w:spacing w:before="0" w:after="60"/>
        <w:rPr/>
      </w:pPr>
      <w:r>
        <w:rPr>
          <w:rFonts w:eastAsia="Arial" w:cs="Arial"/>
          <w:sz w:val="18"/>
          <w:szCs w:val="18"/>
        </w:rPr>
        <w:t>☐ Test end-to-end: complete the training as a test user in Moodle and verify the Contact record is updated correctly in EspoCRM.</w:t>
      </w:r>
    </w:p>
    <w:p>
      <w:pPr>
        <w:pStyle w:val="Normal"/>
        <w:rPr/>
      </w:pPr>
      <w:r>
        <w:rPr/>
      </w:r>
    </w:p>
    <w:p>
      <w:pPr>
        <w:pStyle w:val="Heading2"/>
        <w:rPr/>
      </w:pPr>
      <w:r>
        <w:rPr>
          <w:rFonts w:eastAsia="Arial" w:cs="Arial" w:ascii="Arial" w:hAnsi="Arial"/>
          <w:b/>
          <w:bCs/>
          <w:sz w:val="28"/>
          <w:szCs w:val="28"/>
        </w:rPr>
        <w:t>Phase 13: Workflows &amp; Automation</w:t>
      </w:r>
    </w:p>
    <w:p>
      <w:pPr>
        <w:pStyle w:val="Normal"/>
        <w:rPr/>
      </w:pPr>
      <w:r>
        <w:rPr/>
      </w:r>
    </w:p>
    <w:p>
      <w:pPr>
        <w:pStyle w:val="Normal"/>
        <w:spacing w:before="0" w:after="120"/>
        <w:rPr/>
      </w:pPr>
      <w:r>
        <w:rPr>
          <w:rFonts w:eastAsia="Arial" w:cs="Arial"/>
          <w:sz w:val="18"/>
          <w:szCs w:val="18"/>
        </w:rPr>
        <w:t>Configure all EspoCRM workflow rules. Set configurable thresholds as admin-accessible system settings. Test all workflows in a development environment before enabling in production.</w:t>
      </w:r>
    </w:p>
    <w:p>
      <w:pPr>
        <w:pStyle w:val="ListParagraph"/>
        <w:numPr>
          <w:ilvl w:val="0"/>
          <w:numId w:val="1"/>
        </w:numPr>
        <w:spacing w:before="0" w:after="60"/>
        <w:rPr/>
      </w:pPr>
      <w:r>
        <w:rPr>
          <w:rFonts w:eastAsia="Arial" w:cs="Arial"/>
          <w:sz w:val="18"/>
          <w:szCs w:val="18"/>
        </w:rPr>
        <w:t>☐ Configure Client Intake workflow: on new Engagement created via REST API with Status = Submitted, notify admin.</w:t>
      </w:r>
    </w:p>
    <w:p>
      <w:pPr>
        <w:pStyle w:val="ListParagraph"/>
        <w:numPr>
          <w:ilvl w:val="0"/>
          <w:numId w:val="1"/>
        </w:numPr>
        <w:spacing w:before="0" w:after="60"/>
        <w:rPr/>
      </w:pPr>
      <w:r>
        <w:rPr>
          <w:rFonts w:eastAsia="Arial" w:cs="Arial"/>
          <w:sz w:val="18"/>
          <w:szCs w:val="18"/>
        </w:rPr>
        <w:t>☐ Configure Mentor Nomination workflow: on Engagement Status change to Pending Acceptance, send acceptance/refusal notification to nominated mentor with configurable acceptance window (default 48 hours).</w:t>
      </w:r>
    </w:p>
    <w:p>
      <w:pPr>
        <w:pStyle w:val="ListParagraph"/>
        <w:numPr>
          <w:ilvl w:val="0"/>
          <w:numId w:val="1"/>
        </w:numPr>
        <w:spacing w:before="0" w:after="60"/>
        <w:rPr/>
      </w:pPr>
      <w:r>
        <w:rPr>
          <w:rFonts w:eastAsia="Arial" w:cs="Arial"/>
          <w:sz w:val="18"/>
          <w:szCs w:val="18"/>
        </w:rPr>
        <w:t>☐ Configure Mentor Refusal workflow: on refusal, revert Engagement Status to Submitted, notify admin.</w:t>
      </w:r>
    </w:p>
    <w:p>
      <w:pPr>
        <w:pStyle w:val="ListParagraph"/>
        <w:numPr>
          <w:ilvl w:val="0"/>
          <w:numId w:val="1"/>
        </w:numPr>
        <w:spacing w:before="0" w:after="60"/>
        <w:rPr/>
      </w:pPr>
      <w:r>
        <w:rPr>
          <w:rFonts w:eastAsia="Arial" w:cs="Arial"/>
          <w:sz w:val="18"/>
          <w:szCs w:val="18"/>
        </w:rPr>
        <w:t>☐ Configure Acceptance Window Alert: if no mentor response within configured threshold, notify admin.</w:t>
      </w:r>
    </w:p>
    <w:p>
      <w:pPr>
        <w:pStyle w:val="ListParagraph"/>
        <w:numPr>
          <w:ilvl w:val="0"/>
          <w:numId w:val="1"/>
        </w:numPr>
        <w:spacing w:before="0" w:after="60"/>
        <w:rPr/>
      </w:pPr>
      <w:r>
        <w:rPr>
          <w:rFonts w:eastAsia="Arial" w:cs="Arial"/>
          <w:sz w:val="18"/>
          <w:szCs w:val="18"/>
        </w:rPr>
        <w:t>☐ Configure First Session workflow: on first Session created against an Assigned Engagement, change Engagement Status to Active.</w:t>
      </w:r>
    </w:p>
    <w:p>
      <w:pPr>
        <w:pStyle w:val="ListParagraph"/>
        <w:numPr>
          <w:ilvl w:val="0"/>
          <w:numId w:val="1"/>
        </w:numPr>
        <w:spacing w:before="0" w:after="60"/>
        <w:rPr/>
      </w:pPr>
      <w:r>
        <w:rPr>
          <w:rFonts w:eastAsia="Arial" w:cs="Arial"/>
          <w:sz w:val="18"/>
          <w:szCs w:val="18"/>
        </w:rPr>
        <w:t>☐ Configure Engagement Inactivity Monitoring: daily check per Meeting Cadence threshold. Change Status to Dormant and notify admin when threshold exceeded. Thresholds: Weekly = 14 days, Bi-Weekly = 21 days, Monthly = 45 days, As Needed = 60 days.</w:t>
      </w:r>
    </w:p>
    <w:p>
      <w:pPr>
        <w:pStyle w:val="ListParagraph"/>
        <w:numPr>
          <w:ilvl w:val="0"/>
          <w:numId w:val="1"/>
        </w:numPr>
        <w:spacing w:before="0" w:after="60"/>
        <w:rPr/>
      </w:pPr>
      <w:r>
        <w:rPr>
          <w:rFonts w:eastAsia="Arial" w:cs="Arial"/>
          <w:sz w:val="18"/>
          <w:szCs w:val="18"/>
        </w:rPr>
        <w:t>☐ Configure Dormant-to-Inactive workflow: change Status to Inactive after configurable period (default 60 days) with no activity.</w:t>
      </w:r>
    </w:p>
    <w:p>
      <w:pPr>
        <w:pStyle w:val="ListParagraph"/>
        <w:numPr>
          <w:ilvl w:val="0"/>
          <w:numId w:val="1"/>
        </w:numPr>
        <w:spacing w:before="0" w:after="60"/>
        <w:rPr/>
      </w:pPr>
      <w:r>
        <w:rPr>
          <w:rFonts w:eastAsia="Arial" w:cs="Arial"/>
          <w:sz w:val="18"/>
          <w:szCs w:val="18"/>
        </w:rPr>
        <w:t>☐ Configure Inactive-to-Abandoned workflow: change Status to Abandoned after configurable period (default 90 days). Trigger final NPS survey. Notify admin.</w:t>
      </w:r>
    </w:p>
    <w:p>
      <w:pPr>
        <w:pStyle w:val="ListParagraph"/>
        <w:numPr>
          <w:ilvl w:val="0"/>
          <w:numId w:val="1"/>
        </w:numPr>
        <w:spacing w:before="0" w:after="60"/>
        <w:rPr/>
      </w:pPr>
      <w:r>
        <w:rPr>
          <w:rFonts w:eastAsia="Arial" w:cs="Arial"/>
          <w:sz w:val="18"/>
          <w:szCs w:val="18"/>
        </w:rPr>
        <w:t>☐ Configure NPS Survey Trigger workflows: after 2nd Session, call LimeSurvey API to send survey. Repeat every 5 sessions thereafter.</w:t>
      </w:r>
    </w:p>
    <w:p>
      <w:pPr>
        <w:pStyle w:val="ListParagraph"/>
        <w:numPr>
          <w:ilvl w:val="0"/>
          <w:numId w:val="1"/>
        </w:numPr>
        <w:spacing w:before="0" w:after="60"/>
        <w:rPr/>
      </w:pPr>
      <w:r>
        <w:rPr>
          <w:rFonts w:eastAsia="Arial" w:cs="Arial"/>
          <w:sz w:val="18"/>
          <w:szCs w:val="18"/>
        </w:rPr>
        <w:t>☐ Configure Engagement Close NPS Trigger: on Status change to Completed or Abandoned, trigger final LimeSurvey API call.</w:t>
      </w:r>
    </w:p>
    <w:p>
      <w:pPr>
        <w:pStyle w:val="ListParagraph"/>
        <w:numPr>
          <w:ilvl w:val="0"/>
          <w:numId w:val="1"/>
        </w:numPr>
        <w:spacing w:before="0" w:after="60"/>
        <w:rPr/>
      </w:pPr>
      <w:r>
        <w:rPr>
          <w:rFonts w:eastAsia="Arial" w:cs="Arial"/>
          <w:sz w:val="18"/>
          <w:szCs w:val="18"/>
        </w:rPr>
        <w:t>☐ Configure Email Auto-Link workflow: automatically link inbound and outbound emails to the active Engagement when linked to a Contact with an active Engagement.</w:t>
      </w:r>
    </w:p>
    <w:p>
      <w:pPr>
        <w:pStyle w:val="ListParagraph"/>
        <w:numPr>
          <w:ilvl w:val="0"/>
          <w:numId w:val="1"/>
        </w:numPr>
        <w:spacing w:before="0" w:after="60"/>
        <w:rPr/>
      </w:pPr>
      <w:r>
        <w:rPr>
          <w:rFonts w:eastAsia="Arial" w:cs="Arial"/>
          <w:sz w:val="18"/>
          <w:szCs w:val="18"/>
        </w:rPr>
        <w:t>☐ Configure Meeting Request workflow: when Next Session Date/Time is saved on the Engagement (new or updated), send calendar meeting request to all Engagement Contacts (or Primary Contact if empty) and all assigned mentors.</w:t>
      </w:r>
    </w:p>
    <w:p>
      <w:pPr>
        <w:pStyle w:val="ListParagraph"/>
        <w:numPr>
          <w:ilvl w:val="0"/>
          <w:numId w:val="1"/>
        </w:numPr>
        <w:spacing w:before="0" w:after="60"/>
        <w:rPr/>
      </w:pPr>
      <w:r>
        <w:rPr>
          <w:rFonts w:eastAsia="Arial" w:cs="Arial"/>
          <w:sz w:val="18"/>
          <w:szCs w:val="18"/>
        </w:rPr>
        <w:t>☐ Configure Session Summary Email Draft workflow: when a Session is saved, auto-generate draft summary email from Topics Covered, Next Steps, and Next Session Date/Time. Present to mentor for review before sending.</w:t>
      </w:r>
    </w:p>
    <w:p>
      <w:pPr>
        <w:pStyle w:val="ListParagraph"/>
        <w:numPr>
          <w:ilvl w:val="0"/>
          <w:numId w:val="1"/>
        </w:numPr>
        <w:spacing w:before="0" w:after="60"/>
        <w:rPr/>
      </w:pPr>
      <w:r>
        <w:rPr>
          <w:rFonts w:eastAsia="Arial" w:cs="Arial"/>
          <w:sz w:val="18"/>
          <w:szCs w:val="18"/>
        </w:rPr>
        <w:t>☐ Configure Mentor Application Receipt workflow: on new Contact created with Contact Type = Mentor and Mentor Status = Submitted via REST API, trigger admin notification.</w:t>
      </w:r>
    </w:p>
    <w:p>
      <w:pPr>
        <w:pStyle w:val="ListParagraph"/>
        <w:numPr>
          <w:ilvl w:val="0"/>
          <w:numId w:val="1"/>
        </w:numPr>
        <w:spacing w:before="0" w:after="60"/>
        <w:rPr/>
      </w:pPr>
      <w:r>
        <w:rPr>
          <w:rFonts w:eastAsia="Arial" w:cs="Arial"/>
          <w:sz w:val="18"/>
          <w:szCs w:val="18"/>
        </w:rPr>
        <w:t>☐ Configure Mentor Inactivity Monitoring: daily check across all Active mentor Contacts. Alert admin when a mentor has had no session attendance, no new engagement acceptance, and no Active or Assigned engagements for the configured threshold (default 60 days).</w:t>
      </w:r>
    </w:p>
    <w:p>
      <w:pPr>
        <w:pStyle w:val="ListParagraph"/>
        <w:numPr>
          <w:ilvl w:val="0"/>
          <w:numId w:val="1"/>
        </w:numPr>
        <w:spacing w:before="0" w:after="60"/>
        <w:rPr/>
      </w:pPr>
      <w:r>
        <w:rPr>
          <w:rFonts w:eastAsia="Arial" w:cs="Arial"/>
          <w:sz w:val="18"/>
          <w:szCs w:val="18"/>
        </w:rPr>
        <w:t>☐ Configure Dues Unpaid Alert: when a Dues record exists for the current billing year with no Payment Date after a configurable grace period, alert admin.</w:t>
      </w:r>
    </w:p>
    <w:p>
      <w:pPr>
        <w:pStyle w:val="ListParagraph"/>
        <w:numPr>
          <w:ilvl w:val="0"/>
          <w:numId w:val="1"/>
        </w:numPr>
        <w:spacing w:before="0" w:after="60"/>
        <w:rPr/>
      </w:pPr>
      <w:r>
        <w:rPr>
          <w:rFonts w:eastAsia="Arial" w:cs="Arial"/>
          <w:sz w:val="18"/>
          <w:szCs w:val="18"/>
        </w:rPr>
        <w:t>☐ Set all configurable thresholds as admin-accessible system settings: mentor acceptance window (default 48 hours), Dormant thresholds per cadence, Inactive threshold (default 60 days), Abandoned threshold (default 90 days), mentor inactivity threshold (default 60 days), dues unpaid grace period.</w:t>
      </w:r>
    </w:p>
    <w:p>
      <w:pPr>
        <w:pStyle w:val="ListParagraph"/>
        <w:numPr>
          <w:ilvl w:val="0"/>
          <w:numId w:val="1"/>
        </w:numPr>
        <w:spacing w:before="0" w:after="60"/>
        <w:rPr/>
      </w:pPr>
      <w:r>
        <w:rPr>
          <w:rFonts w:eastAsia="Arial" w:cs="Arial"/>
          <w:sz w:val="18"/>
          <w:szCs w:val="18"/>
        </w:rPr>
        <w:t>☐ Test all workflows end-to-end in a development environment before enabling in production.</w:t>
      </w:r>
    </w:p>
    <w:p>
      <w:pPr>
        <w:pStyle w:val="Normal"/>
        <w:rPr/>
      </w:pPr>
      <w:r>
        <w:rPr/>
      </w:r>
    </w:p>
    <w:p>
      <w:pPr>
        <w:pStyle w:val="Heading2"/>
        <w:rPr/>
      </w:pPr>
      <w:r>
        <w:rPr>
          <w:rFonts w:eastAsia="Arial" w:cs="Arial" w:ascii="Arial" w:hAnsi="Arial"/>
          <w:b/>
          <w:bCs/>
          <w:sz w:val="28"/>
          <w:szCs w:val="28"/>
        </w:rPr>
        <w:t>Phase 14: Global Search Presets</w:t>
      </w:r>
    </w:p>
    <w:p>
      <w:pPr>
        <w:pStyle w:val="Normal"/>
        <w:rPr/>
      </w:pPr>
      <w:r>
        <w:rPr/>
      </w:r>
    </w:p>
    <w:p>
      <w:pPr>
        <w:pStyle w:val="Normal"/>
        <w:spacing w:before="0" w:after="120"/>
        <w:rPr/>
      </w:pPr>
      <w:r>
        <w:rPr>
          <w:rFonts w:eastAsia="Arial" w:cs="Arial"/>
          <w:sz w:val="18"/>
          <w:szCs w:val="18"/>
        </w:rPr>
        <w:t>Configure global search presets for admin and mentor use. Create all presets as global (visible to all users with appropriate access).</w:t>
      </w:r>
    </w:p>
    <w:p>
      <w:pPr>
        <w:pStyle w:val="ListParagraph"/>
        <w:numPr>
          <w:ilvl w:val="0"/>
          <w:numId w:val="1"/>
        </w:numPr>
        <w:spacing w:before="0" w:after="60"/>
        <w:rPr/>
      </w:pPr>
      <w:r>
        <w:rPr>
          <w:rFonts w:eastAsia="Arial" w:cs="Arial"/>
          <w:sz w:val="18"/>
          <w:szCs w:val="18"/>
        </w:rPr>
        <w:t>☐ Create Engagement presets: Submitted Engagements, Pending Acceptance, Active Engagements, Dormant Engagements, Inactive Engagements, Abandoned Engagements, Completed Engagements.</w:t>
      </w:r>
    </w:p>
    <w:p>
      <w:pPr>
        <w:pStyle w:val="ListParagraph"/>
        <w:numPr>
          <w:ilvl w:val="0"/>
          <w:numId w:val="1"/>
        </w:numPr>
        <w:spacing w:before="0" w:after="60"/>
        <w:rPr/>
      </w:pPr>
      <w:r>
        <w:rPr>
          <w:rFonts w:eastAsia="Arial" w:cs="Arial"/>
          <w:sz w:val="18"/>
          <w:szCs w:val="18"/>
        </w:rPr>
        <w:t>☐ Create Company presets: All Companies, Companies with Active Engagements, Companies with No Active Engagement.</w:t>
      </w:r>
    </w:p>
    <w:p>
      <w:pPr>
        <w:pStyle w:val="ListParagraph"/>
        <w:numPr>
          <w:ilvl w:val="0"/>
          <w:numId w:val="1"/>
        </w:numPr>
        <w:spacing w:before="0" w:after="60"/>
        <w:rPr/>
      </w:pPr>
      <w:r>
        <w:rPr>
          <w:rFonts w:eastAsia="Arial" w:cs="Arial"/>
          <w:sz w:val="18"/>
          <w:szCs w:val="18"/>
        </w:rPr>
        <w:t>☐ Create Session presets: Sessions This Month, Sessions This Quarter.</w:t>
      </w:r>
    </w:p>
    <w:p>
      <w:pPr>
        <w:pStyle w:val="ListParagraph"/>
        <w:numPr>
          <w:ilvl w:val="0"/>
          <w:numId w:val="1"/>
        </w:numPr>
        <w:spacing w:before="0" w:after="60"/>
        <w:rPr/>
      </w:pPr>
      <w:r>
        <w:rPr>
          <w:rFonts w:eastAsia="Arial" w:cs="Arial"/>
          <w:sz w:val="18"/>
          <w:szCs w:val="18"/>
        </w:rPr>
        <w:t>☐ Create NPS Survey Response presets: Recent NPS Responses, Low NPS Scores (0-6).</w:t>
      </w:r>
    </w:p>
    <w:p>
      <w:pPr>
        <w:pStyle w:val="ListParagraph"/>
        <w:numPr>
          <w:ilvl w:val="0"/>
          <w:numId w:val="1"/>
        </w:numPr>
        <w:spacing w:before="0" w:after="60"/>
        <w:rPr/>
      </w:pPr>
      <w:r>
        <w:rPr>
          <w:rFonts w:eastAsia="Arial" w:cs="Arial"/>
          <w:sz w:val="18"/>
          <w:szCs w:val="18"/>
        </w:rPr>
        <w:t>☐ Create Note preset: My Notes (filtered by Created By = current user).</w:t>
      </w:r>
    </w:p>
    <w:p>
      <w:pPr>
        <w:pStyle w:val="ListParagraph"/>
        <w:numPr>
          <w:ilvl w:val="0"/>
          <w:numId w:val="1"/>
        </w:numPr>
        <w:spacing w:before="0" w:after="60"/>
        <w:rPr/>
      </w:pPr>
      <w:r>
        <w:rPr>
          <w:rFonts w:eastAsia="Arial" w:cs="Arial"/>
          <w:sz w:val="18"/>
          <w:szCs w:val="18"/>
        </w:rPr>
        <w:t>☐ Create Mentor Status presets: Submitted Applications, Provisional Mentors, Active Mentors, Inactive Mentors, Declined Applications, Departed Mentors.</w:t>
      </w:r>
    </w:p>
    <w:p>
      <w:pPr>
        <w:pStyle w:val="ListParagraph"/>
        <w:numPr>
          <w:ilvl w:val="0"/>
          <w:numId w:val="1"/>
        </w:numPr>
        <w:spacing w:before="0" w:after="60"/>
        <w:rPr/>
      </w:pPr>
      <w:r>
        <w:rPr>
          <w:rFonts w:eastAsia="Arial" w:cs="Arial"/>
          <w:sz w:val="18"/>
          <w:szCs w:val="18"/>
        </w:rPr>
        <w:t>☐ Create Mentor Capacity presets: Mentors Accepting Clients (Status = Active, Accepting New Clients = Yes, Available Capacity &gt; 0), Mentors at Capacity (Status = Active, Available Capacity = 0).</w:t>
      </w:r>
    </w:p>
    <w:p>
      <w:pPr>
        <w:pStyle w:val="ListParagraph"/>
        <w:numPr>
          <w:ilvl w:val="0"/>
          <w:numId w:val="1"/>
        </w:numPr>
        <w:spacing w:before="0" w:after="60"/>
        <w:rPr/>
      </w:pPr>
      <w:r>
        <w:rPr>
          <w:rFonts w:eastAsia="Arial" w:cs="Arial"/>
          <w:sz w:val="18"/>
          <w:szCs w:val="18"/>
        </w:rPr>
        <w:t>☐ Create Dues preset: Mentors with Unpaid Dues (Mentor Status = Active, Dues Status = Unpaid).</w:t>
      </w:r>
    </w:p>
    <w:p>
      <w:pPr>
        <w:pStyle w:val="ListParagraph"/>
        <w:numPr>
          <w:ilvl w:val="0"/>
          <w:numId w:val="1"/>
        </w:numPr>
        <w:spacing w:before="0" w:after="60"/>
        <w:rPr/>
      </w:pPr>
      <w:r>
        <w:rPr>
          <w:rFonts w:eastAsia="Arial" w:cs="Arial"/>
          <w:sz w:val="18"/>
          <w:szCs w:val="18"/>
        </w:rPr>
        <w:t>☐ Verify all presets return expected results against test data.</w:t>
      </w:r>
    </w:p>
    <w:p>
      <w:pPr>
        <w:pStyle w:val="Normal"/>
        <w:rPr/>
      </w:pPr>
      <w:r>
        <w:rPr/>
      </w:r>
    </w:p>
    <w:p>
      <w:pPr>
        <w:pStyle w:val="Heading2"/>
        <w:rPr/>
      </w:pPr>
      <w:r>
        <w:rPr>
          <w:rFonts w:eastAsia="Arial" w:cs="Arial" w:ascii="Arial" w:hAnsi="Arial"/>
          <w:b/>
          <w:bCs/>
          <w:sz w:val="28"/>
          <w:szCs w:val="28"/>
        </w:rPr>
        <w:t>Phase 15: Testing &amp; Validation</w:t>
      </w:r>
    </w:p>
    <w:p>
      <w:pPr>
        <w:pStyle w:val="Normal"/>
        <w:rPr/>
      </w:pPr>
      <w:r>
        <w:rPr/>
      </w:r>
    </w:p>
    <w:p>
      <w:pPr>
        <w:pStyle w:val="Normal"/>
        <w:spacing w:before="0" w:after="120"/>
        <w:rPr/>
      </w:pPr>
      <w:r>
        <w:rPr>
          <w:rFonts w:eastAsia="Arial" w:cs="Arial"/>
          <w:sz w:val="18"/>
          <w:szCs w:val="18"/>
        </w:rPr>
        <w:t>Complete end-to-end testing of the full CRM before go-live. Perform each test with a test user account in the appropriate role.</w:t>
      </w:r>
    </w:p>
    <w:p>
      <w:pPr>
        <w:pStyle w:val="ListParagraph"/>
        <w:numPr>
          <w:ilvl w:val="0"/>
          <w:numId w:val="1"/>
        </w:numPr>
        <w:spacing w:before="0" w:after="60"/>
        <w:rPr/>
      </w:pPr>
      <w:r>
        <w:rPr>
          <w:rFonts w:eastAsia="Arial" w:cs="Arial"/>
          <w:sz w:val="18"/>
          <w:szCs w:val="18"/>
        </w:rPr>
        <w:t>☐ Submit a test Client Intake form and verify Company, Contact, and Engagement records are created correctly with Status = Submitted. Verify admin notification received.</w:t>
      </w:r>
    </w:p>
    <w:p>
      <w:pPr>
        <w:pStyle w:val="ListParagraph"/>
        <w:numPr>
          <w:ilvl w:val="0"/>
          <w:numId w:val="1"/>
        </w:numPr>
        <w:spacing w:before="0" w:after="60"/>
        <w:rPr/>
      </w:pPr>
      <w:r>
        <w:rPr>
          <w:rFonts w:eastAsia="Arial" w:cs="Arial"/>
          <w:sz w:val="18"/>
          <w:szCs w:val="18"/>
        </w:rPr>
        <w:t>☐ Test mentor nomination: nominate a mentor, verify notification sent, test acceptance path, test refusal path.</w:t>
      </w:r>
    </w:p>
    <w:p>
      <w:pPr>
        <w:pStyle w:val="ListParagraph"/>
        <w:numPr>
          <w:ilvl w:val="0"/>
          <w:numId w:val="1"/>
        </w:numPr>
        <w:spacing w:before="0" w:after="60"/>
        <w:rPr/>
      </w:pPr>
      <w:r>
        <w:rPr>
          <w:rFonts w:eastAsia="Arial" w:cs="Arial"/>
          <w:sz w:val="18"/>
          <w:szCs w:val="18"/>
        </w:rPr>
        <w:t>☐ Test Phase 2 client form delivery and verify response data populates correct Company fields.</w:t>
      </w:r>
    </w:p>
    <w:p>
      <w:pPr>
        <w:pStyle w:val="ListParagraph"/>
        <w:numPr>
          <w:ilvl w:val="0"/>
          <w:numId w:val="1"/>
        </w:numPr>
        <w:spacing w:before="0" w:after="60"/>
        <w:rPr/>
      </w:pPr>
      <w:r>
        <w:rPr>
          <w:rFonts w:eastAsia="Arial" w:cs="Arial"/>
          <w:sz w:val="18"/>
          <w:szCs w:val="18"/>
        </w:rPr>
        <w:t>☐ Log a test Session and verify Engagement roll-up fields update correctly (Total Sessions, Last Session Date, Total Session Hours, Total Sessions Last 30 Days).</w:t>
      </w:r>
    </w:p>
    <w:p>
      <w:pPr>
        <w:pStyle w:val="ListParagraph"/>
        <w:numPr>
          <w:ilvl w:val="0"/>
          <w:numId w:val="1"/>
        </w:numPr>
        <w:spacing w:before="0" w:after="60"/>
        <w:rPr/>
      </w:pPr>
      <w:r>
        <w:rPr>
          <w:rFonts w:eastAsia="Arial" w:cs="Arial"/>
          <w:sz w:val="18"/>
          <w:szCs w:val="18"/>
        </w:rPr>
        <w:t>☐ Test Session save validation: attempt to save a Session without a Mentor Attendee and verify the system blocks the save.</w:t>
      </w:r>
    </w:p>
    <w:p>
      <w:pPr>
        <w:pStyle w:val="ListParagraph"/>
        <w:numPr>
          <w:ilvl w:val="0"/>
          <w:numId w:val="1"/>
        </w:numPr>
        <w:spacing w:before="0" w:after="60"/>
        <w:rPr/>
      </w:pPr>
      <w:r>
        <w:rPr>
          <w:rFonts w:eastAsia="Arial" w:cs="Arial"/>
          <w:sz w:val="18"/>
          <w:szCs w:val="18"/>
        </w:rPr>
        <w:t>☐ Test NPS survey trigger at 2nd Session: verify LimeSurvey sends survey and response posts back as NPS Survey Response record.</w:t>
      </w:r>
    </w:p>
    <w:p>
      <w:pPr>
        <w:pStyle w:val="ListParagraph"/>
        <w:numPr>
          <w:ilvl w:val="0"/>
          <w:numId w:val="1"/>
        </w:numPr>
        <w:spacing w:before="0" w:after="60"/>
        <w:rPr/>
      </w:pPr>
      <w:r>
        <w:rPr>
          <w:rFonts w:eastAsia="Arial" w:cs="Arial"/>
          <w:sz w:val="18"/>
          <w:szCs w:val="18"/>
        </w:rPr>
        <w:t>☐ Test Engagement inactivity monitoring: manually advance dates and verify Dormant, Inactive, and Abandoned status transitions fire correctly.</w:t>
      </w:r>
    </w:p>
    <w:p>
      <w:pPr>
        <w:pStyle w:val="ListParagraph"/>
        <w:numPr>
          <w:ilvl w:val="0"/>
          <w:numId w:val="1"/>
        </w:numPr>
        <w:spacing w:before="0" w:after="60"/>
        <w:rPr/>
      </w:pPr>
      <w:r>
        <w:rPr>
          <w:rFonts w:eastAsia="Arial" w:cs="Arial"/>
          <w:sz w:val="18"/>
          <w:szCs w:val="18"/>
        </w:rPr>
        <w:t>☐ Submit a test Mentor Application form and verify Contact record created correctly with all fields, Mentor Status = Submitted, T&amp;C fields populated. Verify confirmation email and admin notification received.</w:t>
      </w:r>
    </w:p>
    <w:p>
      <w:pPr>
        <w:pStyle w:val="ListParagraph"/>
        <w:numPr>
          <w:ilvl w:val="0"/>
          <w:numId w:val="1"/>
        </w:numPr>
        <w:spacing w:before="0" w:after="60"/>
        <w:rPr/>
      </w:pPr>
      <w:r>
        <w:rPr>
          <w:rFonts w:eastAsia="Arial" w:cs="Arial"/>
          <w:sz w:val="18"/>
          <w:szCs w:val="18"/>
        </w:rPr>
        <w:t>☐ Test mentor review and approval: change Mentor Status from Submitted to Provisional, then complete full 7-step activation through to Active.</w:t>
      </w:r>
    </w:p>
    <w:p>
      <w:pPr>
        <w:pStyle w:val="ListParagraph"/>
        <w:numPr>
          <w:ilvl w:val="0"/>
          <w:numId w:val="1"/>
        </w:numPr>
        <w:spacing w:before="0" w:after="60"/>
        <w:rPr/>
      </w:pPr>
      <w:r>
        <w:rPr>
          <w:rFonts w:eastAsia="Arial" w:cs="Arial"/>
          <w:sz w:val="18"/>
          <w:szCs w:val="18"/>
        </w:rPr>
        <w:t>☐ Test mentor decline: change Mentor Status to Declined and verify record is retained.</w:t>
      </w:r>
    </w:p>
    <w:p>
      <w:pPr>
        <w:pStyle w:val="ListParagraph"/>
        <w:numPr>
          <w:ilvl w:val="0"/>
          <w:numId w:val="1"/>
        </w:numPr>
        <w:spacing w:before="0" w:after="60"/>
        <w:rPr/>
      </w:pPr>
      <w:r>
        <w:rPr>
          <w:rFonts w:eastAsia="Arial" w:cs="Arial"/>
          <w:sz w:val="18"/>
          <w:szCs w:val="18"/>
        </w:rPr>
        <w:t>☐ Test Moodle integration: complete training as test user and verify Moodle Training Completed and Moodle Completion Date set on Contact record.</w:t>
      </w:r>
    </w:p>
    <w:p>
      <w:pPr>
        <w:pStyle w:val="ListParagraph"/>
        <w:numPr>
          <w:ilvl w:val="0"/>
          <w:numId w:val="1"/>
        </w:numPr>
        <w:spacing w:before="0" w:after="60"/>
        <w:rPr/>
      </w:pPr>
      <w:r>
        <w:rPr>
          <w:rFonts w:eastAsia="Arial" w:cs="Arial"/>
          <w:sz w:val="18"/>
          <w:szCs w:val="18"/>
        </w:rPr>
        <w:t>☐ Test role-based access: log in as each role (Admin, Primary Mentor, Co-Mentor, SME, Board Member) and verify correct record visibility, field-level access, and action permissions.</w:t>
      </w:r>
    </w:p>
    <w:p>
      <w:pPr>
        <w:pStyle w:val="ListParagraph"/>
        <w:numPr>
          <w:ilvl w:val="0"/>
          <w:numId w:val="1"/>
        </w:numPr>
        <w:spacing w:before="0" w:after="60"/>
        <w:rPr/>
      </w:pPr>
      <w:r>
        <w:rPr>
          <w:rFonts w:eastAsia="Arial" w:cs="Arial"/>
          <w:sz w:val="18"/>
          <w:szCs w:val="18"/>
        </w:rPr>
        <w:t>☐ Test Board Member access: verify list-view only on mentor Contact records, no individual record access.</w:t>
      </w:r>
    </w:p>
    <w:p>
      <w:pPr>
        <w:pStyle w:val="ListParagraph"/>
        <w:numPr>
          <w:ilvl w:val="0"/>
          <w:numId w:val="1"/>
        </w:numPr>
        <w:spacing w:before="0" w:after="60"/>
        <w:rPr/>
      </w:pPr>
      <w:r>
        <w:rPr>
          <w:rFonts w:eastAsia="Arial" w:cs="Arial"/>
          <w:sz w:val="18"/>
          <w:szCs w:val="18"/>
        </w:rPr>
        <w:t>☐ Test Internal Only Note/Document: create Internal Only record as Admin, verify hidden from Mentor role.</w:t>
      </w:r>
    </w:p>
    <w:p>
      <w:pPr>
        <w:pStyle w:val="ListParagraph"/>
        <w:numPr>
          <w:ilvl w:val="0"/>
          <w:numId w:val="1"/>
        </w:numPr>
        <w:spacing w:before="0" w:after="60"/>
        <w:rPr/>
      </w:pPr>
      <w:r>
        <w:rPr>
          <w:rFonts w:eastAsia="Arial" w:cs="Arial"/>
          <w:sz w:val="18"/>
          <w:szCs w:val="18"/>
        </w:rPr>
        <w:t>☐ Test EIN Number field-level access: verify Co-Mentor and SME roles cannot see the field.</w:t>
      </w:r>
    </w:p>
    <w:p>
      <w:pPr>
        <w:pStyle w:val="ListParagraph"/>
        <w:numPr>
          <w:ilvl w:val="0"/>
          <w:numId w:val="1"/>
        </w:numPr>
        <w:spacing w:before="0" w:after="60"/>
        <w:rPr/>
      </w:pPr>
      <w:r>
        <w:rPr>
          <w:rFonts w:eastAsia="Arial" w:cs="Arial"/>
          <w:sz w:val="18"/>
          <w:szCs w:val="18"/>
        </w:rPr>
        <w:t>☐ Test email auto-link: send email from mentor Gmail, verify it appears on Contact and Engagement activity streams.</w:t>
      </w:r>
    </w:p>
    <w:p>
      <w:pPr>
        <w:pStyle w:val="ListParagraph"/>
        <w:numPr>
          <w:ilvl w:val="0"/>
          <w:numId w:val="1"/>
        </w:numPr>
        <w:spacing w:before="0" w:after="60"/>
        <w:rPr/>
      </w:pPr>
      <w:r>
        <w:rPr>
          <w:rFonts w:eastAsia="Arial" w:cs="Arial"/>
          <w:sz w:val="18"/>
          <w:szCs w:val="18"/>
        </w:rPr>
        <w:t>☐ Test mentor inactivity monitoring alert: manually advance dates and verify admin alert fires at configured threshold.</w:t>
      </w:r>
    </w:p>
    <w:p>
      <w:pPr>
        <w:pStyle w:val="ListParagraph"/>
        <w:numPr>
          <w:ilvl w:val="0"/>
          <w:numId w:val="1"/>
        </w:numPr>
        <w:spacing w:before="0" w:after="60"/>
        <w:rPr/>
      </w:pPr>
      <w:r>
        <w:rPr>
          <w:rFonts w:eastAsia="Arial" w:cs="Arial"/>
          <w:sz w:val="18"/>
          <w:szCs w:val="18"/>
        </w:rPr>
        <w:t>☐ Test Dues workflow: create Dues record, verify it appears on Contact Dues panel, test unpaid alert.</w:t>
      </w:r>
    </w:p>
    <w:p>
      <w:pPr>
        <w:pStyle w:val="ListParagraph"/>
        <w:numPr>
          <w:ilvl w:val="0"/>
          <w:numId w:val="1"/>
        </w:numPr>
        <w:spacing w:before="0" w:after="60"/>
        <w:rPr/>
      </w:pPr>
      <w:r>
        <w:rPr>
          <w:rFonts w:eastAsia="Arial" w:cs="Arial"/>
          <w:sz w:val="18"/>
          <w:szCs w:val="18"/>
        </w:rPr>
        <w:t>☐ Test all global search presets and verify expected results.</w:t>
      </w:r>
    </w:p>
    <w:p>
      <w:pPr>
        <w:pStyle w:val="ListParagraph"/>
        <w:numPr>
          <w:ilvl w:val="0"/>
          <w:numId w:val="1"/>
        </w:numPr>
        <w:spacing w:before="0" w:after="60"/>
        <w:rPr/>
      </w:pPr>
      <w:r>
        <w:rPr>
          <w:rFonts w:eastAsia="Arial" w:cs="Arial"/>
          <w:sz w:val="18"/>
          <w:szCs w:val="18"/>
        </w:rPr>
        <w:t>☐ Conduct a full end-to-end walkthrough: client intake through engagement close, and mentor application through offboarding, with test admin and test mentor accounts.</w:t>
      </w:r>
    </w:p>
    <w:p>
      <w:pPr>
        <w:pStyle w:val="Normal"/>
        <w:rPr/>
      </w:pPr>
      <w:r>
        <w:rPr/>
      </w:r>
    </w:p>
    <w:p>
      <w:pPr>
        <w:pStyle w:val="Heading1"/>
        <w:rPr/>
      </w:pPr>
      <w:r>
        <w:rPr>
          <w:rFonts w:eastAsia="Arial" w:cs="Arial" w:ascii="Arial" w:hAnsi="Arial"/>
          <w:b/>
          <w:bCs/>
          <w:sz w:val="32"/>
          <w:szCs w:val="32"/>
        </w:rPr>
        <w:t>6. Document Control</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Version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0.3</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In Progress — Section 4 List Views &amp; Filters Added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Last Updated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March 20, 2026</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Next Review</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After initial EspoCRM configuration and testing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Related Documents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CBM-PRD-CRM.docx, CBM-PRD-CRM-Client.docx, CBM-PRD-CRM-Mentor.docx</w:t>
            </w:r>
          </w:p>
        </w:tc>
      </w:tr>
    </w:tbl>
    <w:p>
      <w:pPr>
        <w:pStyle w:val="Normal"/>
        <w:rPr/>
      </w:pPr>
      <w:r>
        <w:rPr/>
      </w:r>
    </w:p>
    <w:sectPr>
      <w:type w:val="nextPage"/>
      <w:pgSz w:w="12240" w:h="15840"/>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OpenSymbol">
    <w:altName w:val="Arial Unicode M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0"/>
      <w:szCs w:val="20"/>
      <w:lang w:val="en-US" w:eastAsia="zh-CN" w:bidi="hi-IN"/>
    </w:rPr>
  </w:style>
  <w:style w:type="paragraph" w:styleId="Heading1">
    <w:name w:val="Heading 1"/>
    <w:basedOn w:val="Heading"/>
    <w:qFormat/>
    <w:pPr>
      <w:pBdr>
        <w:bottom w:val="single" w:sz="4" w:space="4" w:color="2E75B6"/>
      </w:pBdr>
      <w:spacing w:before="320" w:after="160"/>
      <w:outlineLvl w:val="0"/>
    </w:pPr>
    <w:rPr>
      <w:rFonts w:ascii="Arial" w:hAnsi="Arial" w:eastAsia="Arial" w:cs="Arial"/>
      <w:b/>
      <w:bCs/>
      <w:color w:val="1F4E79"/>
      <w:sz w:val="32"/>
      <w:szCs w:val="32"/>
    </w:rPr>
  </w:style>
  <w:style w:type="paragraph" w:styleId="Heading2">
    <w:name w:val="Heading 2"/>
    <w:basedOn w:val="Heading"/>
    <w:qFormat/>
    <w:pPr>
      <w:spacing w:before="240" w:after="120"/>
      <w:outlineLvl w:val="1"/>
    </w:pPr>
    <w:rPr>
      <w:rFonts w:ascii="Arial" w:hAnsi="Arial" w:eastAsia="Arial" w:cs="Arial"/>
      <w:b/>
      <w:bCs/>
      <w:color w:val="1F4E79"/>
      <w:sz w:val="26"/>
      <w:szCs w:val="26"/>
    </w:rPr>
  </w:style>
  <w:style w:type="paragraph" w:styleId="Heading3">
    <w:name w:val="Heading 3"/>
    <w:basedOn w:val="Heading"/>
    <w:qFormat/>
    <w:pPr>
      <w:spacing w:before="180" w:after="8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LibreOffice/24.2.7.2$Linux_X86_64 LibreOffice_project/420$Build-2</Application>
  <AppVersion>15.0000</AppVersion>
  <Pages>16</Pages>
  <Words>6020</Words>
  <Characters>33520</Characters>
  <CharactersWithSpaces>38841</CharactersWithSpaces>
  <Paragraphs>513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2026-03-19T04:07:43Z</dcterms:created>
  <dc:creator>Un-named</dc:creator>
  <dc:description/>
  <dc:language>en-US</dc:language>
  <cp:lastModifiedBy/>
  <dcterms:modified xsi:type="dcterms:W3CDTF">2026-03-20T11:14:20Z</dcterms:modified>
  <cp:revision>2</cp:revision>
  <dc:subject/>
  <dc:title/>
</cp:coreProperties>
</file>