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Entity</w:t>
            </w:r>
          </w:p>
        </w:tc>
        <w:tc>
          <w:tcPr>
            <w:tcW w:type="dxa" w:w="4320"/>
          </w:tcPr>
          <w:p>
            <w:r>
              <w:t>Contact</w:t>
            </w:r>
          </w:p>
        </w:tc>
      </w:tr>
      <w:tr>
        <w:tc>
          <w:tcPr>
            <w:tcW w:type="dxa" w:w="4320"/>
          </w:tcPr>
          <w:p>
            <w:r>
              <w:t>Entity Type</w:t>
            </w:r>
          </w:p>
        </w:tc>
        <w:tc>
          <w:tcPr>
            <w:tcW w:type="dxa" w:w="4320"/>
          </w:tcPr>
          <w:p>
            <w:r>
              <w:t>Person</w:t>
            </w:r>
          </w:p>
        </w:tc>
      </w:tr>
      <w:tr>
        <w:tc>
          <w:tcPr>
            <w:tcW w:type="dxa" w:w="4320"/>
          </w:tcPr>
          <w:p>
            <w:r>
              <w:t>Native/Custom</w:t>
            </w:r>
          </w:p>
        </w:tc>
        <w:tc>
          <w:tcPr>
            <w:tcW w:type="dxa" w:w="4320"/>
          </w:tcPr>
          <w:p>
            <w:r>
              <w:t>Native</w:t>
            </w:r>
          </w:p>
        </w:tc>
      </w:tr>
      <w:tr>
        <w:tc>
          <w:tcPr>
            <w:tcW w:type="dxa" w:w="4320"/>
          </w:tcPr>
          <w:p>
            <w:r>
              <w:t>Singular Label</w:t>
            </w:r>
          </w:p>
        </w:tc>
        <w:tc>
          <w:tcPr>
            <w:tcW w:type="dxa" w:w="4320"/>
          </w:tcPr>
          <w:p>
            <w:r>
              <w:t>Contact</w:t>
            </w:r>
          </w:p>
        </w:tc>
      </w:tr>
      <w:tr>
        <w:tc>
          <w:tcPr>
            <w:tcW w:type="dxa" w:w="4320"/>
          </w:tcPr>
          <w:p>
            <w:r>
              <w:t>Plural Label</w:t>
            </w:r>
          </w:p>
        </w:tc>
        <w:tc>
          <w:tcPr>
            <w:tcW w:type="dxa" w:w="4320"/>
          </w:tcPr>
          <w:p>
            <w:r>
              <w:t>Contacts</w:t>
            </w:r>
          </w:p>
        </w:tc>
      </w:tr>
    </w:tbl>
    <w:p>
      <w:pPr>
        <w:pStyle w:val="Heading1"/>
      </w:pPr>
      <w:r>
        <w:t>1. Entity Overview</w:t>
      </w:r>
    </w:p>
    <w:p>
      <w:r>
        <w:t>Contact represents any individual in the CBM system. Uses a multiEnum contactType discriminator field.</w:t>
      </w:r>
    </w:p>
    <w:p>
      <w:pPr>
        <w:pStyle w:val="Heading1"/>
      </w:pPr>
      <w:r>
        <w:t>2. Custom Fields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Field Name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Required</w:t>
            </w:r>
          </w:p>
        </w:tc>
        <w:tc>
          <w:tcPr>
            <w:tcW w:type="dxa" w:w="1440"/>
          </w:tcPr>
          <w:p>
            <w:r>
              <w:t>Values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ID</w:t>
            </w:r>
          </w:p>
        </w:tc>
      </w:tr>
      <w:tr>
        <w:tc>
          <w:tcPr>
            <w:tcW w:type="dxa" w:w="1440"/>
          </w:tcPr>
          <w:p>
            <w:r>
              <w:t>contactType</w:t>
            </w:r>
          </w:p>
        </w:tc>
        <w:tc>
          <w:tcPr>
            <w:tcW w:type="dxa" w:w="1440"/>
          </w:tcPr>
          <w:p>
            <w:r>
              <w:t>multiEnum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Client | Mentor | Partner | Administrator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MN-INTAKE-DAT-001</w:t>
            </w:r>
          </w:p>
        </w:tc>
      </w:tr>
      <w:tr>
        <w:tc>
          <w:tcPr>
            <w:tcW w:type="dxa" w:w="1440"/>
          </w:tcPr>
          <w:p>
            <w:r>
              <w:t>preferredName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MN-INTAKE-DAT-002</w:t>
            </w:r>
          </w:p>
        </w:tc>
      </w:tr>
      <w:tr>
        <w:tc>
          <w:tcPr>
            <w:tcW w:type="dxa" w:w="1440"/>
          </w:tcPr>
          <w:p>
            <w:r>
              <w:t>linkedInProfile</w:t>
            </w:r>
          </w:p>
        </w:tc>
        <w:tc>
          <w:tcPr>
            <w:tcW w:type="dxa" w:w="1440"/>
          </w:tcPr>
          <w:p>
            <w:r>
              <w:t>url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MN-INTAKE-DAT-003</w:t>
            </w:r>
          </w:p>
        </w:tc>
      </w:tr>
      <w:tr>
        <w:tc>
          <w:tcPr>
            <w:tcW w:type="dxa" w:w="1440"/>
          </w:tcPr>
          <w:p>
            <w:r>
              <w:t>mentorStatus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Active | Inactive | On Hold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MR-RECRUIT-DAT-001</w:t>
            </w:r>
          </w:p>
        </w:tc>
      </w:tr>
    </w:tbl>
    <w:p>
      <w:pPr>
        <w:pStyle w:val="Heading1"/>
      </w:pPr>
      <w:r>
        <w:t>3. Relationships</w:t>
      </w:r>
    </w:p>
    <w:p>
      <w:r>
        <w:t>Contact has relationships to Account and Engagement entities.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