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pPr>
      <w:r>
        <w:rPr>
          <w:rFonts w:ascii="Arial" w:cs="Arial" w:eastAsia="Arial" w:hAnsi="Arial"/>
          <w:b/>
          <w:bCs/>
          <w:color w:val="1F3864"/>
          <w:sz w:val="56"/>
          <w:szCs w:val="56"/>
        </w:rPr>
        <w:t xml:space="preserve">CRM Builder</w:t>
      </w:r>
    </w:p>
    <w:p>
      <w:pPr>
        <w:spacing w:after="160"/>
      </w:pPr>
      <w:r>
        <w:rPr>
          <w:rFonts w:ascii="Arial" w:cs="Arial" w:eastAsia="Arial" w:hAnsi="Arial"/>
          <w:color w:val="1F3864"/>
          <w:sz w:val="40"/>
          <w:szCs w:val="40"/>
        </w:rPr>
        <w:t xml:space="preserve">User Guide</w:t>
      </w:r>
    </w:p>
    <w:p>
      <w:pPr>
        <w:spacing w:after="80"/>
      </w:pPr>
      <w:r>
        <w:rPr>
          <w:rFonts w:ascii="Arial" w:cs="Arial" w:eastAsia="Arial" w:hAnsi="Arial"/>
          <w:color w:val="888888"/>
          <w:sz w:val="22"/>
          <w:szCs w:val="22"/>
        </w:rPr>
        <w:t xml:space="preserve">Version 1.1</w:t>
      </w:r>
    </w:p>
    <w:p>
      <w:pPr>
        <w:spacing w:after="80"/>
      </w:pPr>
      <w:r>
        <w:rPr>
          <w:rFonts w:ascii="Arial" w:cs="Arial" w:eastAsia="Arial" w:hAnsi="Arial"/>
          <w:color w:val="888888"/>
          <w:sz w:val="22"/>
          <w:szCs w:val="22"/>
        </w:rPr>
        <w:t xml:space="preserve">Last Updated: 04-13-26 22:20</w:t>
      </w:r>
    </w:p>
    <w:p>
      <w:r>
        <w:br w:type="page"/>
      </w:r>
    </w:p>
    <w:p>
      <w:pPr>
        <w:pStyle w:val="Heading1"/>
      </w:pPr>
      <w:r>
        <w:rPr>
          <w:rFonts w:ascii="Arial" w:cs="Arial" w:eastAsia="Arial" w:hAnsi="Arial"/>
          <w:b/>
          <w:bCs/>
          <w:color w:val="1F3864"/>
          <w:sz w:val="28"/>
          <w:szCs w:val="28"/>
        </w:rPr>
        <w:t xml:space="preserve">1. Introduction</w:t>
      </w:r>
    </w:p>
    <w:p>
      <w:pPr>
        <w:spacing w:after="160"/>
      </w:pPr>
      <w:r>
        <w:rPr>
          <w:rFonts w:ascii="Arial" w:cs="Arial" w:eastAsia="Arial" w:hAnsi="Arial"/>
          <w:sz w:val="22"/>
          <w:szCs w:val="22"/>
        </w:rPr>
        <w:t xml:space="preserve">CRM Builder is a desktop application that guides organizations through the complete lifecycle of deploying and configuring a CRM system. It provides a structured methodology, AI-assisted document production, and declarative configuration management.</w:t>
      </w:r>
    </w:p>
    <w:p>
      <w:pPr>
        <w:spacing w:after="160"/>
      </w:pPr>
      <w:r>
        <w:rPr>
          <w:rFonts w:ascii="Arial" w:cs="Arial" w:eastAsia="Arial" w:hAnsi="Arial"/>
          <w:sz w:val="22"/>
          <w:szCs w:val="22"/>
        </w:rPr>
        <w:t xml:space="preserve">CRM Builder is designed for two audiences:</w:t>
      </w:r>
    </w:p>
    <w:p>
      <w:pPr>
        <w:pStyle w:val="ListParagraph"/>
        <w:numPr>
          <w:ilvl w:val="0"/>
          <w:numId w:val="2"/>
        </w:numPr>
        <w:spacing w:after="80"/>
      </w:pPr>
      <w:r>
        <w:rPr>
          <w:rFonts w:ascii="Arial" w:cs="Arial" w:eastAsia="Arial" w:hAnsi="Arial"/>
          <w:sz w:val="22"/>
          <w:szCs w:val="22"/>
        </w:rPr>
        <w:t xml:space="preserve">Implementors — professionals who use CRM Builder to plan, document, and configure a CRM system on behalf of a client organization.</w:t>
      </w:r>
    </w:p>
    <w:p>
      <w:pPr>
        <w:pStyle w:val="ListParagraph"/>
        <w:numPr>
          <w:ilvl w:val="0"/>
          <w:numId w:val="2"/>
        </w:numPr>
        <w:spacing w:after="80"/>
      </w:pPr>
      <w:r>
        <w:rPr>
          <w:rFonts w:ascii="Arial" w:cs="Arial" w:eastAsia="Arial" w:hAnsi="Arial"/>
          <w:sz w:val="22"/>
          <w:szCs w:val="22"/>
        </w:rPr>
        <w:t xml:space="preserve">CRM Clients — the staff and stakeholders of the organization receiving the CRM implementation.</w:t>
      </w:r>
    </w:p>
    <w:p>
      <w:pPr>
        <w:spacing w:after="80"/>
      </w:pPr>
    </w:p>
    <w:p>
      <w:pPr>
        <w:spacing w:after="160"/>
      </w:pPr>
      <w:r>
        <w:rPr>
          <w:rFonts w:ascii="Arial" w:cs="Arial" w:eastAsia="Arial" w:hAnsi="Arial"/>
          <w:sz w:val="22"/>
          <w:szCs w:val="22"/>
        </w:rPr>
        <w:t xml:space="preserve">This guide covers the experience of both audiences. Implementors will find detailed guidance on the methodology and application workflow. CRM clients will find an overview of the process and what to expect during their engagement.</w:t>
      </w:r>
    </w:p>
    <w:p>
      <w:r>
        <w:br w:type="page"/>
      </w:r>
    </w:p>
    <w:p>
      <w:pPr>
        <w:pStyle w:val="Heading1"/>
      </w:pPr>
      <w:r>
        <w:rPr>
          <w:rFonts w:ascii="Arial" w:cs="Arial" w:eastAsia="Arial" w:hAnsi="Arial"/>
          <w:b/>
          <w:bCs/>
          <w:color w:val="1F3864"/>
          <w:sz w:val="28"/>
          <w:szCs w:val="28"/>
        </w:rPr>
        <w:t xml:space="preserve">2. For CRM Clients</w:t>
      </w:r>
    </w:p>
    <w:p>
      <w:pPr>
        <w:spacing w:after="160"/>
      </w:pPr>
      <w:r>
        <w:rPr>
          <w:rFonts w:ascii="Arial" w:cs="Arial" w:eastAsia="Arial" w:hAnsi="Arial"/>
          <w:sz w:val="22"/>
          <w:szCs w:val="22"/>
        </w:rPr>
        <w:t xml:space="preserve">This section describes the CRM implementation experience from the perspective of a client organization. You do not need to use the CRM Builder application directly. Your implementor handles the technical work. Your role is to participate in requirements gathering, review draft documents, and confirm that the resulting system meets your organization’s needs.</w:t>
      </w:r>
    </w:p>
    <w:p>
      <w:pPr>
        <w:pStyle w:val="Heading2"/>
      </w:pPr>
      <w:r>
        <w:rPr>
          <w:rFonts w:ascii="Arial" w:cs="Arial" w:eastAsia="Arial" w:hAnsi="Arial"/>
          <w:b/>
          <w:bCs/>
          <w:color w:val="1F3864"/>
          <w:sz w:val="24"/>
          <w:szCs w:val="24"/>
        </w:rPr>
        <w:t xml:space="preserve">2.1 What to Expect</w:t>
      </w:r>
    </w:p>
    <w:p>
      <w:pPr>
        <w:spacing w:after="160"/>
      </w:pPr>
      <w:r>
        <w:rPr>
          <w:rFonts w:ascii="Arial" w:cs="Arial" w:eastAsia="Arial" w:hAnsi="Arial"/>
          <w:sz w:val="22"/>
          <w:szCs w:val="22"/>
        </w:rPr>
        <w:t xml:space="preserve">A CRM Builder implementation follows a defined sequence of phases. The process is designed to be transparent — you will have the opportunity to review and approve documentation before configuration work begins.</w:t>
      </w:r>
    </w:p>
    <w:p>
      <w:pPr>
        <w:spacing w:after="160"/>
      </w:pPr>
      <w:r>
        <w:rPr>
          <w:rFonts w:ascii="Arial" w:cs="Arial" w:eastAsia="Arial" w:hAnsi="Arial"/>
          <w:sz w:val="22"/>
          <w:szCs w:val="22"/>
        </w:rPr>
        <w:t xml:space="preserve">At a high level, here is what you can expect:</w:t>
      </w:r>
    </w:p>
    <w:p>
      <w:pPr>
        <w:pStyle w:val="ListParagraph"/>
        <w:numPr>
          <w:ilvl w:val="0"/>
          <w:numId w:val="3"/>
        </w:numPr>
        <w:spacing w:after="80"/>
      </w:pPr>
      <w:r>
        <w:rPr>
          <w:rFonts w:ascii="Arial" w:cs="Arial" w:eastAsia="Arial" w:hAnsi="Arial"/>
          <w:sz w:val="22"/>
          <w:szCs w:val="22"/>
        </w:rPr>
        <w:t xml:space="preserve">Your implementor will conduct interviews with key stakeholders to understand your organization’s goals, processes, and data needs.</w:t>
      </w:r>
    </w:p>
    <w:p>
      <w:pPr>
        <w:pStyle w:val="ListParagraph"/>
        <w:numPr>
          <w:ilvl w:val="0"/>
          <w:numId w:val="3"/>
        </w:numPr>
        <w:spacing w:after="80"/>
      </w:pPr>
      <w:r>
        <w:rPr>
          <w:rFonts w:ascii="Arial" w:cs="Arial" w:eastAsia="Arial" w:hAnsi="Arial"/>
          <w:sz w:val="22"/>
          <w:szCs w:val="22"/>
        </w:rPr>
        <w:t xml:space="preserve">The implementor will produce a Master PRD — a document that captures your organization’s structure, domains, and objectives. You will be asked to review this document.</w:t>
      </w:r>
    </w:p>
    <w:p>
      <w:pPr>
        <w:pStyle w:val="ListParagraph"/>
        <w:numPr>
          <w:ilvl w:val="0"/>
          <w:numId w:val="3"/>
        </w:numPr>
        <w:spacing w:after="80"/>
      </w:pPr>
      <w:r>
        <w:rPr>
          <w:rFonts w:ascii="Arial" w:cs="Arial" w:eastAsia="Arial" w:hAnsi="Arial"/>
          <w:sz w:val="22"/>
          <w:szCs w:val="22"/>
        </w:rPr>
        <w:t xml:space="preserve">For each area of your organization (called a domain), the implementor will document your business processes in detail. You will review these as well.</w:t>
      </w:r>
    </w:p>
    <w:p>
      <w:pPr>
        <w:pStyle w:val="ListParagraph"/>
        <w:numPr>
          <w:ilvl w:val="0"/>
          <w:numId w:val="3"/>
        </w:numPr>
        <w:spacing w:after="80"/>
      </w:pPr>
      <w:r>
        <w:rPr>
          <w:rFonts w:ascii="Arial" w:cs="Arial" w:eastAsia="Arial" w:hAnsi="Arial"/>
          <w:sz w:val="22"/>
          <w:szCs w:val="22"/>
        </w:rPr>
        <w:t xml:space="preserve">Once documentation is approved, the implementor will configure the CRM system according to the approved specifications.</w:t>
      </w:r>
    </w:p>
    <w:p>
      <w:pPr>
        <w:pStyle w:val="ListParagraph"/>
        <w:numPr>
          <w:ilvl w:val="0"/>
          <w:numId w:val="3"/>
        </w:numPr>
        <w:spacing w:after="80"/>
      </w:pPr>
      <w:r>
        <w:rPr>
          <w:rFonts w:ascii="Arial" w:cs="Arial" w:eastAsia="Arial" w:hAnsi="Arial"/>
          <w:sz w:val="22"/>
          <w:szCs w:val="22"/>
        </w:rPr>
        <w:t xml:space="preserve">The final system is verified against the documentation to confirm all requirements are met.</w:t>
      </w:r>
    </w:p>
    <w:p>
      <w:pPr>
        <w:spacing w:after="80"/>
      </w:pPr>
    </w:p>
    <w:p>
      <w:pPr>
        <w:pStyle w:val="Heading2"/>
      </w:pPr>
      <w:r>
        <w:rPr>
          <w:rFonts w:ascii="Arial" w:cs="Arial" w:eastAsia="Arial" w:hAnsi="Arial"/>
          <w:b/>
          <w:bCs/>
          <w:color w:val="1F3864"/>
          <w:sz w:val="24"/>
          <w:szCs w:val="24"/>
        </w:rPr>
        <w:t xml:space="preserve">2.2 Your Responsibilities</w:t>
      </w:r>
    </w:p>
    <w:p>
      <w:pPr>
        <w:spacing w:after="160"/>
      </w:pPr>
      <w:r>
        <w:rPr>
          <w:rFonts w:ascii="Arial" w:cs="Arial" w:eastAsia="Arial" w:hAnsi="Arial"/>
          <w:sz w:val="22"/>
          <w:szCs w:val="22"/>
        </w:rPr>
        <w:t xml:space="preserve">As a CRM client, your primary responsibilities are:</w:t>
      </w:r>
    </w:p>
    <w:p>
      <w:pPr>
        <w:pStyle w:val="ListParagraph"/>
        <w:numPr>
          <w:ilvl w:val="0"/>
          <w:numId w:val="2"/>
        </w:numPr>
        <w:spacing w:after="80"/>
      </w:pPr>
      <w:r>
        <w:rPr>
          <w:rFonts w:ascii="Arial" w:cs="Arial" w:eastAsia="Arial" w:hAnsi="Arial"/>
          <w:sz w:val="22"/>
          <w:szCs w:val="22"/>
        </w:rPr>
        <w:t xml:space="preserve">Participating in interviews and workshops when requested by your implementor.</w:t>
      </w:r>
    </w:p>
    <w:p>
      <w:pPr>
        <w:pStyle w:val="ListParagraph"/>
        <w:numPr>
          <w:ilvl w:val="0"/>
          <w:numId w:val="2"/>
        </w:numPr>
        <w:spacing w:after="80"/>
      </w:pPr>
      <w:r>
        <w:rPr>
          <w:rFonts w:ascii="Arial" w:cs="Arial" w:eastAsia="Arial" w:hAnsi="Arial"/>
          <w:sz w:val="22"/>
          <w:szCs w:val="22"/>
        </w:rPr>
        <w:t xml:space="preserve">Reviewing draft documents and providing timely, specific feedback.</w:t>
      </w:r>
    </w:p>
    <w:p>
      <w:pPr>
        <w:pStyle w:val="ListParagraph"/>
        <w:numPr>
          <w:ilvl w:val="0"/>
          <w:numId w:val="2"/>
        </w:numPr>
        <w:spacing w:after="80"/>
      </w:pPr>
      <w:r>
        <w:rPr>
          <w:rFonts w:ascii="Arial" w:cs="Arial" w:eastAsia="Arial" w:hAnsi="Arial"/>
          <w:sz w:val="22"/>
          <w:szCs w:val="22"/>
        </w:rPr>
        <w:t xml:space="preserve">Designating a primary point of contact who can make decisions on behalf of your organization.</w:t>
      </w:r>
    </w:p>
    <w:p>
      <w:pPr>
        <w:pStyle w:val="ListParagraph"/>
        <w:numPr>
          <w:ilvl w:val="0"/>
          <w:numId w:val="2"/>
        </w:numPr>
        <w:spacing w:after="80"/>
      </w:pPr>
      <w:r>
        <w:rPr>
          <w:rFonts w:ascii="Arial" w:cs="Arial" w:eastAsia="Arial" w:hAnsi="Arial"/>
          <w:sz w:val="22"/>
          <w:szCs w:val="22"/>
        </w:rPr>
        <w:t xml:space="preserve">Flagging scope changes promptly — if your needs change during the implementation, notify your implementor as early as possible.</w:t>
      </w:r>
    </w:p>
    <w:p>
      <w:pPr>
        <w:spacing w:after="80"/>
      </w:pPr>
    </w:p>
    <w:p>
      <w:pPr>
        <w:pStyle w:val="Heading2"/>
      </w:pPr>
      <w:r>
        <w:rPr>
          <w:rFonts w:ascii="Arial" w:cs="Arial" w:eastAsia="Arial" w:hAnsi="Arial"/>
          <w:b/>
          <w:bCs/>
          <w:color w:val="1F3864"/>
          <w:sz w:val="24"/>
          <w:szCs w:val="24"/>
        </w:rPr>
        <w:t xml:space="preserve">2.3 Document Review</w:t>
      </w:r>
    </w:p>
    <w:p>
      <w:pPr>
        <w:spacing w:after="160"/>
      </w:pPr>
      <w:r>
        <w:rPr>
          <w:rFonts w:ascii="Arial" w:cs="Arial" w:eastAsia="Arial" w:hAnsi="Arial"/>
          <w:sz w:val="22"/>
          <w:szCs w:val="22"/>
        </w:rPr>
        <w:t xml:space="preserve">Your implementor will share documents with you for review at key milestones. These documents describe how your CRM will work before any technical configuration takes place. Reviewing them carefully is the most important contribution you can make to the success of the implementation.</w:t>
      </w:r>
    </w:p>
    <w:p>
      <w:pPr>
        <w:spacing w:after="160"/>
      </w:pPr>
      <w:r>
        <w:rPr>
          <w:rFonts w:ascii="Arial" w:cs="Arial" w:eastAsia="Arial" w:hAnsi="Arial"/>
          <w:sz w:val="22"/>
          <w:szCs w:val="22"/>
        </w:rPr>
        <w:t xml:space="preserve">When reviewing documents, look for:</w:t>
      </w:r>
    </w:p>
    <w:p>
      <w:pPr>
        <w:pStyle w:val="ListParagraph"/>
        <w:numPr>
          <w:ilvl w:val="0"/>
          <w:numId w:val="2"/>
        </w:numPr>
        <w:spacing w:after="80"/>
      </w:pPr>
      <w:r>
        <w:rPr>
          <w:rFonts w:ascii="Arial" w:cs="Arial" w:eastAsia="Arial" w:hAnsi="Arial"/>
          <w:sz w:val="22"/>
          <w:szCs w:val="22"/>
        </w:rPr>
        <w:t xml:space="preserve">Accuracy — does the document correctly describe your processes and data?</w:t>
      </w:r>
    </w:p>
    <w:p>
      <w:pPr>
        <w:pStyle w:val="ListParagraph"/>
        <w:numPr>
          <w:ilvl w:val="0"/>
          <w:numId w:val="2"/>
        </w:numPr>
        <w:spacing w:after="80"/>
      </w:pPr>
      <w:r>
        <w:rPr>
          <w:rFonts w:ascii="Arial" w:cs="Arial" w:eastAsia="Arial" w:hAnsi="Arial"/>
          <w:sz w:val="22"/>
          <w:szCs w:val="22"/>
        </w:rPr>
        <w:t xml:space="preserve">Completeness — are there processes or data elements that are missing?</w:t>
      </w:r>
    </w:p>
    <w:p>
      <w:pPr>
        <w:pStyle w:val="ListParagraph"/>
        <w:numPr>
          <w:ilvl w:val="0"/>
          <w:numId w:val="2"/>
        </w:numPr>
        <w:spacing w:after="80"/>
      </w:pPr>
      <w:r>
        <w:rPr>
          <w:rFonts w:ascii="Arial" w:cs="Arial" w:eastAsia="Arial" w:hAnsi="Arial"/>
          <w:sz w:val="22"/>
          <w:szCs w:val="22"/>
        </w:rPr>
        <w:t xml:space="preserve">Conflicts — do any requirements contradict each other?</w:t>
      </w:r>
    </w:p>
    <w:p>
      <w:pPr>
        <w:spacing w:after="80"/>
      </w:pPr>
    </w:p>
    <w:p>
      <w:r>
        <w:br w:type="page"/>
      </w:r>
    </w:p>
    <w:p>
      <w:pPr>
        <w:pStyle w:val="Heading1"/>
      </w:pPr>
      <w:r>
        <w:rPr>
          <w:rFonts w:ascii="Arial" w:cs="Arial" w:eastAsia="Arial" w:hAnsi="Arial"/>
          <w:b/>
          <w:bCs/>
          <w:color w:val="1F3864"/>
          <w:sz w:val="28"/>
          <w:szCs w:val="28"/>
        </w:rPr>
        <w:t xml:space="preserve">3. For Implementors — Methodology Overview</w:t>
      </w:r>
    </w:p>
    <w:p>
      <w:pPr>
        <w:spacing w:after="160"/>
      </w:pPr>
      <w:r>
        <w:rPr>
          <w:rFonts w:ascii="Arial" w:cs="Arial" w:eastAsia="Arial" w:hAnsi="Arial"/>
          <w:sz w:val="22"/>
          <w:szCs w:val="22"/>
        </w:rPr>
        <w:t xml:space="preserve">CRM Builder is built around a twelve-phase Document Production Process. Each phase has defined inputs, outputs, and completion criteria. Phases must be completed in sequence, as later phases depend on the outputs of earlier ones.</w:t>
      </w:r>
    </w:p>
    <w:p>
      <w:pPr>
        <w:spacing w:after="160"/>
      </w:pPr>
      <w:r>
        <w:rPr>
          <w:rFonts w:ascii="Arial" w:cs="Arial" w:eastAsia="Arial" w:hAnsi="Arial"/>
          <w:sz w:val="22"/>
          <w:szCs w:val="22"/>
        </w:rPr>
        <w:t xml:space="preserve">The process is AI-assisted. At each phase that involves writing or analysis, CRM Builder generates a structured prompt that the implementor takes to an external AI session. The resulting output is imported back into CRM Builder for validation and storage.</w:t>
      </w:r>
    </w:p>
    <w:p>
      <w:pPr>
        <w:spacing w:after="80"/>
      </w:pPr>
    </w:p>
    <w:p>
      <w:pPr>
        <w:pStyle w:val="Heading2"/>
      </w:pPr>
      <w:r>
        <w:rPr>
          <w:rFonts w:ascii="Arial" w:cs="Arial" w:eastAsia="Arial" w:hAnsi="Arial"/>
          <w:b/>
          <w:bCs/>
          <w:color w:val="1F3864"/>
          <w:sz w:val="24"/>
          <w:szCs w:val="24"/>
        </w:rPr>
        <w:t xml:space="preserve">3.1 The Twelve Phases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Master PRD</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Organization overview, goals, domains, entities, and stakeholders captured in a single requirements document.</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Entity Definition</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 data entities (contacts, accounts, records) are identified and fully specified before any process work begins.</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Domain Overview</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Each business domain is documented as a scoped reference, assembling upstream context for subsequent process sessions.</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Cross-Domain Service Definition</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Shared capabilities consumed by multiple domains (Notes, Email, Calendar, Surveys) are defined as cross-domain services.</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Process Definition</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Each business process is documented in dependency order, one conversation per process, producing one Word document each.</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Domain Reconciliation</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Process documents within a domain are synthesized into a unified Domain PRD, resolving conflicts and gaps.</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Stakeholder Review</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Completed domain documents are reviewed by stakeholders outside the tool. Feedback is incorporated before proceeding.</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YAML Generation</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 PRDs are translated into structured YAML configuration files that define the CRM system declaratively.</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CRM Selection</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 CRM platform is evaluated and selected based on requirements documented in the Master PRD.</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CRM Deployment</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The selected CRM platform is provisioned and initialized in the target environment.</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CRM Configuration</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YAML files are applied to the live CRM instance via the CRM Builder application, configuring fields, layouts, and relationships.</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Verification</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The configured CRM is verified against the process documents to confirm all requirements have been met.</w:t>
            </w:r>
          </w:p>
        </w:tc>
      </w:tr>
    </w:tbl>
    <w:p>
      <w:pPr>
        <w:spacing w:after="80"/>
      </w:pPr>
    </w:p>
    <w:p>
      <w:pPr>
        <w:pStyle w:val="Heading2"/>
      </w:pPr>
      <w:r>
        <w:rPr>
          <w:rFonts w:ascii="Arial" w:cs="Arial" w:eastAsia="Arial" w:hAnsi="Arial"/>
          <w:b/>
          <w:bCs/>
          <w:color w:val="1F3864"/>
          <w:sz w:val="24"/>
          <w:szCs w:val="24"/>
        </w:rPr>
        <w:t xml:space="preserve">3.2 Key Principles</w:t>
      </w:r>
    </w:p>
    <w:p>
      <w:pPr>
        <w:spacing w:after="160"/>
      </w:pPr>
      <w:r>
        <w:rPr>
          <w:rFonts w:ascii="Arial" w:cs="Arial" w:eastAsia="Arial" w:hAnsi="Arial"/>
          <w:sz w:val="22"/>
          <w:szCs w:val="22"/>
        </w:rPr>
        <w:t xml:space="preserve">The following principles govern the CRM Builder methodology and must be followed throughout an implementation:</w:t>
      </w:r>
    </w:p>
    <w:p>
      <w:pPr>
        <w:pStyle w:val="Heading3"/>
      </w:pPr>
      <w:r>
        <w:rPr>
          <w:rFonts w:ascii="Arial" w:cs="Arial" w:eastAsia="Arial" w:hAnsi="Arial"/>
          <w:b/>
          <w:bCs/>
          <w:color w:val="1F3864"/>
          <w:sz w:val="22"/>
          <w:szCs w:val="22"/>
        </w:rPr>
        <w:t xml:space="preserve">Entity Before Process</w:t>
      </w:r>
    </w:p>
    <w:p>
      <w:pPr>
        <w:spacing w:after="160"/>
      </w:pPr>
      <w:r>
        <w:rPr>
          <w:rFonts w:ascii="Arial" w:cs="Arial" w:eastAsia="Arial" w:hAnsi="Arial"/>
          <w:sz w:val="22"/>
          <w:szCs w:val="22"/>
        </w:rPr>
        <w:t xml:space="preserve">All data entities must be fully defined in Phase 2 before any process documentation begins in Phase 5. This ensures that process documents reference pre-defined entities rather than introducing new ones implicitly.</w:t>
      </w:r>
    </w:p>
    <w:p>
      <w:pPr>
        <w:pStyle w:val="Heading3"/>
      </w:pPr>
      <w:r>
        <w:rPr>
          <w:rFonts w:ascii="Arial" w:cs="Arial" w:eastAsia="Arial" w:hAnsi="Arial"/>
          <w:b/>
          <w:bCs/>
          <w:color w:val="1F3864"/>
          <w:sz w:val="22"/>
          <w:szCs w:val="22"/>
        </w:rPr>
        <w:t xml:space="preserve">One Process Per Session</w:t>
      </w:r>
    </w:p>
    <w:p>
      <w:pPr>
        <w:spacing w:after="160"/>
      </w:pPr>
      <w:r>
        <w:rPr>
          <w:rFonts w:ascii="Arial" w:cs="Arial" w:eastAsia="Arial" w:hAnsi="Arial"/>
          <w:sz w:val="22"/>
          <w:szCs w:val="22"/>
        </w:rPr>
        <w:t xml:space="preserve">Each business process is documented in a separate AI session. Never attempt to document an entire domain in a single session. This keeps each output focused and reviewable.</w:t>
      </w:r>
    </w:p>
    <w:p>
      <w:pPr>
        <w:pStyle w:val="Heading3"/>
      </w:pPr>
      <w:r>
        <w:rPr>
          <w:rFonts w:ascii="Arial" w:cs="Arial" w:eastAsia="Arial" w:hAnsi="Arial"/>
          <w:b/>
          <w:bCs/>
          <w:color w:val="1F3864"/>
          <w:sz w:val="22"/>
          <w:szCs w:val="22"/>
        </w:rPr>
        <w:t xml:space="preserve">No Product Names in Requirements Documents</w:t>
      </w:r>
    </w:p>
    <w:p>
      <w:pPr>
        <w:spacing w:after="160"/>
      </w:pPr>
      <w:r>
        <w:rPr>
          <w:rFonts w:ascii="Arial" w:cs="Arial" w:eastAsia="Arial" w:hAnsi="Arial"/>
          <w:sz w:val="22"/>
          <w:szCs w:val="22"/>
        </w:rPr>
        <w:t xml:space="preserve">Master PRDs, Entity PRDs, process documents, and Domain PRDs must not reference specific product or vendor names. These documents describe what the system must do, not how it will be implemented. Product-specific details belong only in implementation documentation.</w:t>
      </w:r>
    </w:p>
    <w:p>
      <w:pPr>
        <w:pStyle w:val="Heading3"/>
      </w:pPr>
      <w:r>
        <w:rPr>
          <w:rFonts w:ascii="Arial" w:cs="Arial" w:eastAsia="Arial" w:hAnsi="Arial"/>
          <w:b/>
          <w:bCs/>
          <w:color w:val="1F3864"/>
          <w:sz w:val="22"/>
          <w:szCs w:val="22"/>
        </w:rPr>
        <w:t xml:space="preserve">Scope Change Protocol</w:t>
      </w:r>
    </w:p>
    <w:p>
      <w:pPr>
        <w:spacing w:after="160"/>
      </w:pPr>
      <w:r>
        <w:rPr>
          <w:rFonts w:ascii="Arial" w:cs="Arial" w:eastAsia="Arial" w:hAnsi="Arial"/>
          <w:sz w:val="22"/>
          <w:szCs w:val="22"/>
        </w:rPr>
        <w:t xml:space="preserve">If a new process, entity, or domain is discovered during documentation work, stop and update the upstream document (the Master PRD) before continuing. Do not incorporate undocumented scope into process or domain documents.</w:t>
      </w:r>
    </w:p>
    <w:p>
      <w:pPr>
        <w:pStyle w:val="Heading3"/>
      </w:pPr>
      <w:r>
        <w:rPr>
          <w:rFonts w:ascii="Arial" w:cs="Arial" w:eastAsia="Arial" w:hAnsi="Arial"/>
          <w:b/>
          <w:bCs/>
          <w:color w:val="1F3864"/>
          <w:sz w:val="22"/>
          <w:szCs w:val="22"/>
        </w:rPr>
        <w:t xml:space="preserve">Stakeholders Own Documents After Review</w:t>
      </w:r>
    </w:p>
    <w:p>
      <w:pPr>
        <w:spacing w:after="160"/>
      </w:pPr>
      <w:r>
        <w:rPr>
          <w:rFonts w:ascii="Arial" w:cs="Arial" w:eastAsia="Arial" w:hAnsi="Arial"/>
          <w:sz w:val="22"/>
          <w:szCs w:val="22"/>
        </w:rPr>
        <w:t xml:space="preserve">Once a document has been reviewed and approved by stakeholders, it becomes the authoritative record. Changes to approved documents require a formal update and re-review.</w:t>
      </w:r>
    </w:p>
    <w:p>
      <w:r>
        <w:br w:type="page"/>
      </w:r>
    </w:p>
    <w:p>
      <w:pPr>
        <w:pStyle w:val="Heading1"/>
      </w:pPr>
      <w:r>
        <w:rPr>
          <w:rFonts w:ascii="Arial" w:cs="Arial" w:eastAsia="Arial" w:hAnsi="Arial"/>
          <w:b/>
          <w:bCs/>
          <w:color w:val="1F3864"/>
          <w:sz w:val="28"/>
          <w:szCs w:val="28"/>
        </w:rPr>
        <w:t xml:space="preserve">4. For Implementors — Using the Application</w:t>
      </w:r>
    </w:p>
    <w:p>
      <w:pPr>
        <w:spacing w:after="160"/>
      </w:pPr>
      <w:r>
        <w:rPr>
          <w:rFonts w:ascii="Arial" w:cs="Arial" w:eastAsia="Arial" w:hAnsi="Arial"/>
          <w:sz w:val="22"/>
          <w:szCs w:val="22"/>
        </w:rPr>
        <w:t xml:space="preserve">The CRM Builder application provides the Requirements Dashboard, prompt generation, import processing, impact analysis, document generation, and configuration management tools for an implementation. This section walks through the application workflow from project setup through configuration.</w:t>
      </w:r>
    </w:p>
    <w:p>
      <w:pPr>
        <w:pStyle w:val="Heading2"/>
      </w:pPr>
      <w:r>
        <w:rPr>
          <w:rFonts w:ascii="Arial" w:cs="Arial" w:eastAsia="Arial" w:hAnsi="Arial"/>
          <w:b/>
          <w:bCs/>
          <w:color w:val="1F3864"/>
          <w:sz w:val="24"/>
          <w:szCs w:val="24"/>
        </w:rPr>
        <w:t xml:space="preserve">4.1 Application Workflow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Create a Project</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new client in the application, linking it to the client repository folder on the local filesystem.</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Navigate the Dashboard</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The Requirements Dashboard tracks progress through all twelve phases and surfaces the current step and required inputs.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Generate a Prompt</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each AI-assisted step, the application assembles all relevant context and produces a structured prompt ready for an external AI session.</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Run the AI Session</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The implementor takes the generated prompt to an external AI session (such as Claude.ai), uploads any required documents, and produces the output.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Import the Result</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structured output from the AI session is brought back into the application via the Import Processor.</w:t>
            </w:r>
          </w:p>
        </w:tc>
      </w:tr>
      <w:tr>
        <w:tc>
          <w:tcPr>
            <w:tcW w:type="dxa" w:w="9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Review Impact Analysis</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Before any content is committed, the application checks for conflicts, downstream dependencies, and gaps.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Generate Outputs</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appropriate milestones, the application generates Word documents and YAML configuration files from the project database.</w:t>
            </w:r>
          </w:p>
        </w:tc>
      </w:tr>
    </w:tbl>
    <w:p>
      <w:pPr>
        <w:spacing w:after="80"/>
      </w:pPr>
    </w:p>
    <w:p>
      <w:pPr>
        <w:pStyle w:val="Heading2"/>
      </w:pPr>
      <w:r>
        <w:rPr>
          <w:rFonts w:ascii="Arial" w:cs="Arial" w:eastAsia="Arial" w:hAnsi="Arial"/>
          <w:b/>
          <w:bCs/>
          <w:color w:val="1F3864"/>
          <w:sz w:val="24"/>
          <w:szCs w:val="24"/>
        </w:rPr>
        <w:t xml:space="preserve">4.2 Setting Up a Project</w:t>
      </w:r>
    </w:p>
    <w:p>
      <w:pPr>
        <w:spacing w:after="160"/>
      </w:pPr>
      <w:r>
        <w:rPr>
          <w:rFonts w:ascii="Arial" w:cs="Arial" w:eastAsia="Arial" w:hAnsi="Arial"/>
          <w:sz w:val="22"/>
          <w:szCs w:val="22"/>
        </w:rPr>
        <w:t xml:space="preserve">Before beginning an implementation, create a new client in the application. A client record establishes the organizational context for the implementation and links it to a repository folder on your local machine. No CRM instance is needed at this stage — that comes later during deployment.</w:t>
      </w:r>
    </w:p>
    <w:p>
      <w:pPr>
        <w:spacing w:after="160"/>
      </w:pPr>
      <w:r>
        <w:rPr>
          <w:rFonts w:ascii="Arial" w:cs="Arial" w:eastAsia="Arial" w:hAnsi="Arial"/>
          <w:sz w:val="22"/>
          <w:szCs w:val="22"/>
        </w:rPr>
        <w:t xml:space="preserve">To set up a project:</w:t>
      </w:r>
    </w:p>
    <w:p>
      <w:pPr>
        <w:pStyle w:val="ListParagraph"/>
        <w:numPr>
          <w:ilvl w:val="0"/>
          <w:numId w:val="3"/>
        </w:numPr>
        <w:spacing w:after="80"/>
      </w:pPr>
      <w:r>
        <w:rPr>
          <w:rFonts w:ascii="Arial" w:cs="Arial" w:eastAsia="Arial" w:hAnsi="Arial"/>
          <w:sz w:val="22"/>
          <w:szCs w:val="22"/>
        </w:rPr>
        <w:t xml:space="preserve">Open CRM Builder and navigate to the Clients tab.</w:t>
      </w:r>
    </w:p>
    <w:p>
      <w:pPr>
        <w:pStyle w:val="ListParagraph"/>
        <w:numPr>
          <w:ilvl w:val="0"/>
          <w:numId w:val="3"/>
        </w:numPr>
        <w:spacing w:after="80"/>
      </w:pPr>
      <w:r>
        <w:rPr>
          <w:rFonts w:ascii="Arial" w:cs="Arial" w:eastAsia="Arial" w:hAnsi="Arial"/>
          <w:sz w:val="22"/>
          <w:szCs w:val="22"/>
        </w:rPr>
        <w:t xml:space="preserve">Click “+ New Client” and provide the client name and code.</w:t>
      </w:r>
    </w:p>
    <w:p>
      <w:pPr>
        <w:pStyle w:val="ListParagraph"/>
        <w:numPr>
          <w:ilvl w:val="0"/>
          <w:numId w:val="3"/>
        </w:numPr>
        <w:spacing w:after="80"/>
      </w:pPr>
      <w:r>
        <w:rPr>
          <w:rFonts w:ascii="Arial" w:cs="Arial" w:eastAsia="Arial" w:hAnsi="Arial"/>
          <w:sz w:val="22"/>
          <w:szCs w:val="22"/>
        </w:rPr>
        <w:t xml:space="preserve">Set the Project Folder to the local path of the client’s repository.</w:t>
      </w:r>
    </w:p>
    <w:p>
      <w:pPr>
        <w:pStyle w:val="ListParagraph"/>
        <w:numPr>
          <w:ilvl w:val="0"/>
          <w:numId w:val="3"/>
        </w:numPr>
        <w:spacing w:after="80"/>
      </w:pPr>
      <w:r>
        <w:rPr>
          <w:rFonts w:ascii="Arial" w:cs="Arial" w:eastAsia="Arial" w:hAnsi="Arial"/>
          <w:sz w:val="22"/>
          <w:szCs w:val="22"/>
        </w:rPr>
        <w:t xml:space="preserve">Save the client. The application initializes the project database and creates the standard folder structure (PRDs/, programs/, reports/, Implementation Docs/).</w:t>
      </w:r>
    </w:p>
    <w:p>
      <w:pPr>
        <w:pStyle w:val="ListParagraph"/>
        <w:numPr>
          <w:ilvl w:val="0"/>
          <w:numId w:val="3"/>
        </w:numPr>
        <w:spacing w:after="80"/>
      </w:pPr>
      <w:r>
        <w:rPr>
          <w:rFonts w:ascii="Arial" w:cs="Arial" w:eastAsia="Arial" w:hAnsi="Arial"/>
          <w:sz w:val="22"/>
          <w:szCs w:val="22"/>
        </w:rPr>
        <w:t xml:space="preserve">Switch to the Requirements tab. The Requirements Dashboard activates at Phase 1 — Master PRD. Proceed to Section 4.3 to begin the workflow.</w:t>
      </w:r>
    </w:p>
    <w:p>
      <w:pPr>
        <w:spacing w:after="80"/>
      </w:pPr>
    </w:p>
    <w:p>
      <w:pPr>
        <w:spacing w:after="160"/>
      </w:pPr>
      <w:r>
        <w:rPr>
          <w:rFonts w:ascii="Arial" w:cs="Arial" w:eastAsia="Arial" w:hAnsi="Arial"/>
          <w:sz w:val="22"/>
          <w:szCs w:val="22"/>
          <w:b/>
          <w:bCs/>
        </w:rPr>
        <w:t xml:space="preserve">Starting the Master PRD Interview</w:t>
      </w:r>
    </w:p>
    <w:p>
      <w:pPr>
        <w:spacing w:after="160"/>
      </w:pPr>
      <w:r>
        <w:rPr>
          <w:rFonts w:ascii="Arial" w:cs="Arial" w:eastAsia="Arial" w:hAnsi="Arial"/>
          <w:sz w:val="22"/>
          <w:szCs w:val="22"/>
        </w:rPr>
        <w:t xml:space="preserve">Once you have created a client in the Clients tab, you can begin the Master PRD interview — the first phase of the document production process — directly from the application.</w:t>
      </w:r>
    </w:p>
    <w:p>
      <w:pPr>
        <w:spacing w:after="160"/>
      </w:pPr>
      <w:r>
        <w:rPr>
          <w:rFonts w:ascii="Arial" w:cs="Arial" w:eastAsia="Arial" w:hAnsi="Arial"/>
          <w:sz w:val="22"/>
          <w:szCs w:val="22"/>
          <w:b/>
          <w:bCs/>
        </w:rPr>
        <w:t xml:space="preserve">Steps.</w:t>
      </w:r>
    </w:p>
    <w:p>
      <w:pPr>
        <w:spacing w:after="160"/>
      </w:pPr>
      <w:r>
        <w:rPr>
          <w:rFonts w:ascii="Arial" w:cs="Arial" w:eastAsia="Arial" w:hAnsi="Arial"/>
          <w:sz w:val="22"/>
          <w:szCs w:val="22"/>
        </w:rPr>
        <w:t xml:space="preserve">1. In the Clients tab, select the client you want to begin work on. The client detail pane will appear on the right.</w:t>
      </w:r>
    </w:p>
    <w:p>
      <w:pPr>
        <w:spacing w:after="160"/>
      </w:pPr>
      <w:r>
        <w:rPr>
          <w:rFonts w:ascii="Arial" w:cs="Arial" w:eastAsia="Arial" w:hAnsi="Arial"/>
          <w:sz w:val="22"/>
          <w:szCs w:val="22"/>
        </w:rPr>
        <w:t xml:space="preserve">2. Scroll to the bottom of the detail pane and click </w:t>
      </w:r>
      <w:r>
        <w:rPr>
          <w:rFonts w:ascii="Arial" w:cs="Arial" w:eastAsia="Arial" w:hAnsi="Arial"/>
          <w:sz w:val="22"/>
          <w:szCs w:val="22"/>
          <w:b/>
          <w:bCs/>
        </w:rPr>
        <w:t xml:space="preserve">Start Master PRD Interview</w:t>
      </w:r>
      <w:r>
        <w:rPr>
          <w:rFonts w:ascii="Arial" w:cs="Arial" w:eastAsia="Arial" w:hAnsi="Arial"/>
          <w:sz w:val="22"/>
          <w:szCs w:val="22"/>
        </w:rPr>
        <w:t xml:space="preserve">.</w:t>
      </w:r>
    </w:p>
    <w:p>
      <w:pPr>
        <w:spacing w:after="160"/>
      </w:pPr>
      <w:r>
        <w:rPr>
          <w:rFonts w:ascii="Arial" w:cs="Arial" w:eastAsia="Arial" w:hAnsi="Arial"/>
          <w:sz w:val="22"/>
          <w:szCs w:val="22"/>
        </w:rPr>
        <w:t xml:space="preserve">3. The application will assemble a complete interview prompt and copy it to your clipboard. If your client has a project folder set, a copy of the prompt will also be saved to {project_folder}/prompts/ with a timestamped filename.</w:t>
      </w:r>
    </w:p>
    <w:p>
      <w:pPr>
        <w:spacing w:after="160"/>
      </w:pPr>
      <w:r>
        <w:rPr>
          <w:rFonts w:ascii="Arial" w:cs="Arial" w:eastAsia="Arial" w:hAnsi="Arial"/>
          <w:sz w:val="22"/>
          <w:szCs w:val="22"/>
        </w:rPr>
        <w:t xml:space="preserve">4. A confirmation dialog will appear showing the saved file path (when applicable). Click OK to dismiss it.</w:t>
      </w:r>
    </w:p>
    <w:p>
      <w:pPr>
        <w:spacing w:after="160"/>
      </w:pPr>
      <w:r>
        <w:rPr>
          <w:rFonts w:ascii="Arial" w:cs="Arial" w:eastAsia="Arial" w:hAnsi="Arial"/>
          <w:sz w:val="22"/>
          <w:szCs w:val="22"/>
        </w:rPr>
        <w:t xml:space="preserve">5. Open a new conversation in Claude.ai and paste the prompt into the message box. Send the message to begin the interview.</w:t>
      </w:r>
    </w:p>
    <w:p>
      <w:pPr>
        <w:spacing w:after="160"/>
      </w:pPr>
      <w:r>
        <w:rPr>
          <w:rFonts w:ascii="Arial" w:cs="Arial" w:eastAsia="Arial" w:hAnsi="Arial"/>
          <w:sz w:val="22"/>
          <w:szCs w:val="22"/>
        </w:rPr>
        <w:t xml:space="preserve">6. Work through the interview with Claude. When the interview is complete, Claude will produce the Master PRD as a Word document.</w:t>
      </w:r>
    </w:p>
    <w:p>
      <w:pPr>
        <w:spacing w:after="160"/>
      </w:pPr>
      <w:r>
        <w:rPr>
          <w:rFonts w:ascii="Arial" w:cs="Arial" w:eastAsia="Arial" w:hAnsi="Arial"/>
          <w:sz w:val="22"/>
          <w:szCs w:val="22"/>
        </w:rPr>
        <w:t xml:space="preserve">7. Save the resulting Word document into your client’s project folder for use in subsequent phases.</w:t>
      </w:r>
    </w:p>
    <w:p>
      <w:pPr>
        <w:spacing w:after="160"/>
      </w:pPr>
      <w:r>
        <w:rPr>
          <w:rFonts w:ascii="Arial" w:cs="Arial" w:eastAsia="Arial" w:hAnsi="Arial"/>
          <w:sz w:val="22"/>
          <w:szCs w:val="22"/>
          <w:b/>
          <w:bCs/>
        </w:rPr>
        <w:t xml:space="preserve">Notes.</w:t>
      </w:r>
    </w:p>
    <w:p>
      <w:pPr>
        <w:spacing w:after="160"/>
      </w:pPr>
      <w:r>
        <w:rPr>
          <w:rFonts w:ascii="Arial" w:cs="Arial" w:eastAsia="Arial" w:hAnsi="Arial"/>
          <w:sz w:val="22"/>
          <w:szCs w:val="22"/>
        </w:rPr>
        <w:t xml:space="preserve">• </w:t>
      </w:r>
      <w:r>
        <w:rPr>
          <w:rFonts w:ascii="Arial" w:cs="Arial" w:eastAsia="Arial" w:hAnsi="Arial"/>
          <w:sz w:val="22"/>
          <w:szCs w:val="22"/>
        </w:rPr>
        <w:t xml:space="preserve">The button is always available when a client is selected. If you click it without a selection, the application will prompt you to select a client first.</w:t>
      </w:r>
    </w:p>
    <w:p>
      <w:pPr>
        <w:spacing w:after="160"/>
      </w:pPr>
      <w:r>
        <w:rPr>
          <w:rFonts w:ascii="Arial" w:cs="Arial" w:eastAsia="Arial" w:hAnsi="Arial"/>
          <w:sz w:val="22"/>
          <w:szCs w:val="22"/>
        </w:rPr>
        <w:t xml:space="preserve">• </w:t>
      </w:r>
      <w:r>
        <w:rPr>
          <w:rFonts w:ascii="Arial" w:cs="Arial" w:eastAsia="Arial" w:hAnsi="Arial"/>
          <w:sz w:val="22"/>
          <w:szCs w:val="22"/>
        </w:rPr>
        <w:t xml:space="preserve">The interview content comes from the canonical Master PRD interview guide bundled with the application, so all clients receive a consistent interview experience.</w:t>
      </w:r>
    </w:p>
    <w:p>
      <w:pPr>
        <w:spacing w:after="160"/>
      </w:pPr>
      <w:r>
        <w:rPr>
          <w:rFonts w:ascii="Arial" w:cs="Arial" w:eastAsia="Arial" w:hAnsi="Arial"/>
          <w:sz w:val="22"/>
          <w:szCs w:val="22"/>
        </w:rPr>
        <w:t xml:space="preserve">• </w:t>
      </w:r>
      <w:r>
        <w:rPr>
          <w:rFonts w:ascii="Arial" w:cs="Arial" w:eastAsia="Arial" w:hAnsi="Arial"/>
          <w:sz w:val="22"/>
          <w:szCs w:val="22"/>
        </w:rPr>
        <w:t xml:space="preserve">The header of the generated prompt includes the client’s name, code, and the current date, plus instructions for the downstream Claude session to follow CRM Builder document standards and to avoid naming specific CRM products in the Master PRD.</w:t>
      </w:r>
    </w:p>
    <w:p>
      <w:pPr>
        <w:spacing w:after="160"/>
      </w:pPr>
      <w:r>
        <w:rPr>
          <w:rFonts w:ascii="Arial" w:cs="Arial" w:eastAsia="Arial" w:hAnsi="Arial"/>
          <w:sz w:val="22"/>
          <w:szCs w:val="22"/>
        </w:rPr>
        <w:t xml:space="preserve">• </w:t>
      </w:r>
      <w:r>
        <w:rPr>
          <w:rFonts w:ascii="Arial" w:cs="Arial" w:eastAsia="Arial" w:hAnsi="Arial"/>
          <w:sz w:val="22"/>
          <w:szCs w:val="22"/>
        </w:rPr>
        <w:t xml:space="preserve">This is currently the only phase that can be started directly from the Clients tab. Future versions of CRM Builder will provide a unified workflow surface for all phases.</w:t>
      </w:r>
    </w:p>
    <w:p>
      <w:pPr>
        <w:pStyle w:val="Heading2"/>
      </w:pPr>
      <w:r>
        <w:rPr>
          <w:rFonts w:ascii="Arial" w:cs="Arial" w:eastAsia="Arial" w:hAnsi="Arial"/>
          <w:b/>
          <w:bCs/>
          <w:color w:val="1F3864"/>
          <w:sz w:val="24"/>
          <w:szCs w:val="24"/>
        </w:rPr>
        <w:t xml:space="preserve">4.3 Navigating the Requirements Dashboard</w:t>
      </w:r>
    </w:p>
    <w:p>
      <w:pPr>
        <w:spacing w:after="160"/>
      </w:pPr>
      <w:r>
        <w:rPr>
          <w:rFonts w:ascii="Arial" w:cs="Arial" w:eastAsia="Arial" w:hAnsi="Arial"/>
          <w:sz w:val="22"/>
          <w:szCs w:val="22"/>
        </w:rPr>
        <w:t xml:space="preserve">The Requirements Dashboard is the default view in the Requirements tab and the implementor’s primary workspace. It answers two questions: what should I work on next, and how is the project progressing overall?</w:t>
      </w:r>
    </w:p>
    <w:p>
      <w:pPr>
        <w:spacing w:after="160"/>
      </w:pPr>
      <w:r>
        <w:rPr>
          <w:rFonts w:ascii="Arial" w:cs="Arial" w:eastAsia="Arial" w:hAnsi="Arial"/>
          <w:sz w:val="22"/>
          <w:szCs w:val="22"/>
        </w:rPr>
        <w:t xml:space="preserve">The dashboard has three areas arranged vertically: a project summary bar at the top, the actionable work queue in the middle, and a collapsible full project inventory at the bottom.</w:t>
      </w:r>
    </w:p>
    <w:p>
      <w:pPr>
        <w:spacing w:after="160"/>
      </w:pPr>
      <w:r>
        <w:rPr>
          <w:rFonts w:ascii="Arial" w:cs="Arial" w:eastAsia="Arial" w:hAnsi="Arial"/>
          <w:b/>
          <w:bCs/>
          <w:sz w:val="22"/>
          <w:szCs w:val="22"/>
        </w:rPr>
        <w:t xml:space="preserve">Project Summary Bar</w:t>
      </w:r>
      <w:r>
        <w:rPr>
          <w:rFonts w:ascii="Arial" w:cs="Arial" w:eastAsia="Arial" w:hAnsi="Arial"/>
          <w:sz w:val="22"/>
          <w:szCs w:val="22"/>
        </w:rPr>
        <w:t xml:space="preserve"> — Displayed at the top of the dashboard, this shows the client name, total work item count, and counts by status: complete, in progress, ready, blocked, and not started. This gives an immediate sense of project health at a glance.</w:t>
      </w:r>
    </w:p>
    <w:p>
      <w:pPr>
        <w:spacing w:after="160"/>
      </w:pPr>
      <w:r>
        <w:rPr>
          <w:rFonts w:ascii="Arial" w:cs="Arial" w:eastAsia="Arial" w:hAnsi="Arial"/>
          <w:b/>
          <w:bCs/>
          <w:sz w:val="22"/>
          <w:szCs w:val="22"/>
        </w:rPr>
        <w:t xml:space="preserve">Actionable Work Queue</w:t>
      </w:r>
      <w:r>
        <w:rPr>
          <w:rFonts w:ascii="Arial" w:cs="Arial" w:eastAsia="Arial" w:hAnsi="Arial"/>
          <w:sz w:val="22"/>
          <w:szCs w:val="22"/>
        </w:rPr>
        <w:t xml:space="preserve"> — The central area of the dashboard, presenting only the work items that require attention. Items are organized into two groups:</w:t>
      </w:r>
    </w:p>
    <w:p>
      <w:pPr>
        <w:pStyle w:val="ListParagraph"/>
        <w:numPr>
          <w:ilvl w:val="0"/>
          <w:numId w:val="2"/>
        </w:numPr>
        <w:spacing w:after="80"/>
      </w:pPr>
      <w:r>
        <w:rPr>
          <w:rFonts w:ascii="Arial" w:cs="Arial" w:eastAsia="Arial" w:hAnsi="Arial"/>
          <w:i/>
          <w:iCs/>
          <w:sz w:val="22"/>
          <w:szCs w:val="22"/>
        </w:rPr>
        <w:t xml:space="preserve">Continue Work</w:t>
      </w:r>
      <w:r>
        <w:rPr>
          <w:rFonts w:ascii="Arial" w:cs="Arial" w:eastAsia="Arial" w:hAnsi="Arial"/>
          <w:sz w:val="22"/>
          <w:szCs w:val="22"/>
        </w:rPr>
        <w:t xml:space="preserve"> — items already in progress. These represent work the implementor has started and should finish before picking up new items. Each row shows the work item name (using the human-readable-first format, for example “Mentor Onboarding (MR-ONBOARD)”), the phase, status, and for AI-assisted items, the current session state and import status.</w:t>
      </w:r>
    </w:p>
    <w:p>
      <w:pPr>
        <w:pStyle w:val="ListParagraph"/>
        <w:numPr>
          <w:ilvl w:val="0"/>
          <w:numId w:val="2"/>
        </w:numPr>
        <w:spacing w:after="80"/>
      </w:pPr>
      <w:r>
        <w:rPr>
          <w:rFonts w:ascii="Arial" w:cs="Arial" w:eastAsia="Arial" w:hAnsi="Arial"/>
          <w:i/>
          <w:iCs/>
          <w:sz w:val="22"/>
          <w:szCs w:val="22"/>
        </w:rPr>
        <w:t xml:space="preserve">Ready to Start</w:t>
      </w:r>
      <w:r>
        <w:rPr>
          <w:rFonts w:ascii="Arial" w:cs="Arial" w:eastAsia="Arial" w:hAnsi="Arial"/>
          <w:sz w:val="22"/>
          <w:szCs w:val="22"/>
        </w:rPr>
        <w:t xml:space="preserve"> — items whose upstream dependencies are all satisfied. Each row shows the work item name, phase, and a dependency indicator confirming that all prerequisites are met.</w:t>
      </w:r>
    </w:p>
    <w:p>
      <w:pPr>
        <w:spacing w:after="160"/>
      </w:pPr>
      <w:r>
        <w:rPr>
          <w:rFonts w:ascii="Arial" w:cs="Arial" w:eastAsia="Arial" w:hAnsi="Arial"/>
          <w:sz w:val="22"/>
          <w:szCs w:val="22"/>
        </w:rPr>
        <w:t xml:space="preserve">Within each group, items are ordered by phase number, then by domain. The implementor can select any item — the ordering suggests priority without enforcing it. If no items are actionable, the dashboard displays a message. When all items are complete, it displays a project completion summary.</w:t>
      </w:r>
    </w:p>
    <w:p>
      <w:pPr>
        <w:spacing w:after="160"/>
      </w:pPr>
      <w:r>
        <w:rPr>
          <w:rFonts w:ascii="Arial" w:cs="Arial" w:eastAsia="Arial" w:hAnsi="Arial"/>
          <w:b/>
          <w:bCs/>
          <w:sz w:val="22"/>
          <w:szCs w:val="22"/>
        </w:rPr>
        <w:t xml:space="preserve">Full Project Inventory</w:t>
      </w:r>
      <w:r>
        <w:rPr>
          <w:rFonts w:ascii="Arial" w:cs="Arial" w:eastAsia="Arial" w:hAnsi="Arial"/>
          <w:sz w:val="22"/>
          <w:szCs w:val="22"/>
        </w:rPr>
        <w:t xml:space="preserve"> — A collapsible section below the work queue labeled “All Work Items” shows every work item in the project, grouped by phase. Each phase group has a header with a completion indicator (for example, “3 of 5 complete”). Blocked items show the reason; not-started items show how many dependencies remain. This section is collapsed by default so the work queue occupies the primary visual space.</w:t>
      </w:r>
    </w:p>
    <w:p>
      <w:pPr>
        <w:spacing w:after="160"/>
      </w:pPr>
      <w:r>
        <w:rPr>
          <w:rFonts w:ascii="Arial" w:cs="Arial" w:eastAsia="Arial" w:hAnsi="Arial"/>
          <w:b/>
          <w:bCs/>
          <w:sz w:val="22"/>
          <w:szCs w:val="22"/>
        </w:rPr>
        <w:t xml:space="preserve">Filtering</w:t>
      </w:r>
      <w:r>
        <w:rPr>
          <w:rFonts w:ascii="Arial" w:cs="Arial" w:eastAsia="Arial" w:hAnsi="Arial"/>
          <w:sz w:val="22"/>
          <w:szCs w:val="22"/>
        </w:rPr>
        <w:t xml:space="preserve"> — Optional filters above the work queue allow narrowing the display by domain, phase, or status. Filters apply to both the work queue and the full inventory simultaneously. Active filters appear as removable tags below the filter controls.</w:t>
      </w:r>
    </w:p>
    <w:p>
      <w:pPr>
        <w:spacing w:after="160"/>
      </w:pPr>
      <w:r>
        <w:rPr>
          <w:rFonts w:ascii="Arial" w:cs="Arial" w:eastAsia="Arial" w:hAnsi="Arial"/>
          <w:b/>
          <w:bCs/>
          <w:sz w:val="22"/>
          <w:szCs w:val="22"/>
        </w:rPr>
        <w:t xml:space="preserve">Staleness Alerts</w:t>
      </w:r>
      <w:r>
        <w:rPr>
          <w:rFonts w:ascii="Arial" w:cs="Arial" w:eastAsia="Arial" w:hAnsi="Arial"/>
          <w:sz w:val="22"/>
          <w:szCs w:val="22"/>
        </w:rPr>
        <w:t xml:space="preserve"> — When completed work items have documents that are out of date, a staleness summary appears between the summary bar and the work queue. It shows the count of stale documents and links to the Documents view for regeneration.</w:t>
      </w:r>
    </w:p>
    <w:p>
      <w:pPr>
        <w:spacing w:after="160"/>
      </w:pPr>
      <w:r>
        <w:rPr>
          <w:rFonts w:ascii="Arial" w:cs="Arial" w:eastAsia="Arial" w:hAnsi="Arial"/>
          <w:b/>
          <w:bCs/>
          <w:sz w:val="22"/>
          <w:szCs w:val="22"/>
        </w:rPr>
        <w:t xml:space="preserve">Navigating to a Work Item</w:t>
      </w:r>
      <w:r>
        <w:rPr>
          <w:rFonts w:ascii="Arial" w:cs="Arial" w:eastAsia="Arial" w:hAnsi="Arial"/>
          <w:sz w:val="22"/>
          <w:szCs w:val="22"/>
        </w:rPr>
        <w:t xml:space="preserve"> — Clicking any work item row opens the Work Item Detail view. A breadcrumb at the top updates to show the navigation path (for example, “Requirements Dashboard › Mentor Onboarding (MR-ONBOARD)”).</w:t>
      </w:r>
    </w:p>
    <w:p>
      <w:pPr>
        <w:spacing w:after="80"/>
      </w:pPr>
    </w:p>
    <w:p>
      <w:pPr>
        <w:pStyle w:val="Heading2"/>
      </w:pPr>
      <w:r>
        <w:rPr>
          <w:rFonts w:ascii="Arial" w:cs="Arial" w:eastAsia="Arial" w:hAnsi="Arial"/>
          <w:b/>
          <w:bCs/>
          <w:color w:val="1F3864"/>
          <w:sz w:val="24"/>
          <w:szCs w:val="24"/>
        </w:rPr>
        <w:t xml:space="preserve">4.4 Generating and Using Prompts</w:t>
      </w:r>
    </w:p>
    <w:p>
      <w:pPr>
        <w:spacing w:after="160"/>
      </w:pPr>
      <w:r>
        <w:rPr>
          <w:rFonts w:ascii="Arial" w:cs="Arial" w:eastAsia="Arial" w:hAnsi="Arial"/>
          <w:sz w:val="22"/>
          <w:szCs w:val="22"/>
        </w:rPr>
        <w:t xml:space="preserve">For AI-assisted phases, the application generates a structured prompt containing all context needed for the session. The implementor copies this prompt and takes it to an external AI session.</w:t>
      </w:r>
    </w:p>
    <w:p>
      <w:pPr>
        <w:spacing w:after="160"/>
      </w:pPr>
      <w:r>
        <w:rPr>
          <w:rFonts w:ascii="Arial" w:cs="Arial" w:eastAsia="Arial" w:hAnsi="Arial"/>
          <w:sz w:val="22"/>
          <w:szCs w:val="22"/>
        </w:rPr>
        <w:t xml:space="preserve">To generate a prompt:</w:t>
      </w:r>
    </w:p>
    <w:p>
      <w:pPr>
        <w:pStyle w:val="ListParagraph"/>
        <w:numPr>
          <w:ilvl w:val="0"/>
          <w:numId w:val="3"/>
        </w:numPr>
        <w:spacing w:after="80"/>
      </w:pPr>
      <w:r>
        <w:rPr>
          <w:rFonts w:ascii="Arial" w:cs="Arial" w:eastAsia="Arial" w:hAnsi="Arial"/>
          <w:sz w:val="22"/>
          <w:szCs w:val="22"/>
        </w:rPr>
        <w:t xml:space="preserve">Open the work item from the Requirements Dashboard to view its detail.</w:t>
      </w:r>
    </w:p>
    <w:p>
      <w:pPr>
        <w:pStyle w:val="ListParagraph"/>
        <w:numPr>
          <w:ilvl w:val="0"/>
          <w:numId w:val="3"/>
        </w:numPr>
        <w:spacing w:after="80"/>
      </w:pPr>
      <w:r>
        <w:rPr>
          <w:rFonts w:ascii="Arial" w:cs="Arial" w:eastAsia="Arial" w:hAnsi="Arial"/>
          <w:sz w:val="22"/>
          <w:szCs w:val="22"/>
        </w:rPr>
        <w:t xml:space="preserve">Click Generate Prompt. The application assembles relevant context from the project database.</w:t>
      </w:r>
    </w:p>
    <w:p>
      <w:pPr>
        <w:pStyle w:val="ListParagraph"/>
        <w:numPr>
          <w:ilvl w:val="0"/>
          <w:numId w:val="3"/>
        </w:numPr>
        <w:spacing w:after="80"/>
      </w:pPr>
      <w:r>
        <w:rPr>
          <w:rFonts w:ascii="Arial" w:cs="Arial" w:eastAsia="Arial" w:hAnsi="Arial"/>
          <w:sz w:val="22"/>
          <w:szCs w:val="22"/>
        </w:rPr>
        <w:t xml:space="preserve">Copy the prompt and open an external AI session.</w:t>
      </w:r>
    </w:p>
    <w:p>
      <w:pPr>
        <w:pStyle w:val="ListParagraph"/>
        <w:numPr>
          <w:ilvl w:val="0"/>
          <w:numId w:val="3"/>
        </w:numPr>
        <w:spacing w:after="80"/>
      </w:pPr>
      <w:r>
        <w:rPr>
          <w:rFonts w:ascii="Arial" w:cs="Arial" w:eastAsia="Arial" w:hAnsi="Arial"/>
          <w:sz w:val="22"/>
          <w:szCs w:val="22"/>
        </w:rPr>
        <w:t xml:space="preserve">Upload any required documents as specified in the prompt header.</w:t>
      </w:r>
    </w:p>
    <w:p>
      <w:pPr>
        <w:pStyle w:val="ListParagraph"/>
        <w:numPr>
          <w:ilvl w:val="0"/>
          <w:numId w:val="3"/>
        </w:numPr>
        <w:spacing w:after="80"/>
      </w:pPr>
      <w:r>
        <w:rPr>
          <w:rFonts w:ascii="Arial" w:cs="Arial" w:eastAsia="Arial" w:hAnsi="Arial"/>
          <w:sz w:val="22"/>
          <w:szCs w:val="22"/>
        </w:rPr>
        <w:t xml:space="preserve">Run the session and download or copy the structured output.</w:t>
      </w:r>
    </w:p>
    <w:p>
      <w:pPr>
        <w:spacing w:after="80"/>
      </w:pPr>
    </w:p>
    <w:p>
      <w:pPr>
        <w:spacing w:after="160"/>
      </w:pPr>
      <w:r>
        <w:rPr>
          <w:rFonts w:ascii="Arial" w:cs="Arial" w:eastAsia="Arial" w:hAnsi="Arial"/>
          <w:sz w:val="22"/>
          <w:szCs w:val="22"/>
        </w:rPr>
        <w:t xml:space="preserve">Each prompt is self-contained — it includes the relevant context, the task description, and the expected output format. Do not modify the prompt structure, as the Import Processor relies on it to parse the result.</w:t>
      </w:r>
    </w:p>
    <w:p>
      <w:pPr>
        <w:spacing w:after="80"/>
      </w:pPr>
    </w:p>
    <w:p>
      <w:pPr>
        <w:pStyle w:val="Heading2"/>
      </w:pPr>
      <w:r>
        <w:rPr>
          <w:rFonts w:ascii="Arial" w:cs="Arial" w:eastAsia="Arial" w:hAnsi="Arial"/>
          <w:b/>
          <w:bCs/>
          <w:color w:val="1F3864"/>
          <w:sz w:val="24"/>
          <w:szCs w:val="24"/>
        </w:rPr>
        <w:t xml:space="preserve">4.5 Importing Results</w:t>
      </w:r>
    </w:p>
    <w:p>
      <w:pPr>
        <w:spacing w:after="160"/>
      </w:pPr>
      <w:r>
        <w:rPr>
          <w:rFonts w:ascii="Arial" w:cs="Arial" w:eastAsia="Arial" w:hAnsi="Arial"/>
          <w:sz w:val="22"/>
          <w:szCs w:val="22"/>
        </w:rPr>
        <w:t xml:space="preserve">After completing an AI session, import the output into CRM Builder using the Import Processor.</w:t>
      </w:r>
    </w:p>
    <w:p>
      <w:pPr>
        <w:spacing w:after="160"/>
      </w:pPr>
      <w:r>
        <w:rPr>
          <w:rFonts w:ascii="Arial" w:cs="Arial" w:eastAsia="Arial" w:hAnsi="Arial"/>
          <w:sz w:val="22"/>
          <w:szCs w:val="22"/>
        </w:rPr>
        <w:t xml:space="preserve">To import a result:</w:t>
      </w:r>
    </w:p>
    <w:p>
      <w:pPr>
        <w:pStyle w:val="ListParagraph"/>
        <w:numPr>
          <w:ilvl w:val="0"/>
          <w:numId w:val="3"/>
        </w:numPr>
        <w:spacing w:after="80"/>
      </w:pPr>
      <w:r>
        <w:rPr>
          <w:rFonts w:ascii="Arial" w:cs="Arial" w:eastAsia="Arial" w:hAnsi="Arial"/>
          <w:sz w:val="22"/>
          <w:szCs w:val="22"/>
        </w:rPr>
        <w:t xml:space="preserve">Return to the work item’s detail view.</w:t>
      </w:r>
    </w:p>
    <w:p>
      <w:pPr>
        <w:pStyle w:val="ListParagraph"/>
        <w:numPr>
          <w:ilvl w:val="0"/>
          <w:numId w:val="3"/>
        </w:numPr>
        <w:spacing w:after="80"/>
      </w:pPr>
      <w:r>
        <w:rPr>
          <w:rFonts w:ascii="Arial" w:cs="Arial" w:eastAsia="Arial" w:hAnsi="Arial"/>
          <w:sz w:val="22"/>
          <w:szCs w:val="22"/>
        </w:rPr>
        <w:t xml:space="preserve">Click Import Results and select or paste the output from the AI session.</w:t>
      </w:r>
    </w:p>
    <w:p>
      <w:pPr>
        <w:pStyle w:val="ListParagraph"/>
        <w:numPr>
          <w:ilvl w:val="0"/>
          <w:numId w:val="3"/>
        </w:numPr>
        <w:spacing w:after="80"/>
      </w:pPr>
      <w:r>
        <w:rPr>
          <w:rFonts w:ascii="Arial" w:cs="Arial" w:eastAsia="Arial" w:hAnsi="Arial"/>
          <w:sz w:val="22"/>
          <w:szCs w:val="22"/>
        </w:rPr>
        <w:t xml:space="preserve">The Import Processor parses and validates the content.</w:t>
      </w:r>
    </w:p>
    <w:p>
      <w:pPr>
        <w:pStyle w:val="ListParagraph"/>
        <w:numPr>
          <w:ilvl w:val="0"/>
          <w:numId w:val="3"/>
        </w:numPr>
        <w:spacing w:after="80"/>
      </w:pPr>
      <w:r>
        <w:rPr>
          <w:rFonts w:ascii="Arial" w:cs="Arial" w:eastAsia="Arial" w:hAnsi="Arial"/>
          <w:sz w:val="22"/>
          <w:szCs w:val="22"/>
        </w:rPr>
        <w:t xml:space="preserve">Review any warnings or errors flagged by the processor.</w:t>
      </w:r>
    </w:p>
    <w:p>
      <w:pPr>
        <w:pStyle w:val="ListParagraph"/>
        <w:numPr>
          <w:ilvl w:val="0"/>
          <w:numId w:val="3"/>
        </w:numPr>
        <w:spacing w:after="80"/>
      </w:pPr>
      <w:r>
        <w:rPr>
          <w:rFonts w:ascii="Arial" w:cs="Arial" w:eastAsia="Arial" w:hAnsi="Arial"/>
          <w:sz w:val="22"/>
          <w:szCs w:val="22"/>
        </w:rPr>
        <w:t xml:space="preserve">Confirm the import. Content is committed to the project database.</w:t>
      </w:r>
    </w:p>
    <w:p>
      <w:pPr>
        <w:spacing w:after="80"/>
      </w:pPr>
    </w:p>
    <w:p>
      <w:pPr>
        <w:spacing w:after="160"/>
      </w:pPr>
      <w:r>
        <w:rPr>
          <w:rFonts w:ascii="Arial" w:cs="Arial" w:eastAsia="Arial" w:hAnsi="Arial"/>
          <w:sz w:val="22"/>
          <w:szCs w:val="22"/>
        </w:rPr>
        <w:t xml:space="preserve">The Import Processor validates structure and content before committing. If errors are found, the import is held and the implementor is shown specific issues to resolve before retrying.</w:t>
      </w:r>
    </w:p>
    <w:p>
      <w:pPr>
        <w:spacing w:after="80"/>
      </w:pPr>
    </w:p>
    <w:p>
      <w:pPr>
        <w:pStyle w:val="Heading2"/>
      </w:pPr>
      <w:r>
        <w:rPr>
          <w:rFonts w:ascii="Arial" w:cs="Arial" w:eastAsia="Arial" w:hAnsi="Arial"/>
          <w:b/>
          <w:bCs/>
          <w:color w:val="1F3864"/>
          <w:sz w:val="24"/>
          <w:szCs w:val="24"/>
        </w:rPr>
        <w:t xml:space="preserve">4.6 Impact Analysis</w:t>
      </w:r>
    </w:p>
    <w:p>
      <w:pPr>
        <w:spacing w:after="160"/>
      </w:pPr>
      <w:r>
        <w:rPr>
          <w:rFonts w:ascii="Arial" w:cs="Arial" w:eastAsia="Arial" w:hAnsi="Arial"/>
          <w:sz w:val="22"/>
          <w:szCs w:val="22"/>
        </w:rPr>
        <w:t xml:space="preserve">Before committing imported content, CRM Builder runs an impact analysis. This checks for:</w:t>
      </w:r>
    </w:p>
    <w:p>
      <w:pPr>
        <w:pStyle w:val="ListParagraph"/>
        <w:numPr>
          <w:ilvl w:val="0"/>
          <w:numId w:val="2"/>
        </w:numPr>
        <w:spacing w:after="80"/>
      </w:pPr>
      <w:r>
        <w:rPr>
          <w:rFonts w:ascii="Arial" w:cs="Arial" w:eastAsia="Arial" w:hAnsi="Arial"/>
          <w:sz w:val="22"/>
          <w:szCs w:val="22"/>
        </w:rPr>
        <w:t xml:space="preserve">Conflicts with existing content in the database (for example, a new process referencing an entity that has not been defined).</w:t>
      </w:r>
    </w:p>
    <w:p>
      <w:pPr>
        <w:pStyle w:val="ListParagraph"/>
        <w:numPr>
          <w:ilvl w:val="0"/>
          <w:numId w:val="2"/>
        </w:numPr>
        <w:spacing w:after="80"/>
      </w:pPr>
      <w:r>
        <w:rPr>
          <w:rFonts w:ascii="Arial" w:cs="Arial" w:eastAsia="Arial" w:hAnsi="Arial"/>
          <w:sz w:val="22"/>
          <w:szCs w:val="22"/>
        </w:rPr>
        <w:t xml:space="preserve">Downstream effects — changes to an entity or process that may affect other documents already in the database.</w:t>
      </w:r>
    </w:p>
    <w:p>
      <w:pPr>
        <w:pStyle w:val="ListParagraph"/>
        <w:numPr>
          <w:ilvl w:val="0"/>
          <w:numId w:val="2"/>
        </w:numPr>
        <w:spacing w:after="80"/>
      </w:pPr>
      <w:r>
        <w:rPr>
          <w:rFonts w:ascii="Arial" w:cs="Arial" w:eastAsia="Arial" w:hAnsi="Arial"/>
          <w:sz w:val="22"/>
          <w:szCs w:val="22"/>
        </w:rPr>
        <w:t xml:space="preserve">Gaps — required fields or relationships that are missing from the imported content.</w:t>
      </w:r>
    </w:p>
    <w:p>
      <w:pPr>
        <w:spacing w:after="160"/>
      </w:pPr>
      <w:r>
        <w:rPr>
          <w:rFonts w:ascii="Arial" w:cs="Arial" w:eastAsia="Arial" w:hAnsi="Arial"/>
          <w:sz w:val="22"/>
          <w:szCs w:val="22"/>
        </w:rPr>
        <w:t xml:space="preserve">The implementor reviews the impact report and confirms or cancels the commit. All committed changes are recorded in the audit trail.</w:t>
      </w:r>
    </w:p>
    <w:p>
      <w:pPr>
        <w:spacing w:after="80"/>
      </w:pPr>
    </w:p>
    <w:p>
      <w:pPr>
        <w:pStyle w:val="Heading2"/>
      </w:pPr>
      <w:r>
        <w:rPr>
          <w:rFonts w:ascii="Arial" w:cs="Arial" w:eastAsia="Arial" w:hAnsi="Arial"/>
          <w:b/>
          <w:bCs/>
          <w:color w:val="1F3864"/>
          <w:sz w:val="24"/>
          <w:szCs w:val="24"/>
        </w:rPr>
        <w:t xml:space="preserve">4.7 Generating Documents and YAML</w:t>
      </w:r>
    </w:p>
    <w:p>
      <w:pPr>
        <w:spacing w:after="160"/>
      </w:pPr>
      <w:r>
        <w:rPr>
          <w:rFonts w:ascii="Arial" w:cs="Arial" w:eastAsia="Arial" w:hAnsi="Arial"/>
          <w:sz w:val="22"/>
          <w:szCs w:val="22"/>
        </w:rPr>
        <w:t xml:space="preserve">At the appropriate milestones, CRM Builder generates outputs from the project database:</w:t>
      </w:r>
    </w:p>
    <w:p>
      <w:pPr>
        <w:pStyle w:val="ListParagraph"/>
        <w:numPr>
          <w:ilvl w:val="0"/>
          <w:numId w:val="2"/>
        </w:numPr>
        <w:spacing w:after="80"/>
      </w:pPr>
      <w:r>
        <w:rPr>
          <w:rFonts w:ascii="Arial" w:cs="Arial" w:eastAsia="Arial" w:hAnsi="Arial"/>
          <w:sz w:val="22"/>
          <w:szCs w:val="22"/>
        </w:rPr>
        <w:t xml:space="preserve">Word documents — process documents, entity PRDs, domain PRDs, and the Master PRD are generated as formatted Word documents for stakeholder review.</w:t>
      </w:r>
    </w:p>
    <w:p>
      <w:pPr>
        <w:pStyle w:val="ListParagraph"/>
        <w:numPr>
          <w:ilvl w:val="0"/>
          <w:numId w:val="2"/>
        </w:numPr>
        <w:spacing w:after="80"/>
      </w:pPr>
      <w:r>
        <w:rPr>
          <w:rFonts w:ascii="Arial" w:cs="Arial" w:eastAsia="Arial" w:hAnsi="Arial"/>
          <w:sz w:val="22"/>
          <w:szCs w:val="22"/>
        </w:rPr>
        <w:t xml:space="preserve">YAML configuration files — after Phase 6 (Domain Reconciliation) is complete for a domain, CRM Builder generates YAML files that describe the CRM configuration declaratively.</w:t>
      </w:r>
    </w:p>
    <w:p>
      <w:pPr>
        <w:spacing w:after="160"/>
      </w:pPr>
      <w:r>
        <w:rPr>
          <w:rFonts w:ascii="Arial" w:cs="Arial" w:eastAsia="Arial" w:hAnsi="Arial"/>
          <w:sz w:val="22"/>
          <w:szCs w:val="22"/>
        </w:rPr>
        <w:t xml:space="preserve">Generated documents are written to the client repository in the designated output folders. YAML files are written to the programs folder, where they are consumed by the CRM configuration step in Phase 11.</w:t>
      </w:r>
    </w:p>
    <w:p>
      <w:pPr>
        <w:spacing w:after="80"/>
      </w:pPr>
    </w:p>
    <w:p>
      <w:pPr>
        <w:pStyle w:val="Heading2"/>
      </w:pPr>
      <w:r>
        <w:rPr>
          <w:rFonts w:ascii="Arial" w:cs="Arial" w:eastAsia="Arial" w:hAnsi="Arial"/>
          <w:b/>
          <w:bCs/>
          <w:color w:val="1F3864"/>
          <w:sz w:val="24"/>
          <w:szCs w:val="24"/>
        </w:rPr>
        <w:t xml:space="preserve">4.8 Deploying and Configuring the CRM</w:t>
      </w:r>
    </w:p>
    <w:p>
      <w:pPr>
        <w:spacing w:after="160"/>
      </w:pPr>
      <w:r>
        <w:rPr>
          <w:rFonts w:ascii="Arial" w:cs="Arial" w:eastAsia="Arial" w:hAnsi="Arial"/>
          <w:sz w:val="22"/>
          <w:szCs w:val="22"/>
        </w:rPr>
        <w:t xml:space="preserve">In Phase 10, the implementor provisions a new CRM instance using the Deployment tab. The Deploy Wizard guides the implementor through server setup, including domain configuration and SSL certificate issuance.</w:t>
      </w:r>
    </w:p>
    <w:p>
      <w:pPr>
        <w:spacing w:after="160"/>
      </w:pPr>
      <w:r>
        <w:rPr>
          <w:rFonts w:ascii="Arial" w:cs="Arial" w:eastAsia="Arial" w:hAnsi="Arial"/>
          <w:sz w:val="22"/>
          <w:szCs w:val="22"/>
        </w:rPr>
        <w:t xml:space="preserve">In Phase 11, the YAML files generated in Phase 8 are applied to the live CRM instance. The application connects to the instance, reads the YAML configuration, and applies fields, layouts, and relationships via the CRM API.</w:t>
      </w:r>
    </w:p>
    <w:p>
      <w:pPr>
        <w:spacing w:after="160"/>
      </w:pPr>
      <w:r>
        <w:rPr>
          <w:rFonts w:ascii="Arial" w:cs="Arial" w:eastAsia="Arial" w:hAnsi="Arial"/>
          <w:sz w:val="22"/>
          <w:szCs w:val="22"/>
        </w:rPr>
        <w:t xml:space="preserve">Each configuration action is a check-then-act operation: the application first checks the current state of the CRM, compares it to the YAML specification, and applies only the changes required. A report is generated after each run.</w:t>
      </w:r>
    </w:p>
    <w:p>
      <w:pPr>
        <w:spacing w:after="80"/>
      </w:pPr>
    </w:p>
    <w:p>
      <w:pPr>
        <w:pStyle w:val="Heading2"/>
      </w:pPr>
      <w:r>
        <w:rPr>
          <w:rFonts w:ascii="Arial" w:cs="Arial" w:eastAsia="Arial" w:hAnsi="Arial"/>
          <w:b/>
          <w:bCs/>
          <w:color w:val="1F3864"/>
          <w:sz w:val="24"/>
          <w:szCs w:val="24"/>
        </w:rPr>
        <w:t xml:space="preserve">4.9 Verification</w:t>
      </w:r>
    </w:p>
    <w:p>
      <w:pPr>
        <w:spacing w:after="160"/>
      </w:pPr>
      <w:r>
        <w:rPr>
          <w:rFonts w:ascii="Arial" w:cs="Arial" w:eastAsia="Arial" w:hAnsi="Arial"/>
          <w:sz w:val="22"/>
          <w:szCs w:val="22"/>
        </w:rPr>
        <w:t xml:space="preserve">In Phase 12, CRM Builder generates a Verification Specification document. This document maps each requirement from the process documents to a testable verification step. The implementor and client use this document to confirm that the configured CRM meets all documented requirements.</w:t>
      </w:r>
    </w:p>
    <w:p>
      <w:pPr>
        <w:spacing w:after="80"/>
      </w:pPr>
    </w:p>
    <w:p>
      <w:r>
        <w:br w:type="page"/>
      </w:r>
    </w:p>
    <w:p>
      <w:pPr>
        <w:pStyle w:val="Heading1"/>
      </w:pPr>
      <w:r>
        <w:rPr>
          <w:rFonts w:ascii="Arial" w:cs="Arial" w:eastAsia="Arial" w:hAnsi="Arial"/>
          <w:b/>
          <w:bCs/>
          <w:color w:val="1F3864"/>
          <w:sz w:val="28"/>
          <w:szCs w:val="28"/>
        </w:rPr>
        <w:t xml:space="preserve">5. Reference</w:t>
      </w:r>
    </w:p>
    <w:p>
      <w:pPr>
        <w:pStyle w:val="Heading2"/>
      </w:pPr>
      <w:r>
        <w:rPr>
          <w:rFonts w:ascii="Arial" w:cs="Arial" w:eastAsia="Arial" w:hAnsi="Arial"/>
          <w:b/>
          <w:bCs/>
          <w:color w:val="1F3864"/>
          <w:sz w:val="24"/>
          <w:szCs w:val="24"/>
        </w:rPr>
        <w:t xml:space="preserve">5.1 Glossary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major functional area of the organization (e.g., Mentoring, Fundraising). Each domain contains related business processes and entities.</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7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 type of record stored in the CRM system, such as a Contact, Account, or Engagement. Entities are fully defined before process work begins.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Process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documented business workflow within a domain. Each process becomes one Word document and maps to one or more entities.</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Domain PRD</w:t>
            </w:r>
          </w:p>
        </w:tc>
        <w:tc>
          <w:tcPr>
            <w:tcW w:type="dxa" w:w="7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 Product Requirements Document that consolidates all process documents within a domain into a single reference.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Master PRD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top-level requirements document for an implementation. Defines the organization, its domains, entities, and goals.</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YAML</w:t>
            </w:r>
          </w:p>
        </w:tc>
        <w:tc>
          <w:tcPr>
            <w:tcW w:type="dxa" w:w="7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 structured configuration file format used to define CRM fields, layouts, and relationships declaratively. Generated by CRM Builder from approved PRD content.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Requirements Dashboard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primary view in the Requirements tab. Displays the current phase and step, required inputs, available actions, and implementation progress.</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Prompt Generator</w:t>
            </w:r>
          </w:p>
        </w:tc>
        <w:tc>
          <w:tcPr>
            <w:tcW w:type="dxa" w:w="7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The component that assembles context from the project database and produces structured prompts for external AI sessions.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Import Processor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component that accepts structured output from an AI session and loads it into the project database after validation.</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Impact Analysis</w:t>
            </w:r>
          </w:p>
        </w:tc>
        <w:tc>
          <w:tcPr>
            <w:tcW w:type="dxa" w:w="7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 automated check that identifies conflicts, gaps, or downstream effects before committing imported content to the database.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organization receiving a CRM implementation. A client record links the organization to a project folder on the local filesystem.</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sz w:val="20"/>
                <w:szCs w:val="20"/>
              </w:rPr>
              <w:t xml:space="preserve">Instance</w:t>
            </w:r>
          </w:p>
        </w:tc>
        <w:tc>
          <w:tcPr>
            <w:tcW w:type="dxa" w:w="7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 CRM environment connection (URL and credentials) managed by the CRM Builder application. An instance is linked to a client after CRM deployment.</w:t>
            </w:r>
          </w:p>
        </w:tc>
      </w:tr>
    </w:tbl>
    <w:p>
      <w:pPr>
        <w:spacing w:after="80"/>
      </w:pPr>
    </w:p>
    <w:p>
      <w:pPr>
        <w:pStyle w:val="Heading2"/>
      </w:pPr>
      <w:r>
        <w:rPr>
          <w:rFonts w:ascii="Arial" w:cs="Arial" w:eastAsia="Arial" w:hAnsi="Arial"/>
          <w:b/>
          <w:bCs/>
          <w:color w:val="1F3864"/>
          <w:sz w:val="24"/>
          <w:szCs w:val="24"/>
        </w:rPr>
        <w:t xml:space="preserve">5.2 Document Types</w:t>
      </w:r>
    </w:p>
    <w:p>
      <w:pPr>
        <w:spacing w:after="160"/>
      </w:pPr>
      <w:r>
        <w:rPr>
          <w:rFonts w:ascii="Arial" w:cs="Arial" w:eastAsia="Arial" w:hAnsi="Arial"/>
          <w:sz w:val="22"/>
          <w:szCs w:val="22"/>
        </w:rPr>
        <w:t xml:space="preserve">CRM Builder produces the following document types during an implementation:</w:t>
      </w:r>
    </w:p>
    <w:p>
      <w:pPr>
        <w:pStyle w:val="ListParagraph"/>
        <w:numPr>
          <w:ilvl w:val="0"/>
          <w:numId w:val="2"/>
        </w:numPr>
        <w:spacing w:after="80"/>
      </w:pPr>
      <w:r>
        <w:rPr>
          <w:rFonts w:ascii="Arial" w:cs="Arial" w:eastAsia="Arial" w:hAnsi="Arial"/>
          <w:sz w:val="22"/>
          <w:szCs w:val="22"/>
        </w:rPr>
        <w:t xml:space="preserve">Master PRD — top-level requirements document for the engagement.</w:t>
      </w:r>
    </w:p>
    <w:p>
      <w:pPr>
        <w:pStyle w:val="ListParagraph"/>
        <w:numPr>
          <w:ilvl w:val="0"/>
          <w:numId w:val="2"/>
        </w:numPr>
        <w:spacing w:after="80"/>
      </w:pPr>
      <w:r>
        <w:rPr>
          <w:rFonts w:ascii="Arial" w:cs="Arial" w:eastAsia="Arial" w:hAnsi="Arial"/>
          <w:sz w:val="22"/>
          <w:szCs w:val="22"/>
        </w:rPr>
        <w:t xml:space="preserve">Entity PRD — detailed specification of a single data entity.</w:t>
      </w:r>
    </w:p>
    <w:p>
      <w:pPr>
        <w:pStyle w:val="ListParagraph"/>
        <w:numPr>
          <w:ilvl w:val="0"/>
          <w:numId w:val="2"/>
        </w:numPr>
        <w:spacing w:after="80"/>
      </w:pPr>
      <w:r>
        <w:rPr>
          <w:rFonts w:ascii="Arial" w:cs="Arial" w:eastAsia="Arial" w:hAnsi="Arial"/>
          <w:sz w:val="22"/>
          <w:szCs w:val="22"/>
        </w:rPr>
        <w:t xml:space="preserve">Domain Overview — scoped reference document assembling upstream context for a domain.</w:t>
      </w:r>
    </w:p>
    <w:p>
      <w:pPr>
        <w:pStyle w:val="ListParagraph"/>
        <w:numPr>
          <w:ilvl w:val="0"/>
          <w:numId w:val="2"/>
        </w:numPr>
        <w:spacing w:after="80"/>
      </w:pPr>
      <w:r>
        <w:rPr>
          <w:rFonts w:ascii="Arial" w:cs="Arial" w:eastAsia="Arial" w:hAnsi="Arial"/>
          <w:sz w:val="22"/>
          <w:szCs w:val="22"/>
        </w:rPr>
        <w:t xml:space="preserve">Cross-Domain Service Definition — specification of a shared capability (such as Notes, Email, Calendar, or Surveys) consumed by multiple domains.</w:t>
      </w:r>
    </w:p>
    <w:p>
      <w:pPr>
        <w:pStyle w:val="ListParagraph"/>
        <w:numPr>
          <w:ilvl w:val="0"/>
          <w:numId w:val="2"/>
        </w:numPr>
        <w:spacing w:after="80"/>
      </w:pPr>
      <w:r>
        <w:rPr>
          <w:rFonts w:ascii="Arial" w:cs="Arial" w:eastAsia="Arial" w:hAnsi="Arial"/>
          <w:sz w:val="22"/>
          <w:szCs w:val="22"/>
        </w:rPr>
        <w:t xml:space="preserve">Process Document — detailed specification of a single business process.</w:t>
      </w:r>
    </w:p>
    <w:p>
      <w:pPr>
        <w:pStyle w:val="ListParagraph"/>
        <w:numPr>
          <w:ilvl w:val="0"/>
          <w:numId w:val="2"/>
        </w:numPr>
        <w:spacing w:after="80"/>
      </w:pPr>
      <w:r>
        <w:rPr>
          <w:rFonts w:ascii="Arial" w:cs="Arial" w:eastAsia="Arial" w:hAnsi="Arial"/>
          <w:sz w:val="22"/>
          <w:szCs w:val="22"/>
        </w:rPr>
        <w:t xml:space="preserve">Domain PRD — consolidated requirements document for a domain, synthesized from process documents.</w:t>
      </w:r>
    </w:p>
    <w:p>
      <w:pPr>
        <w:pStyle w:val="ListParagraph"/>
        <w:numPr>
          <w:ilvl w:val="0"/>
          <w:numId w:val="2"/>
        </w:numPr>
        <w:spacing w:after="80"/>
      </w:pPr>
      <w:r>
        <w:rPr>
          <w:rFonts w:ascii="Arial" w:cs="Arial" w:eastAsia="Arial" w:hAnsi="Arial"/>
          <w:sz w:val="22"/>
          <w:szCs w:val="22"/>
        </w:rPr>
        <w:t xml:space="preserve">CRM Evaluation Report — the output of Phase 9, documenting the platform selection decision.</w:t>
      </w:r>
    </w:p>
    <w:p>
      <w:pPr>
        <w:pStyle w:val="ListParagraph"/>
        <w:numPr>
          <w:ilvl w:val="0"/>
          <w:numId w:val="2"/>
        </w:numPr>
        <w:spacing w:after="80"/>
      </w:pPr>
      <w:r>
        <w:rPr>
          <w:rFonts w:ascii="Arial" w:cs="Arial" w:eastAsia="Arial" w:hAnsi="Arial"/>
          <w:sz w:val="22"/>
          <w:szCs w:val="22"/>
        </w:rPr>
        <w:t xml:space="preserve">Verification Specification — maps requirements to testable verification steps.</w:t>
      </w:r>
    </w:p>
    <w:p>
      <w:pPr>
        <w:spacing w:after="80"/>
      </w:pPr>
    </w:p>
    <w:p>
      <w:pPr>
        <w:pStyle w:val="Heading2"/>
      </w:pPr>
      <w:r>
        <w:rPr>
          <w:rFonts w:ascii="Arial" w:cs="Arial" w:eastAsia="Arial" w:hAnsi="Arial"/>
          <w:b/>
          <w:bCs/>
          <w:color w:val="1F3864"/>
          <w:sz w:val="24"/>
          <w:szCs w:val="24"/>
        </w:rPr>
        <w:t xml:space="preserve">5.3 Repository Structure</w:t>
      </w:r>
    </w:p>
    <w:p>
      <w:pPr>
        <w:spacing w:after="160"/>
      </w:pPr>
      <w:r>
        <w:rPr>
          <w:rFonts w:ascii="Arial" w:cs="Arial" w:eastAsia="Arial" w:hAnsi="Arial"/>
          <w:sz w:val="22"/>
          <w:szCs w:val="22"/>
        </w:rPr>
        <w:t xml:space="preserve">Each CRM Builder implementation maintains a client repository with the following structure:</w:t>
      </w:r>
    </w:p>
    <w:p>
      <w:pPr>
        <w:pStyle w:val="ListParagraph"/>
        <w:numPr>
          <w:ilvl w:val="0"/>
          <w:numId w:val="2"/>
        </w:numPr>
        <w:spacing w:after="80"/>
      </w:pPr>
      <w:r>
        <w:rPr>
          <w:rFonts w:ascii="Arial" w:cs="Arial" w:eastAsia="Arial" w:hAnsi="Arial"/>
          <w:sz w:val="22"/>
          <w:szCs w:val="22"/>
        </w:rPr>
        <w:t xml:space="preserve">programs/ — YAML configuration files, organized by domain.</w:t>
      </w:r>
    </w:p>
    <w:p>
      <w:pPr>
        <w:pStyle w:val="ListParagraph"/>
        <w:numPr>
          <w:ilvl w:val="0"/>
          <w:numId w:val="2"/>
        </w:numPr>
        <w:spacing w:after="80"/>
      </w:pPr>
      <w:r>
        <w:rPr>
          <w:rFonts w:ascii="Arial" w:cs="Arial" w:eastAsia="Arial" w:hAnsi="Arial"/>
          <w:sz w:val="22"/>
          <w:szCs w:val="22"/>
        </w:rPr>
        <w:t xml:space="preserve">reports/ — run reports and import reports generated by the application.</w:t>
      </w:r>
    </w:p>
    <w:p>
      <w:pPr>
        <w:pStyle w:val="ListParagraph"/>
        <w:numPr>
          <w:ilvl w:val="0"/>
          <w:numId w:val="2"/>
        </w:numPr>
        <w:spacing w:after="80"/>
      </w:pPr>
      <w:r>
        <w:rPr>
          <w:rFonts w:ascii="Arial" w:cs="Arial" w:eastAsia="Arial" w:hAnsi="Arial"/>
          <w:sz w:val="22"/>
          <w:szCs w:val="22"/>
        </w:rPr>
        <w:t xml:space="preserve">PRDs/ — Word documents produced during the implementation, organized by domain.</w:t>
      </w:r>
    </w:p>
    <w:p>
      <w:pPr>
        <w:pStyle w:val="ListParagraph"/>
        <w:numPr>
          <w:ilvl w:val="0"/>
          <w:numId w:val="2"/>
        </w:numPr>
        <w:spacing w:after="80"/>
      </w:pPr>
      <w:r>
        <w:rPr>
          <w:rFonts w:ascii="Arial" w:cs="Arial" w:eastAsia="Arial" w:hAnsi="Arial"/>
          <w:sz w:val="22"/>
          <w:szCs w:val="22"/>
        </w:rPr>
        <w:t xml:space="preserve">Implementation Docs/ — generated documentation produced by CRM Builder.</w:t>
      </w:r>
    </w:p>
    <w:p>
      <w:pPr>
        <w:spacing w:after="80"/>
      </w:pPr>
    </w:p>
    <w:p>
      <w:pPr>
        <w:pStyle w:val="Heading2"/>
      </w:pPr>
      <w:r>
        <w:rPr>
          <w:rFonts w:ascii="Arial" w:cs="Arial" w:eastAsia="Arial" w:hAnsi="Arial"/>
          <w:b/>
          <w:bCs/>
          <w:color w:val="1F3864"/>
          <w:sz w:val="24"/>
          <w:szCs w:val="24"/>
        </w:rPr>
        <w:t xml:space="preserve">5.4 Getting Help</w:t>
      </w:r>
    </w:p>
    <w:p>
      <w:pPr>
        <w:spacing w:after="160"/>
      </w:pPr>
      <w:r>
        <w:rPr>
          <w:rFonts w:ascii="Arial" w:cs="Arial" w:eastAsia="Arial" w:hAnsi="Arial"/>
          <w:sz w:val="22"/>
          <w:szCs w:val="22"/>
        </w:rPr>
        <w:t xml:space="preserve">For questions about the CRM Builder application or the Document Production Process, contact your CRM Builder implementor or refer to the project’s GitHub repository for the latest documentation and release notes.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pPr>
    <w:r>
      <w:rPr>
        <w:rFonts w:ascii="Arial" w:cs="Arial" w:eastAsia="Arial" w:hAnsi="Arial"/>
        <w:color w:val="888888"/>
        <w:sz w:val="18"/>
        <w:szCs w:val="18"/>
      </w:rPr>
      <w:t xml:space="preserve">User Guide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pPr>
    <w:r>
      <w:rPr>
        <w:rFonts w:ascii="Arial" w:cs="Arial" w:eastAsia="Arial" w:hAnsi="Arial"/>
        <w:b/>
        <w:bCs/>
        <w:color w:val="1F3864"/>
        <w:sz w:val="18"/>
        <w:szCs w:val="18"/>
      </w:rPr>
      <w:t xml:space="preserve">CRM Builder</w:t>
    </w:r>
    <w:r>
      <w:rPr>
        <w:rFonts w:ascii="Arial" w:cs="Arial" w:eastAsia="Arial" w:hAnsi="Arial"/>
        <w:sz w:val="18"/>
        <w:szCs w:val="18"/>
      </w:rPr>
      <w:t xml:space="preserve">	</w:t>
    </w:r>
    <w:r>
      <w:rPr>
        <w:rFonts w:ascii="Arial" w:cs="Arial" w:eastAsia="Arial" w:hAnsi="Arial"/>
        <w:color w:val="1F3864"/>
        <w:sz w:val="18"/>
        <w:szCs w:val="18"/>
      </w:rPr>
      <w:t xml:space="preserve">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3864"/>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2026-04-10T04:37:40.485Z</dcterms:created>
  <dcterms:modified xsi:type="dcterms:W3CDTF">2026-04-10T04:37:40.486Z</dcterms:modified>
</cp:coreProperties>
</file>

<file path=docProps/custom.xml><?xml version="1.0" encoding="utf-8"?>
<Properties xmlns="http://schemas.openxmlformats.org/officeDocument/2006/custom-properties" xmlns:vt="http://schemas.openxmlformats.org/officeDocument/2006/docPropsVTypes"/>
</file>