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EB5B" w14:textId="77777777" w:rsidR="00944F65" w:rsidRDefault="00AA28B3" w:rsidP="00630CF9">
      <w:pPr>
        <w:pStyle w:val="Heading1"/>
        <w:spacing w:line="276" w:lineRule="auto"/>
        <w:jc w:val="both"/>
      </w:pPr>
      <w:r>
        <w:t>Introduction</w:t>
      </w:r>
    </w:p>
    <w:p w14:paraId="4393B3D0" w14:textId="77777777" w:rsidR="00D81530" w:rsidRDefault="00AA28B3" w:rsidP="00630CF9">
      <w:pPr>
        <w:spacing w:line="276" w:lineRule="auto"/>
        <w:jc w:val="both"/>
      </w:pPr>
      <w:r>
        <w:t xml:space="preserve">Le but du </w:t>
      </w:r>
      <w:r w:rsidRPr="00D81530">
        <w:rPr>
          <w:i/>
          <w:u w:val="single"/>
        </w:rPr>
        <w:t>projet</w:t>
      </w:r>
      <w:r w:rsidR="00D81530" w:rsidRPr="00D81530">
        <w:rPr>
          <w:i/>
          <w:u w:val="single"/>
        </w:rPr>
        <w:t xml:space="preserve"> 4</w:t>
      </w:r>
      <w:r>
        <w:t xml:space="preserve"> est d’étudier le mouvement d’un pe</w:t>
      </w:r>
      <w:r w:rsidR="00D81530">
        <w:t>ndule forcé muni de 2 ressorts, dont voici l’équation du mouvement en fonction des différents paramètres :</w:t>
      </w:r>
    </w:p>
    <w:p w14:paraId="1465FD6C" w14:textId="77777777" w:rsidR="00D81530" w:rsidRPr="00D81530" w:rsidRDefault="00D81530" w:rsidP="00630CF9">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Default="00D81530" w:rsidP="00630CF9">
      <w:pPr>
        <w:spacing w:line="276" w:lineRule="auto"/>
        <w:jc w:val="both"/>
      </w:pPr>
    </w:p>
    <w:p w14:paraId="516512E9" w14:textId="77777777" w:rsidR="00D81530" w:rsidRDefault="00D81530" w:rsidP="00630CF9">
      <w:pPr>
        <w:spacing w:line="276" w:lineRule="auto"/>
        <w:jc w:val="both"/>
      </w:pPr>
      <w:r>
        <w:t>Notre but final est de placer ces divers paramètres en 3 classes : ceux engendrant le chaos, ceux influençant le chaos et ceux sans effet.</w:t>
      </w:r>
    </w:p>
    <w:p w14:paraId="2D93457E" w14:textId="77777777" w:rsidR="00D81530" w:rsidRDefault="00D81530" w:rsidP="00630CF9">
      <w:pPr>
        <w:pStyle w:val="Heading2"/>
        <w:spacing w:line="276" w:lineRule="auto"/>
        <w:jc w:val="both"/>
      </w:pPr>
      <w:r>
        <w:t>Choix des paramètres susceptibles d’engendrer le chaos</w:t>
      </w:r>
    </w:p>
    <w:p w14:paraId="05DDCC3E" w14:textId="77777777" w:rsidR="00FC74F9" w:rsidRDefault="00D81530" w:rsidP="00630CF9">
      <w:pPr>
        <w:spacing w:line="276" w:lineRule="auto"/>
        <w:jc w:val="both"/>
      </w:pPr>
      <w:r>
        <w:t xml:space="preserve">Il n’est pas raisonnable de tester tous les paramètres. </w:t>
      </w:r>
      <w:r w:rsidR="00AA28B3">
        <w:t>Pu</w:t>
      </w:r>
      <w:r>
        <w:t>isque le problème</w:t>
      </w:r>
      <w:r w:rsidR="00AA28B3">
        <w:t xml:space="preserve"> ne possède qu’un seul degré de liberté, notre hypothèse est que seuls l’amplitude et la fréquence du moteur induisent le chaos. Pour vérifier cette hypothèse un diagramme de bifurcation pour cha</w:t>
      </w:r>
      <w:r w:rsidR="00FC74F9">
        <w:t>cun des deux paramètres sera</w:t>
      </w:r>
      <w:r w:rsidR="00AA28B3">
        <w:t xml:space="preserve"> présenté ainsi que différentes sections de Poincaré. </w:t>
      </w:r>
      <w:r w:rsidR="00FC74F9">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t>. Il suffit de diviser A par le facteur susmentionné pour obtenir l’amplitude du couple moteur.</w:t>
      </w:r>
    </w:p>
    <w:p w14:paraId="28F1155B" w14:textId="77777777" w:rsidR="00AA28B3" w:rsidRDefault="00AA28B3" w:rsidP="00630CF9">
      <w:pPr>
        <w:spacing w:line="276" w:lineRule="auto"/>
        <w:jc w:val="both"/>
      </w:pPr>
      <w:r>
        <w:t xml:space="preserve">Par la suite, nous </w:t>
      </w:r>
      <w:r w:rsidR="00FC74F9">
        <w:t>analyserons</w:t>
      </w:r>
      <w:r>
        <w:t xml:space="preserve"> l’influence des autres paramètres sur le chaos.</w:t>
      </w:r>
    </w:p>
    <w:p w14:paraId="43CD0BB1" w14:textId="77777777" w:rsidR="00FC74F9" w:rsidRDefault="00FC74F9" w:rsidP="00630CF9">
      <w:pPr>
        <w:spacing w:line="276" w:lineRule="auto"/>
        <w:jc w:val="both"/>
      </w:pPr>
    </w:p>
    <w:p w14:paraId="2C4651A7" w14:textId="77777777" w:rsidR="00FC74F9" w:rsidRDefault="00991F41" w:rsidP="00630CF9">
      <w:pPr>
        <w:pStyle w:val="Heading3"/>
        <w:spacing w:line="276" w:lineRule="auto"/>
      </w:pPr>
      <w:r>
        <w:rPr>
          <w:noProof/>
        </w:rPr>
        <w:drawing>
          <wp:anchor distT="0" distB="0" distL="114300" distR="114300" simplePos="0" relativeHeight="251664384" behindDoc="0" locked="0" layoutInCell="1" allowOverlap="1" wp14:anchorId="438DD536" wp14:editId="33395FCB">
            <wp:simplePos x="0" y="0"/>
            <wp:positionH relativeFrom="column">
              <wp:posOffset>3314700</wp:posOffset>
            </wp:positionH>
            <wp:positionV relativeFrom="paragraph">
              <wp:posOffset>240030</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t xml:space="preserve">A </w:t>
      </w:r>
      <w:proofErr w:type="spellStart"/>
      <w:r w:rsidR="00FC74F9">
        <w:t>ou</w:t>
      </w:r>
      <w:proofErr w:type="spellEnd"/>
      <w:r w:rsidR="00FC74F9">
        <w:t xml:space="preserve"> </w:t>
      </w:r>
      <w:proofErr w:type="spellStart"/>
      <w:r w:rsidR="00FC74F9">
        <w:t>oméga</w:t>
      </w:r>
      <w:proofErr w:type="spellEnd"/>
      <w:r w:rsidR="00FC74F9">
        <w:t xml:space="preserve"> = 0</w:t>
      </w:r>
    </w:p>
    <w:p w14:paraId="20B75108" w14:textId="77777777" w:rsidR="00FC74F9" w:rsidRDefault="00FC74F9" w:rsidP="00630CF9">
      <w:pPr>
        <w:spacing w:line="276" w:lineRule="auto"/>
        <w:jc w:val="both"/>
      </w:pPr>
      <w:r>
        <w:t>Dans le cadre de notre hypothèse,</w:t>
      </w:r>
      <w:r w:rsidR="00C724F3">
        <w:t xml:space="preserve"> pour A =0,</w:t>
      </w:r>
      <w:r>
        <w:t xml:space="preserve"> le mouvement devrait alors être périodique pour n’importe quelles valeurs des autres paramètres (à l’exception du frottement mais on y reviendra par la suite). Nous avons observé que c’est le cas</w:t>
      </w:r>
      <w:r w:rsidR="00C724F3">
        <w:t xml:space="preserve"> et voici une section de Poincaré pour le prouver.</w:t>
      </w:r>
      <w:r w:rsidR="00991F41">
        <w:t xml:space="preserve"> On voit que les points sont situés sur une courbe fermée. En prenant une meilleure période d’</w:t>
      </w:r>
      <w:proofErr w:type="spellStart"/>
      <w:r w:rsidR="00991F41">
        <w:t>echantillonage</w:t>
      </w:r>
      <w:proofErr w:type="spellEnd"/>
      <w:r w:rsidR="00991F41">
        <w:t xml:space="preserve">, on pourrait obtenir un seul point. Néanmoins, c’est assez difficile de trouver la période d’un mouvement qui n’est pas très simple. </w:t>
      </w:r>
    </w:p>
    <w:p w14:paraId="33AC5FD2" w14:textId="77777777" w:rsidR="00991F41" w:rsidRDefault="00991F41" w:rsidP="00630CF9">
      <w:pPr>
        <w:spacing w:line="276" w:lineRule="auto"/>
        <w:jc w:val="both"/>
      </w:pPr>
      <w:r>
        <w:rPr>
          <w:noProof/>
          <w:lang w:val="en-US"/>
        </w:rPr>
        <w:drawing>
          <wp:anchor distT="0" distB="0" distL="114300" distR="114300" simplePos="0" relativeHeight="251665408" behindDoc="0" locked="0" layoutInCell="1" allowOverlap="1" wp14:anchorId="3B1CCD28" wp14:editId="5AF74C46">
            <wp:simplePos x="0" y="0"/>
            <wp:positionH relativeFrom="column">
              <wp:posOffset>0</wp:posOffset>
            </wp:positionH>
            <wp:positionV relativeFrom="paragraph">
              <wp:posOffset>18415</wp:posOffset>
            </wp:positionV>
            <wp:extent cx="2171700" cy="2171700"/>
            <wp:effectExtent l="0" t="0" r="12700" b="12700"/>
            <wp:wrapTight wrapText="bothSides">
              <wp:wrapPolygon edited="0">
                <wp:start x="0" y="0"/>
                <wp:lineTo x="0" y="21474"/>
                <wp:lineTo x="21474" y="21474"/>
                <wp:lineTo x="21474" y="0"/>
                <wp:lineTo x="0" y="0"/>
              </wp:wrapPolygon>
            </wp:wrapTight>
            <wp:docPr id="8" name="Picture 8" descr="Macintosh HD:Users:teddybilba:Documents:Teddy:ULB:BA2:Mecanique:projet_meca:Matlab:Graphiques rapport:plan_phase omeg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plan_phase omega=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Lorsque </w:t>
      </w:r>
      <w:proofErr w:type="spellStart"/>
      <w:r>
        <w:t>omega</w:t>
      </w:r>
      <w:proofErr w:type="spellEnd"/>
      <w:r>
        <w:t xml:space="preserve"> = 0, la vitesse augmente fortement avec l’angle puisqu’alors, on rajoute un terme constant à l’accélération, d’autant plus grand que A est grand.</w:t>
      </w:r>
    </w:p>
    <w:p w14:paraId="76E4D2CD" w14:textId="77777777" w:rsidR="00991F41" w:rsidRDefault="00991F41" w:rsidP="00630CF9">
      <w:pPr>
        <w:spacing w:line="276" w:lineRule="auto"/>
        <w:jc w:val="both"/>
      </w:pPr>
    </w:p>
    <w:p w14:paraId="437808AB" w14:textId="77777777" w:rsidR="00991F41" w:rsidRDefault="00991F41" w:rsidP="00630CF9">
      <w:pPr>
        <w:pStyle w:val="Heading1"/>
        <w:spacing w:line="276" w:lineRule="auto"/>
        <w:jc w:val="both"/>
      </w:pPr>
    </w:p>
    <w:p w14:paraId="6EF16E3F" w14:textId="77777777" w:rsidR="00991F41" w:rsidRPr="00FC74F9" w:rsidRDefault="00991F41" w:rsidP="00630CF9">
      <w:pPr>
        <w:pStyle w:val="Heading1"/>
        <w:spacing w:line="276" w:lineRule="auto"/>
        <w:jc w:val="both"/>
      </w:pPr>
      <w:r>
        <w:t>Etude du chaos</w:t>
      </w:r>
    </w:p>
    <w:p w14:paraId="3F1F56D4" w14:textId="77777777" w:rsidR="00FC74F9" w:rsidRPr="00FC74F9" w:rsidRDefault="00FC74F9" w:rsidP="00630CF9">
      <w:pPr>
        <w:spacing w:line="276" w:lineRule="auto"/>
        <w:jc w:val="both"/>
      </w:pPr>
    </w:p>
    <w:p w14:paraId="3052EB3E" w14:textId="77777777" w:rsidR="00AA28B3" w:rsidRDefault="00AA28B3" w:rsidP="00630CF9">
      <w:pPr>
        <w:pStyle w:val="Heading2"/>
        <w:spacing w:line="276" w:lineRule="auto"/>
        <w:jc w:val="both"/>
      </w:pPr>
      <w:r>
        <w:t>Influence de l’amplitude A</w:t>
      </w:r>
    </w:p>
    <w:p w14:paraId="78177666" w14:textId="77777777" w:rsidR="00AA28B3" w:rsidRPr="002844C6" w:rsidRDefault="002844C6" w:rsidP="00630CF9">
      <w:pPr>
        <w:pStyle w:val="Heading3"/>
        <w:spacing w:line="276" w:lineRule="auto"/>
        <w:rPr>
          <w:rFonts w:ascii="Courier" w:hAnsi="Courier" w:cs="Times New Roman"/>
        </w:rPr>
      </w:pPr>
      <w:r>
        <w:rPr>
          <w:noProof/>
        </w:rPr>
        <w:drawing>
          <wp:anchor distT="0" distB="0" distL="114300" distR="114300" simplePos="0" relativeHeight="251662336" behindDoc="0" locked="0" layoutInCell="1" allowOverlap="1" wp14:anchorId="5C3603FA" wp14:editId="1F4372E7">
            <wp:simplePos x="0" y="0"/>
            <wp:positionH relativeFrom="column">
              <wp:posOffset>-1028700</wp:posOffset>
            </wp:positionH>
            <wp:positionV relativeFrom="paragraph">
              <wp:posOffset>838835</wp:posOffset>
            </wp:positionV>
            <wp:extent cx="7658100" cy="3307080"/>
            <wp:effectExtent l="0" t="0" r="12700" b="0"/>
            <wp:wrapTight wrapText="bothSides">
              <wp:wrapPolygon edited="0">
                <wp:start x="0" y="0"/>
                <wp:lineTo x="0" y="21401"/>
                <wp:lineTo x="21564" y="21401"/>
                <wp:lineTo x="21564" y="0"/>
                <wp:lineTo x="0" y="0"/>
              </wp:wrapPolygon>
            </wp:wrapTight>
            <wp:docPr id="4" name="Picture 4" descr="Macintosh HD:Users:teddybilba:Documents:Teddy:ULB:BA2:Mecanique:projet_meca:Matlab:Graphiques rapport:Bifurc A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Graphiques rapport:Bifurc A (3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0" cy="3307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28B3">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66A1C12A">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l=10; k=0; omega=1; l1=l/2; l2=l/2;</w:t>
                            </w:r>
                          </w:p>
                          <w:p w14:paraId="67ECBF68"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432182" w:rsidRDefault="00432182" w:rsidP="00AA28B3">
                            <w:pPr>
                              <w:widowControl w:val="0"/>
                              <w:autoSpaceDE w:val="0"/>
                              <w:autoSpaceDN w:val="0"/>
                              <w:adjustRightInd w:val="0"/>
                              <w:rPr>
                                <w:rFonts w:ascii="Courier" w:hAnsi="Courier" w:cs="Times New Roman"/>
                                <w:lang w:val="en-US"/>
                              </w:rPr>
                            </w:pPr>
                          </w:p>
                          <w:p w14:paraId="1425639F" w14:textId="77777777" w:rsidR="00432182" w:rsidRDefault="00432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" fillcolor="white [3212]" strokecolor="red" strokeweight="1pt">
                <v:textbox>
                  <w:txbxContent>
                    <w:p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rsidR="00432182" w:rsidRDefault="00432182" w:rsidP="00AA28B3">
                      <w:pPr>
                        <w:widowControl w:val="0"/>
                        <w:autoSpaceDE w:val="0"/>
                        <w:autoSpaceDN w:val="0"/>
                        <w:adjustRightInd w:val="0"/>
                        <w:rPr>
                          <w:rFonts w:ascii="Courier" w:hAnsi="Courier" w:cs="Times New Roman"/>
                          <w:lang w:val="en-US"/>
                        </w:rPr>
                      </w:pPr>
                    </w:p>
                    <w:p w:rsidR="00432182" w:rsidRDefault="00432182"/>
                  </w:txbxContent>
                </v:textbox>
                <w10:wrap type="square"/>
              </v:shape>
            </w:pict>
          </mc:Fallback>
        </mc:AlternateContent>
      </w:r>
      <w:r w:rsidR="00AA28B3" w:rsidRPr="002844C6">
        <w:t xml:space="preserve">Zone </w:t>
      </w:r>
      <w:proofErr w:type="spellStart"/>
      <w:r w:rsidR="00AA28B3" w:rsidRPr="002844C6">
        <w:t>périodique</w:t>
      </w:r>
      <w:proofErr w:type="spellEnd"/>
    </w:p>
    <w:p w14:paraId="37260ED5" w14:textId="77777777" w:rsidR="00AA28B3" w:rsidRDefault="004F5D3C" w:rsidP="00630CF9">
      <w:pPr>
        <w:spacing w:line="276" w:lineRule="auto"/>
        <w:jc w:val="both"/>
      </w:pPr>
      <w:r>
        <w:t xml:space="preserve">Selon le diagramme, il semblerait que le mouvement soit périodique pour des valeurs </w:t>
      </w:r>
      <w:proofErr w:type="gramStart"/>
      <w:r>
        <w:t>de A</w:t>
      </w:r>
      <w:proofErr w:type="gramEnd"/>
      <w:r>
        <w:t xml:space="preserve"> allant de 100 à 200. Il est évident que pour une valeur nulle de l’amplitude, le mouvement n’est pas chaotique (car aucun autre terme ne dépend du temps).</w:t>
      </w:r>
    </w:p>
    <w:p w14:paraId="4A13CAE2" w14:textId="77777777" w:rsidR="004F5D3C" w:rsidRDefault="004F5D3C" w:rsidP="00630CF9">
      <w:pPr>
        <w:spacing w:line="276" w:lineRule="auto"/>
        <w:jc w:val="both"/>
      </w:pPr>
    </w:p>
    <w:p w14:paraId="745B2135" w14:textId="77777777" w:rsidR="004F5D3C" w:rsidRDefault="004F5D3C" w:rsidP="00630CF9">
      <w:pPr>
        <w:pStyle w:val="Heading3"/>
        <w:spacing w:line="276" w:lineRule="auto"/>
      </w:pPr>
      <w:r>
        <w:t xml:space="preserve">Zone </w:t>
      </w:r>
      <w:proofErr w:type="spellStart"/>
      <w:r>
        <w:t>chaotique</w:t>
      </w:r>
      <w:proofErr w:type="spellEnd"/>
    </w:p>
    <w:p w14:paraId="6715D7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w:t>
      </w:r>
      <w:proofErr w:type="gramStart"/>
      <w:r>
        <w:t>de A</w:t>
      </w:r>
      <w:proofErr w:type="gramEnd"/>
      <w:r>
        <w:t xml:space="preserve"> supérieures à 200. </w:t>
      </w:r>
    </w:p>
    <w:p w14:paraId="4BFFF791" w14:textId="77777777" w:rsidR="004F5D3C" w:rsidRDefault="004F5D3C" w:rsidP="00630CF9">
      <w:pPr>
        <w:spacing w:line="276" w:lineRule="auto"/>
        <w:jc w:val="both"/>
      </w:pPr>
      <w:r>
        <w:t xml:space="preserve">Ceci est confirmé par </w:t>
      </w:r>
      <w:r w:rsidR="008F0BFE">
        <w:t>la section de Poincaré suivante, faite pour une amplitude de 300. Les autres paramètres sont identiques au diagramme de bifurcation.</w:t>
      </w:r>
    </w:p>
    <w:p w14:paraId="35C948D9" w14:textId="77777777" w:rsidR="00AA173D" w:rsidRDefault="00AA173D" w:rsidP="00630CF9">
      <w:pPr>
        <w:spacing w:line="276" w:lineRule="auto"/>
        <w:jc w:val="both"/>
      </w:pPr>
    </w:p>
    <w:p w14:paraId="05FC7824" w14:textId="77777777" w:rsidR="00AA173D" w:rsidRDefault="008F0BFE" w:rsidP="00630CF9">
      <w:pPr>
        <w:spacing w:line="276" w:lineRule="auto"/>
        <w:jc w:val="both"/>
      </w:pPr>
      <w:r>
        <w:rPr>
          <w:noProof/>
          <w:lang w:val="en-US"/>
        </w:rPr>
        <w:drawing>
          <wp:anchor distT="0" distB="0" distL="114300" distR="114300" simplePos="0" relativeHeight="251663360" behindDoc="0" locked="0" layoutInCell="1" allowOverlap="1" wp14:anchorId="667C4864" wp14:editId="48F1FFE4">
            <wp:simplePos x="0" y="0"/>
            <wp:positionH relativeFrom="column">
              <wp:posOffset>3086100</wp:posOffset>
            </wp:positionH>
            <wp:positionV relativeFrom="paragraph">
              <wp:posOffset>-457200</wp:posOffset>
            </wp:positionV>
            <wp:extent cx="2971800" cy="3154045"/>
            <wp:effectExtent l="0" t="0" r="0" b="0"/>
            <wp:wrapTight wrapText="bothSides">
              <wp:wrapPolygon edited="0">
                <wp:start x="0" y="0"/>
                <wp:lineTo x="0" y="21396"/>
                <wp:lineTo x="21415" y="21396"/>
                <wp:lineTo x="21415"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154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173D">
        <w:t>Ce nuage diffus</w:t>
      </w:r>
      <w:r>
        <w:t xml:space="preserve"> est caractéristique du chaos. En améliorant la période d’échantillonnage et le nombre de point, on pourrait probablement obtenir une belle courbe fractale. Néanmoins, on peut facilement observer que le mouvement n’est pas périodique et la SCI avec les paramètres choisis.</w:t>
      </w:r>
    </w:p>
    <w:p w14:paraId="41999F3F" w14:textId="77777777" w:rsidR="008F0BFE" w:rsidRDefault="008F0BFE" w:rsidP="00630CF9">
      <w:pPr>
        <w:spacing w:line="276" w:lineRule="auto"/>
        <w:jc w:val="both"/>
      </w:pPr>
    </w:p>
    <w:p w14:paraId="3D7F0722" w14:textId="77777777" w:rsidR="008F0BFE" w:rsidRDefault="008F0BFE" w:rsidP="00630CF9">
      <w:pPr>
        <w:spacing w:line="276" w:lineRule="auto"/>
        <w:jc w:val="both"/>
      </w:pPr>
    </w:p>
    <w:p w14:paraId="4D41759F" w14:textId="77777777" w:rsidR="008F0BFE" w:rsidRDefault="008F0BFE" w:rsidP="00630CF9">
      <w:pPr>
        <w:spacing w:line="276" w:lineRule="auto"/>
        <w:jc w:val="both"/>
      </w:pPr>
    </w:p>
    <w:p w14:paraId="634A3F88" w14:textId="77777777" w:rsidR="008F0BFE" w:rsidRDefault="008F0BFE" w:rsidP="00630CF9">
      <w:pPr>
        <w:spacing w:line="276" w:lineRule="auto"/>
        <w:jc w:val="both"/>
      </w:pPr>
    </w:p>
    <w:p w14:paraId="32743E64" w14:textId="77777777" w:rsidR="008F0BFE" w:rsidRDefault="008F0BFE" w:rsidP="00630CF9">
      <w:pPr>
        <w:spacing w:line="276" w:lineRule="auto"/>
        <w:jc w:val="both"/>
      </w:pPr>
    </w:p>
    <w:p w14:paraId="308A5114" w14:textId="77777777" w:rsidR="004F5D3C" w:rsidRDefault="004F5D3C" w:rsidP="00630CF9">
      <w:pPr>
        <w:pStyle w:val="Heading3"/>
        <w:spacing w:line="276" w:lineRule="auto"/>
      </w:pPr>
      <w:r>
        <w:t xml:space="preserve">Zone </w:t>
      </w:r>
      <w:proofErr w:type="spellStart"/>
      <w:r>
        <w:t>transitoire</w:t>
      </w:r>
      <w:proofErr w:type="spellEnd"/>
    </w:p>
    <w:p w14:paraId="4555426F" w14:textId="77777777" w:rsidR="004F5D3C" w:rsidRPr="004F5D3C" w:rsidRDefault="004F5D3C" w:rsidP="00630CF9">
      <w:pPr>
        <w:spacing w:line="276" w:lineRule="auto"/>
        <w:jc w:val="both"/>
      </w:pPr>
      <w:r>
        <w:t>La zone transitoire se situe entre 0 (non compris) et 100</w:t>
      </w:r>
    </w:p>
    <w:p w14:paraId="72E271D1" w14:textId="77777777" w:rsidR="004F5D3C" w:rsidRDefault="004F5D3C" w:rsidP="00630CF9">
      <w:pPr>
        <w:spacing w:line="276" w:lineRule="auto"/>
        <w:jc w:val="both"/>
      </w:pPr>
    </w:p>
    <w:p w14:paraId="7435426D" w14:textId="77777777" w:rsidR="004F5D3C" w:rsidRDefault="004F5D3C" w:rsidP="00630CF9">
      <w:pPr>
        <w:pStyle w:val="Heading2"/>
        <w:spacing w:line="276" w:lineRule="auto"/>
        <w:jc w:val="both"/>
      </w:pPr>
      <w:r>
        <w:t>Influence de la fréquence oméga</w:t>
      </w:r>
    </w:p>
    <w:p w14:paraId="3A425831" w14:textId="77777777" w:rsidR="004F5D3C" w:rsidRDefault="004F5D3C" w:rsidP="00630CF9">
      <w:pPr>
        <w:widowControl w:val="0"/>
        <w:autoSpaceDE w:val="0"/>
        <w:autoSpaceDN w:val="0"/>
        <w:adjustRightInd w:val="0"/>
        <w:spacing w:line="276" w:lineRule="auto"/>
        <w:jc w:val="both"/>
        <w:rPr>
          <w:rFonts w:ascii="Courier" w:hAnsi="Courier" w:cs="Times New Roman"/>
          <w:lang w:val="en-US"/>
        </w:rPr>
      </w:pPr>
      <w:r>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5E35F1F">
                <wp:simplePos x="0" y="0"/>
                <wp:positionH relativeFrom="column">
                  <wp:posOffset>0</wp:posOffset>
                </wp:positionH>
                <wp:positionV relativeFrom="paragraph">
                  <wp:posOffset>38735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77777777"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l=10; k=0; omega=1; l1=l/2; l2=l/2;</w:t>
                            </w:r>
                          </w:p>
                          <w:p w14:paraId="20DBAFB6"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77777777"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76E98265" w14:textId="77777777"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14:paraId="773C4E94" w14:textId="77777777" w:rsidR="00432182" w:rsidRDefault="00432182" w:rsidP="004F5D3C">
                            <w:pPr>
                              <w:widowControl w:val="0"/>
                              <w:autoSpaceDE w:val="0"/>
                              <w:autoSpaceDN w:val="0"/>
                              <w:adjustRightInd w:val="0"/>
                              <w:rPr>
                                <w:rFonts w:ascii="Courier" w:hAnsi="Courier" w:cs="Times New Roman"/>
                                <w:lang w:val="en-US"/>
                              </w:rPr>
                            </w:pPr>
                          </w:p>
                          <w:p w14:paraId="5F9F8790" w14:textId="77777777" w:rsidR="00432182" w:rsidRDefault="00432182"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3.0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BqKqJd&#10;9wIAAHsGAAAOAAAAAAAAAAAAAAAAACwCAABkcnMvZTJvRG9jLnhtbFBLAQItABQABgAIAAAAIQAF&#10;wrts3QAAAAYBAAAPAAAAAAAAAAAAAAAAAE8FAABkcnMvZG93bnJldi54bWxQSwUGAAAAAAQABADz&#10;AAAAWQYAAAAA&#10;" fillcolor="white [3212]" strokecolor="red" strokeweight="1pt">
                <v:textbox>
                  <w:txbxContent>
                    <w:p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rsidR="00432182" w:rsidRDefault="00432182" w:rsidP="004F5D3C">
                      <w:pPr>
                        <w:widowControl w:val="0"/>
                        <w:autoSpaceDE w:val="0"/>
                        <w:autoSpaceDN w:val="0"/>
                        <w:adjustRightInd w:val="0"/>
                        <w:rPr>
                          <w:rFonts w:ascii="Courier" w:hAnsi="Courier" w:cs="Times New Roman"/>
                          <w:lang w:val="en-US"/>
                        </w:rPr>
                      </w:pPr>
                    </w:p>
                    <w:p w:rsidR="00432182" w:rsidRDefault="00432182" w:rsidP="004F5D3C"/>
                  </w:txbxContent>
                </v:textbox>
                <w10:wrap type="square"/>
              </v:shape>
            </w:pict>
          </mc:Fallback>
        </mc:AlternateContent>
      </w:r>
    </w:p>
    <w:p w14:paraId="1E3E2EBD" w14:textId="77777777" w:rsidR="004F5D3C" w:rsidRDefault="004F5D3C" w:rsidP="00630CF9">
      <w:pPr>
        <w:pStyle w:val="Heading3"/>
        <w:spacing w:line="276" w:lineRule="auto"/>
      </w:pPr>
      <w:r>
        <w:t xml:space="preserve">Zone </w:t>
      </w:r>
      <w:proofErr w:type="spellStart"/>
      <w:r>
        <w:t>périodique</w:t>
      </w:r>
      <w:proofErr w:type="spellEnd"/>
    </w:p>
    <w:p w14:paraId="5293C174" w14:textId="77777777" w:rsidR="004F5D3C" w:rsidRDefault="004F5D3C" w:rsidP="00630CF9">
      <w:pPr>
        <w:spacing w:line="276" w:lineRule="auto"/>
        <w:jc w:val="both"/>
      </w:pPr>
      <w:r>
        <w:t xml:space="preserve">Selon le diagramme, il semblerait que le mouvement soit périodique pour des valeurs </w:t>
      </w:r>
      <w:proofErr w:type="gramStart"/>
      <w:r>
        <w:t>de A</w:t>
      </w:r>
      <w:proofErr w:type="gramEnd"/>
      <w:r>
        <w:t xml:space="preserve"> allant de 100 à 200.</w:t>
      </w:r>
    </w:p>
    <w:p w14:paraId="09717335" w14:textId="77777777" w:rsidR="004F5D3C" w:rsidRDefault="004F5D3C" w:rsidP="00630CF9">
      <w:pPr>
        <w:spacing w:line="276" w:lineRule="auto"/>
        <w:jc w:val="both"/>
      </w:pPr>
    </w:p>
    <w:p w14:paraId="605D7997" w14:textId="77777777" w:rsidR="004F5D3C" w:rsidRDefault="004F5D3C" w:rsidP="00630CF9">
      <w:pPr>
        <w:pStyle w:val="Heading3"/>
        <w:spacing w:line="276" w:lineRule="auto"/>
      </w:pPr>
      <w:r>
        <w:t xml:space="preserve">Zone </w:t>
      </w:r>
      <w:proofErr w:type="spellStart"/>
      <w:r>
        <w:t>chaotique</w:t>
      </w:r>
      <w:proofErr w:type="spellEnd"/>
    </w:p>
    <w:p w14:paraId="7D0E7E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w:t>
      </w:r>
      <w:proofErr w:type="gramStart"/>
      <w:r>
        <w:t>de A</w:t>
      </w:r>
      <w:proofErr w:type="gramEnd"/>
      <w:r>
        <w:t xml:space="preserve"> supérieures à 200. </w:t>
      </w:r>
    </w:p>
    <w:p w14:paraId="301EB779" w14:textId="77777777" w:rsidR="004F5D3C" w:rsidRDefault="004F5D3C" w:rsidP="00630CF9">
      <w:pPr>
        <w:spacing w:line="276" w:lineRule="auto"/>
        <w:jc w:val="both"/>
      </w:pPr>
      <w:r>
        <w:t>Ceci est confirmé par la section de Poincaré suivante.</w:t>
      </w:r>
    </w:p>
    <w:p w14:paraId="257163EB" w14:textId="77777777" w:rsidR="004F5D3C" w:rsidRDefault="004F5D3C" w:rsidP="00630CF9">
      <w:pPr>
        <w:pStyle w:val="Heading3"/>
        <w:spacing w:line="276" w:lineRule="auto"/>
      </w:pPr>
      <w:r>
        <w:t xml:space="preserve">Zone </w:t>
      </w:r>
      <w:proofErr w:type="spellStart"/>
      <w:r>
        <w:t>transitoire</w:t>
      </w:r>
      <w:proofErr w:type="spellEnd"/>
    </w:p>
    <w:p w14:paraId="0A12E260" w14:textId="77777777" w:rsidR="00131A1C" w:rsidRDefault="00131A1C" w:rsidP="00630CF9">
      <w:pPr>
        <w:spacing w:line="276" w:lineRule="auto"/>
        <w:jc w:val="both"/>
      </w:pPr>
    </w:p>
    <w:p w14:paraId="1183329A" w14:textId="77777777" w:rsidR="00991F41" w:rsidRDefault="00991F41" w:rsidP="00630CF9">
      <w:pPr>
        <w:pStyle w:val="Heading1"/>
        <w:spacing w:line="276" w:lineRule="auto"/>
        <w:jc w:val="both"/>
      </w:pPr>
      <w:r>
        <w:t>Influence des autres paramètres</w:t>
      </w:r>
    </w:p>
    <w:p w14:paraId="7138FA7C" w14:textId="77777777" w:rsidR="00131A1C" w:rsidRDefault="00991F41" w:rsidP="00630CF9">
      <w:pPr>
        <w:pStyle w:val="Heading2"/>
        <w:spacing w:line="276" w:lineRule="auto"/>
        <w:jc w:val="both"/>
      </w:pPr>
      <w:r>
        <w:t>Coefficient de f</w:t>
      </w:r>
      <w:r w:rsidR="00131A1C">
        <w:t>rottement k</w:t>
      </w:r>
    </w:p>
    <w:p w14:paraId="31EE5E42" w14:textId="77777777" w:rsidR="00380909" w:rsidRDefault="00432182" w:rsidP="00630CF9">
      <w:pPr>
        <w:spacing w:line="276" w:lineRule="auto"/>
        <w:jc w:val="both"/>
      </w:pPr>
      <w:r>
        <w:t>Le coefficient de frottement a comme effet de retarder le chaos en s’opposant au couple moteur. En effet, le frottement dissipe une partie de l’énergie engendrée par le moteur, ce qui participe au ralentissement du chaos.</w:t>
      </w:r>
    </w:p>
    <w:p w14:paraId="20A2E385" w14:textId="77777777" w:rsidR="00432182" w:rsidRDefault="00380909" w:rsidP="00630CF9">
      <w:pPr>
        <w:spacing w:line="276" w:lineRule="auto"/>
        <w:jc w:val="both"/>
      </w:pPr>
      <w:r>
        <w:t>…</w:t>
      </w:r>
      <w:r>
        <w:rPr>
          <w:noProof/>
          <w:lang w:val="en-US"/>
        </w:rPr>
        <w:drawing>
          <wp:inline distT="0" distB="0" distL="0" distR="0" wp14:anchorId="1EC4FF1B" wp14:editId="067B764B">
            <wp:extent cx="5721985" cy="4291330"/>
            <wp:effectExtent l="0" t="0" r="0" b="1270"/>
            <wp:docPr id="3" name="Picture 3" descr="Macintosh HD:Users:teddybilba:Documents:Teddy:ULB:BA2:Mecanique:projet_meca:Matlab:Graphiques rapport:Bifruc A avec 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ddybilba:Documents:Teddy:ULB:BA2:Mecanique:projet_meca:Matlab:Graphiques rapport:Bifruc A avec k=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23FF1B1E" w14:textId="77777777" w:rsidR="00432182" w:rsidRDefault="00432182" w:rsidP="00630CF9">
      <w:pPr>
        <w:spacing w:line="276" w:lineRule="auto"/>
        <w:jc w:val="both"/>
      </w:pPr>
    </w:p>
    <w:p w14:paraId="0CC0116A" w14:textId="77777777" w:rsidR="00630CF9" w:rsidRDefault="00630CF9" w:rsidP="00630CF9">
      <w:pPr>
        <w:spacing w:line="276" w:lineRule="auto"/>
        <w:jc w:val="both"/>
      </w:pPr>
      <w:r>
        <w:rPr>
          <w:noProof/>
          <w:lang w:val="en-US"/>
        </w:rPr>
        <w:drawing>
          <wp:anchor distT="0" distB="0" distL="114300" distR="114300" simplePos="0" relativeHeight="251670528" behindDoc="0" locked="0" layoutInCell="1" allowOverlap="1" wp14:anchorId="4975D9A9" wp14:editId="492C0DFF">
            <wp:simplePos x="0" y="0"/>
            <wp:positionH relativeFrom="column">
              <wp:posOffset>-228600</wp:posOffset>
            </wp:positionH>
            <wp:positionV relativeFrom="paragraph">
              <wp:posOffset>61595</wp:posOffset>
            </wp:positionV>
            <wp:extent cx="2971800" cy="2971800"/>
            <wp:effectExtent l="0" t="0" r="0" b="0"/>
            <wp:wrapTight wrapText="bothSides">
              <wp:wrapPolygon edited="0">
                <wp:start x="0" y="0"/>
                <wp:lineTo x="0" y="21415"/>
                <wp:lineTo x="21415" y="21415"/>
                <wp:lineTo x="21415"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8B5DF" w14:textId="77777777" w:rsidR="00432182" w:rsidRDefault="00630CF9" w:rsidP="00630CF9">
      <w:pPr>
        <w:spacing w:line="276" w:lineRule="auto"/>
        <w:jc w:val="both"/>
      </w:pPr>
      <w:r>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3EFB8AD1">
                <wp:simplePos x="0" y="0"/>
                <wp:positionH relativeFrom="column">
                  <wp:posOffset>-88265</wp:posOffset>
                </wp:positionH>
                <wp:positionV relativeFrom="paragraph">
                  <wp:posOffset>1915160</wp:posOffset>
                </wp:positionV>
                <wp:extent cx="3314700" cy="457200"/>
                <wp:effectExtent l="0" t="0" r="381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3147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 k=15; A=1; omega=2; l1=l/2; l2=l/2;</w:t>
                            </w:r>
                          </w:p>
                          <w:p w14:paraId="45620311" w14:textId="77777777" w:rsidR="00630CF9" w:rsidRDefault="00630CF9" w:rsidP="00630CF9">
                            <w:pPr>
                              <w:widowControl w:val="0"/>
                              <w:autoSpaceDE w:val="0"/>
                              <w:autoSpaceDN w:val="0"/>
                              <w:adjustRightInd w:val="0"/>
                              <w:rPr>
                                <w:rFonts w:ascii="Courier" w:hAnsi="Courier" w:cs="Times New Roman"/>
                                <w:lang w:val="en-US"/>
                              </w:rPr>
                            </w:pPr>
                          </w:p>
                          <w:p w14:paraId="5C1C8614" w14:textId="77777777" w:rsidR="00630CF9" w:rsidRDefault="00630CF9"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9pt;margin-top:150.8pt;width:26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" fillcolor="white [3212]" strokecolor="red" strokeweight="1pt">
                <v:textbox>
                  <w:txbxContent>
                    <w:p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w:t>
                      </w:r>
                      <w:r>
                        <w:rPr>
                          <w:rFonts w:ascii="Courier" w:hAnsi="Courier" w:cs="Courier"/>
                          <w:color w:val="000000"/>
                          <w:sz w:val="20"/>
                          <w:szCs w:val="20"/>
                          <w:lang w:val="en-US"/>
                        </w:rPr>
                        <w:t>; l1=l/2; l2=l/2;</w:t>
                      </w:r>
                    </w:p>
                    <w:p w:rsidR="00630CF9" w:rsidRDefault="00630CF9" w:rsidP="00630CF9">
                      <w:pPr>
                        <w:widowControl w:val="0"/>
                        <w:autoSpaceDE w:val="0"/>
                        <w:autoSpaceDN w:val="0"/>
                        <w:adjustRightInd w:val="0"/>
                        <w:rPr>
                          <w:rFonts w:ascii="Courier" w:hAnsi="Courier" w:cs="Times New Roman"/>
                          <w:lang w:val="en-US"/>
                        </w:rPr>
                      </w:pPr>
                    </w:p>
                    <w:p w:rsidR="00630CF9" w:rsidRDefault="00630CF9" w:rsidP="00630CF9"/>
                  </w:txbxContent>
                </v:textbox>
                <w10:wrap type="square"/>
              </v:shape>
            </w:pict>
          </mc:Fallback>
        </mc:AlternateContent>
      </w:r>
      <w:r w:rsidR="00432182">
        <w:t xml:space="preserve">Toutefois il faut veiller à ne pas choisir un coefficient trop élevé par rapport aux autres paramètres sous peine de voir </w:t>
      </w:r>
      <w:r>
        <w:t>le pendule s’immobiliser et donc avoir un mouvement périodique, ou en tout cas non chaotique. On voit sur le graphe ci-contre que le mouvement converge et se stabilise pour un thêta donné (à cause des constantes de rigidité des ressorts) et à une vitesse nulle.</w:t>
      </w:r>
    </w:p>
    <w:p w14:paraId="2F1605DA" w14:textId="77777777" w:rsidR="00630CF9" w:rsidRDefault="00630CF9" w:rsidP="00630CF9">
      <w:pPr>
        <w:spacing w:line="276" w:lineRule="auto"/>
        <w:jc w:val="both"/>
      </w:pPr>
    </w:p>
    <w:p w14:paraId="7AEB4DDD" w14:textId="77777777" w:rsidR="00630CF9" w:rsidRDefault="00630CF9" w:rsidP="00630CF9">
      <w:pPr>
        <w:spacing w:line="276" w:lineRule="auto"/>
        <w:jc w:val="both"/>
      </w:pPr>
    </w:p>
    <w:p w14:paraId="3017170A" w14:textId="77777777" w:rsidR="00630CF9" w:rsidRDefault="00630CF9" w:rsidP="00630CF9">
      <w:pPr>
        <w:spacing w:line="276" w:lineRule="auto"/>
        <w:jc w:val="both"/>
      </w:pPr>
    </w:p>
    <w:p w14:paraId="00DBA8F0" w14:textId="77777777" w:rsidR="00630CF9" w:rsidRDefault="00630CF9" w:rsidP="00630CF9">
      <w:pPr>
        <w:spacing w:line="276" w:lineRule="auto"/>
        <w:jc w:val="both"/>
      </w:pPr>
    </w:p>
    <w:p w14:paraId="05ECAB8D" w14:textId="77777777" w:rsidR="00630CF9" w:rsidRDefault="00630CF9" w:rsidP="00630CF9">
      <w:pPr>
        <w:spacing w:line="276" w:lineRule="auto"/>
        <w:jc w:val="both"/>
      </w:pPr>
    </w:p>
    <w:p w14:paraId="637DE1B7" w14:textId="77777777" w:rsidR="00630CF9" w:rsidRDefault="00630CF9" w:rsidP="00630CF9">
      <w:pPr>
        <w:spacing w:line="276" w:lineRule="auto"/>
        <w:jc w:val="both"/>
      </w:pPr>
    </w:p>
    <w:p w14:paraId="6F49163B" w14:textId="77777777" w:rsidR="00630CF9" w:rsidRDefault="00630CF9" w:rsidP="00630CF9">
      <w:pPr>
        <w:spacing w:line="276" w:lineRule="auto"/>
        <w:jc w:val="both"/>
      </w:pPr>
    </w:p>
    <w:p w14:paraId="61E6D3D6" w14:textId="77777777" w:rsidR="00630CF9" w:rsidRDefault="00630CF9" w:rsidP="00630CF9">
      <w:pPr>
        <w:spacing w:line="276" w:lineRule="auto"/>
        <w:jc w:val="both"/>
      </w:pPr>
    </w:p>
    <w:p w14:paraId="6F59A310" w14:textId="77777777" w:rsidR="00630CF9" w:rsidRPr="00432182" w:rsidRDefault="00630CF9" w:rsidP="00630CF9">
      <w:pPr>
        <w:spacing w:line="276" w:lineRule="auto"/>
        <w:jc w:val="both"/>
      </w:pPr>
    </w:p>
    <w:p w14:paraId="5CD19359" w14:textId="77777777" w:rsidR="00991F41" w:rsidRDefault="00991F41" w:rsidP="00630CF9">
      <w:pPr>
        <w:pStyle w:val="Heading2"/>
        <w:spacing w:line="276" w:lineRule="auto"/>
        <w:jc w:val="both"/>
      </w:pPr>
      <w:r>
        <w:t>Longueur des ressorts l</w:t>
      </w:r>
    </w:p>
    <w:p w14:paraId="6F0EA4F5" w14:textId="77777777" w:rsidR="004C4905" w:rsidRDefault="004C4905" w:rsidP="00630CF9">
      <w:pPr>
        <w:spacing w:line="276" w:lineRule="auto"/>
        <w:jc w:val="both"/>
      </w:pPr>
      <w:r>
        <w:rPr>
          <w:noProof/>
          <w:lang w:val="en-US"/>
        </w:rPr>
        <w:drawing>
          <wp:anchor distT="0" distB="0" distL="114300" distR="114300" simplePos="0" relativeHeight="251667456" behindDoc="0" locked="0" layoutInCell="1" allowOverlap="1" wp14:anchorId="5309569B" wp14:editId="284C5A9E">
            <wp:simplePos x="0" y="0"/>
            <wp:positionH relativeFrom="column">
              <wp:posOffset>-228600</wp:posOffset>
            </wp:positionH>
            <wp:positionV relativeFrom="paragraph">
              <wp:posOffset>1103630</wp:posOffset>
            </wp:positionV>
            <wp:extent cx="5721985" cy="2362835"/>
            <wp:effectExtent l="0" t="0" r="0" b="0"/>
            <wp:wrapTight wrapText="bothSides">
              <wp:wrapPolygon edited="0">
                <wp:start x="0" y="0"/>
                <wp:lineTo x="0" y="21362"/>
                <wp:lineTo x="21478" y="21362"/>
                <wp:lineTo x="21478"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2362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07D5D85C">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k2=10; l=1; k=0; omega=1; l1=l/2; l2=l/2;</w:t>
                            </w:r>
                          </w:p>
                          <w:p w14:paraId="2DC4B537" w14:textId="77777777" w:rsidR="00432182" w:rsidRDefault="00432182" w:rsidP="004C4905">
                            <w:pPr>
                              <w:widowControl w:val="0"/>
                              <w:autoSpaceDE w:val="0"/>
                              <w:autoSpaceDN w:val="0"/>
                              <w:adjustRightInd w:val="0"/>
                              <w:rPr>
                                <w:rFonts w:ascii="Courier" w:hAnsi="Courier" w:cs="Times New Roman"/>
                                <w:lang w:val="en-US"/>
                              </w:rPr>
                            </w:pPr>
                          </w:p>
                          <w:p w14:paraId="6E68C69C" w14:textId="77777777" w:rsidR="00432182" w:rsidRDefault="00432182"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" fillcolor="white [3212]" strokecolor="red" strokeweight="1pt">
                <v:textbox>
                  <w:txbxContent>
                    <w:p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rsidR="00432182" w:rsidRDefault="00432182" w:rsidP="004C4905">
                      <w:pPr>
                        <w:widowControl w:val="0"/>
                        <w:autoSpaceDE w:val="0"/>
                        <w:autoSpaceDN w:val="0"/>
                        <w:adjustRightInd w:val="0"/>
                        <w:rPr>
                          <w:rFonts w:ascii="Courier" w:hAnsi="Courier" w:cs="Times New Roman"/>
                          <w:lang w:val="en-US"/>
                        </w:rPr>
                      </w:pPr>
                    </w:p>
                    <w:p w:rsidR="00432182" w:rsidRDefault="00432182" w:rsidP="004C4905"/>
                  </w:txbxContent>
                </v:textbox>
                <w10:wrap type="square"/>
              </v:shape>
            </w:pict>
          </mc:Fallback>
        </mc:AlternateContent>
      </w:r>
      <w:r>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t xml:space="preserve"> est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t xml:space="preserve">. Par conséquent, pour de faibles longueurs, un A assez petit suffit pour engendrer le chaos. On peut le constater sur le diagramme de bifurcation suivant </w:t>
      </w:r>
    </w:p>
    <w:p w14:paraId="1FDB2CDD" w14:textId="77777777" w:rsidR="004C4905" w:rsidRDefault="004C4905" w:rsidP="00630CF9">
      <w:pPr>
        <w:spacing w:line="276" w:lineRule="auto"/>
        <w:jc w:val="both"/>
      </w:pPr>
    </w:p>
    <w:p w14:paraId="3654D674" w14:textId="77777777" w:rsidR="004C4905" w:rsidRDefault="004C4905" w:rsidP="00630CF9">
      <w:pPr>
        <w:spacing w:line="276" w:lineRule="auto"/>
        <w:jc w:val="both"/>
      </w:pPr>
    </w:p>
    <w:p w14:paraId="6FB3F482" w14:textId="77777777" w:rsidR="004C4905" w:rsidRDefault="004C4905" w:rsidP="00630CF9">
      <w:pPr>
        <w:spacing w:line="276" w:lineRule="auto"/>
        <w:jc w:val="both"/>
      </w:pPr>
    </w:p>
    <w:p w14:paraId="65B80D4B" w14:textId="77777777" w:rsidR="004C4905" w:rsidRPr="004C4905" w:rsidRDefault="004C4905" w:rsidP="00630CF9">
      <w:pPr>
        <w:spacing w:line="276" w:lineRule="auto"/>
        <w:jc w:val="both"/>
      </w:pPr>
      <w:r>
        <w:t xml:space="preserve">La seule différence avec celui présenté dans la partie concernant l’influence de A est la longueur l qui passe de 10 à 1. On voit alors que le chaos apparaît pour de plus faibles valeurs </w:t>
      </w:r>
      <w:proofErr w:type="gramStart"/>
      <w:r>
        <w:t>de A</w:t>
      </w:r>
      <w:proofErr w:type="gramEnd"/>
      <w:r>
        <w:t xml:space="preserve"> (</w:t>
      </w:r>
      <w:r w:rsidR="00432182">
        <w:t>55 au lieu de 230).</w:t>
      </w:r>
    </w:p>
    <w:p w14:paraId="60E2F001" w14:textId="77777777" w:rsidR="00991F41" w:rsidRDefault="00991F41" w:rsidP="00630CF9">
      <w:pPr>
        <w:pStyle w:val="Heading2"/>
        <w:spacing w:line="276" w:lineRule="auto"/>
        <w:jc w:val="both"/>
      </w:pPr>
      <w:r>
        <w:t>Masse m</w:t>
      </w:r>
    </w:p>
    <w:p w14:paraId="0B206193" w14:textId="28264E62" w:rsidR="00432182" w:rsidRPr="00776833" w:rsidRDefault="00432182" w:rsidP="00E61569">
      <w:pPr>
        <w:spacing w:line="276" w:lineRule="auto"/>
        <w:jc w:val="both"/>
      </w:pPr>
      <w:r>
        <w:rPr>
          <w:noProof/>
          <w:lang w:val="en-US"/>
        </w:rPr>
        <w:drawing>
          <wp:anchor distT="0" distB="0" distL="114300" distR="114300" simplePos="0" relativeHeight="251666432" behindDoc="0" locked="0" layoutInCell="1" allowOverlap="1" wp14:anchorId="31D9ED42" wp14:editId="106FBA6C">
            <wp:simplePos x="0" y="0"/>
            <wp:positionH relativeFrom="column">
              <wp:posOffset>3314700</wp:posOffset>
            </wp:positionH>
            <wp:positionV relativeFrom="paragraph">
              <wp:posOffset>59055</wp:posOffset>
            </wp:positionV>
            <wp:extent cx="2743200" cy="2743200"/>
            <wp:effectExtent l="0" t="0" r="0" b="0"/>
            <wp:wrapTight wrapText="bothSides">
              <wp:wrapPolygon edited="0">
                <wp:start x="0" y="0"/>
                <wp:lineTo x="0" y="21400"/>
                <wp:lineTo x="21400" y="21400"/>
                <wp:lineTo x="2140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t xml:space="preserve">Le </w:t>
      </w:r>
      <w:r w:rsidR="00E61569" w:rsidRPr="00E61569">
        <w:rPr>
          <w:highlight w:val="yellow"/>
        </w:rPr>
        <w:t>graphique suivant montre l’évolution en 3D du plan des phases pour des valeurs de m allant de 5 à 20. Il</w:t>
      </w:r>
      <w:r w:rsidRPr="00E61569">
        <w:rPr>
          <w:highlight w:val="yellow"/>
        </w:rPr>
        <w:t xml:space="preserve"> indique clairement que pour des masses de plus en plus importantes, le mouvement devient de plus en plus régulier</w:t>
      </w:r>
      <w:r w:rsidR="00E61569" w:rsidRPr="00E61569">
        <w:rPr>
          <w:highlight w:val="yellow"/>
        </w:rPr>
        <w:t xml:space="preserve"> et de moins en moins sensible aux conditions initiales (</w:t>
      </w:r>
      <w:r w:rsidRPr="00E61569">
        <w:rPr>
          <w:highlight w:val="yellow"/>
        </w:rPr>
        <w:t>c’est à dire, périodique</w:t>
      </w:r>
      <w:r w:rsidR="00E61569" w:rsidRPr="00E61569">
        <w:rPr>
          <w:highlight w:val="yellow"/>
        </w:rPr>
        <w:t>)</w:t>
      </w:r>
      <w:r w:rsidRPr="00E61569">
        <w:rPr>
          <w:highlight w:val="yellow"/>
        </w:rPr>
        <w:t>.</w:t>
      </w:r>
      <w:r>
        <w:t xml:space="preserve"> Et ceci à condition de garder </w:t>
      </w:r>
      <w:proofErr w:type="gramStart"/>
      <w:r>
        <w:t xml:space="preserve">les autres </w:t>
      </w:r>
      <w:r w:rsidRPr="00776833">
        <w:t>termes constant</w:t>
      </w:r>
      <w:proofErr w:type="gramEnd"/>
      <w:r w:rsidRPr="00776833">
        <w:t xml:space="preserve"> bien évidemment.</w:t>
      </w:r>
    </w:p>
    <w:p w14:paraId="744BF27B" w14:textId="77777777" w:rsidR="00991F41" w:rsidRPr="00776833" w:rsidRDefault="00991F41" w:rsidP="00630CF9">
      <w:pPr>
        <w:spacing w:line="276" w:lineRule="auto"/>
        <w:jc w:val="both"/>
      </w:pPr>
    </w:p>
    <w:p w14:paraId="20A24DB9" w14:textId="77777777" w:rsidR="00991F41" w:rsidRPr="00776833" w:rsidRDefault="00991F41" w:rsidP="00630CF9">
      <w:pPr>
        <w:spacing w:line="276" w:lineRule="auto"/>
        <w:jc w:val="both"/>
      </w:pPr>
    </w:p>
    <w:p w14:paraId="0D8C818F" w14:textId="77777777" w:rsidR="00991F41" w:rsidRPr="00776833" w:rsidRDefault="00991F41" w:rsidP="00630CF9">
      <w:pPr>
        <w:spacing w:line="276" w:lineRule="auto"/>
        <w:jc w:val="both"/>
      </w:pPr>
    </w:p>
    <w:p w14:paraId="62530C23" w14:textId="77777777" w:rsidR="00991F41" w:rsidRPr="00776833" w:rsidRDefault="00991F41" w:rsidP="00630CF9">
      <w:pPr>
        <w:spacing w:line="276" w:lineRule="auto"/>
        <w:jc w:val="both"/>
      </w:pPr>
    </w:p>
    <w:p w14:paraId="2705759B" w14:textId="77777777" w:rsidR="00991F41" w:rsidRPr="00776833" w:rsidRDefault="00991F41" w:rsidP="00630CF9">
      <w:pPr>
        <w:spacing w:line="276" w:lineRule="auto"/>
        <w:jc w:val="both"/>
      </w:pPr>
    </w:p>
    <w:p w14:paraId="177D7B73" w14:textId="77777777" w:rsidR="00991F41" w:rsidRPr="00776833" w:rsidRDefault="00991F41" w:rsidP="00630CF9">
      <w:pPr>
        <w:pStyle w:val="Heading2"/>
        <w:spacing w:line="276" w:lineRule="auto"/>
        <w:jc w:val="both"/>
      </w:pPr>
      <w:r w:rsidRPr="00776833">
        <w:t>Constantes de rigidités k1 et k2</w:t>
      </w:r>
      <w:bookmarkStart w:id="0" w:name="_GoBack"/>
      <w:bookmarkEnd w:id="0"/>
    </w:p>
    <w:p w14:paraId="43F5B0D6" w14:textId="77777777" w:rsidR="00991F41" w:rsidRPr="00776833" w:rsidRDefault="00991F41" w:rsidP="00630CF9">
      <w:pPr>
        <w:spacing w:line="276" w:lineRule="auto"/>
        <w:jc w:val="both"/>
      </w:pPr>
    </w:p>
    <w:p w14:paraId="6D1B2D7C" w14:textId="1040BFEF" w:rsidR="00E61569"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De manière similaire au coefficient de frottement k, les constant</w:t>
      </w:r>
      <w:r w:rsidR="00BE57DE" w:rsidRPr="00776833">
        <w:rPr>
          <w:rFonts w:ascii="Cambria" w:hAnsi="Cambria" w:cs="Times"/>
          <w:highlight w:val="yellow"/>
        </w:rPr>
        <w:t>e</w:t>
      </w:r>
      <w:r w:rsidRPr="00776833">
        <w:rPr>
          <w:rFonts w:ascii="Cambria" w:hAnsi="Cambria" w:cs="Times"/>
          <w:highlight w:val="yellow"/>
        </w:rPr>
        <w:t xml:space="preserve">s de rigidités k1 et K2 retardent l’apparition du chaos </w:t>
      </w:r>
      <w:r w:rsidR="00BE57DE" w:rsidRPr="00776833">
        <w:rPr>
          <w:rFonts w:ascii="Cambria" w:hAnsi="Cambria" w:cs="Times"/>
          <w:highlight w:val="yellow"/>
        </w:rPr>
        <w:t xml:space="preserve">lorsqu’elles augmentent. </w:t>
      </w:r>
    </w:p>
    <w:p w14:paraId="706C131F" w14:textId="6278754E"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 xml:space="preserve">A k1=k2=0, notre pendule aurait le comportement d’un pendule simple avec mouvement forcé. Pour des valeurs de </w:t>
      </w:r>
      <w:proofErr w:type="spellStart"/>
      <w:r w:rsidRPr="00776833">
        <w:rPr>
          <w:rFonts w:ascii="Cambria" w:hAnsi="Cambria" w:cs="Times"/>
          <w:highlight w:val="yellow"/>
        </w:rPr>
        <w:t>omega</w:t>
      </w:r>
      <w:proofErr w:type="spellEnd"/>
      <w:r w:rsidRPr="00776833">
        <w:rPr>
          <w:rFonts w:ascii="Cambria" w:hAnsi="Cambria" w:cs="Times"/>
          <w:highlight w:val="yellow"/>
        </w:rPr>
        <w:t xml:space="preserve"> = 2 et A = 300</w:t>
      </w:r>
      <w:r w:rsidR="00BE57DE" w:rsidRPr="00776833">
        <w:rPr>
          <w:rFonts w:ascii="Cambria" w:hAnsi="Cambria" w:cs="Times"/>
          <w:highlight w:val="yellow"/>
        </w:rPr>
        <w:t>, le mouvement est chaotique.</w:t>
      </w:r>
    </w:p>
    <w:p w14:paraId="48833E99" w14:textId="763BB40D"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Si l’on répète la même expérience avec k1=k2=10, on s’aperçoit qu’il y a toujours un mouvement chaotique, mais celui-ci intervient beaucoup plus tard. Les constantes de rigidité des ressorts créent une « opposition » au couple moteur et celui-ci nécessite donc un temps plus long pour engendrer le chaos.</w:t>
      </w:r>
      <w:r w:rsidR="00BE57DE" w:rsidRPr="00776833">
        <w:rPr>
          <w:rFonts w:ascii="Cambria" w:hAnsi="Cambria" w:cs="Times"/>
          <w:highlight w:val="yellow"/>
        </w:rPr>
        <w:t xml:space="preserve"> Ils dissipent de l’énergie produite par le couple moteur, qui aurait pu favoriser l’apparition du chaos.</w:t>
      </w:r>
    </w:p>
    <w:p w14:paraId="6099BD7F" w14:textId="2581B00D" w:rsidR="00E61569" w:rsidRPr="00776833" w:rsidRDefault="00BE57DE" w:rsidP="00630CF9">
      <w:pPr>
        <w:spacing w:line="276" w:lineRule="auto"/>
        <w:jc w:val="both"/>
        <w:rPr>
          <w:rFonts w:ascii="Cambria" w:hAnsi="Cambria" w:cs="Times"/>
          <w:highlight w:val="yellow"/>
        </w:rPr>
      </w:pPr>
      <w:r w:rsidRPr="00776833">
        <w:rPr>
          <w:rFonts w:ascii="Cambria" w:hAnsi="Cambria" w:cs="Times"/>
          <w:highlight w:val="yellow"/>
        </w:rPr>
        <w:t>Finalement, e</w:t>
      </w:r>
      <w:r w:rsidR="00E61569" w:rsidRPr="00776833">
        <w:rPr>
          <w:rFonts w:ascii="Cambria" w:hAnsi="Cambria" w:cs="Times"/>
          <w:highlight w:val="yellow"/>
        </w:rPr>
        <w:t>n augmentant en</w:t>
      </w:r>
      <w:r w:rsidR="00776833" w:rsidRPr="00776833">
        <w:rPr>
          <w:rFonts w:ascii="Cambria" w:hAnsi="Cambria" w:cs="Times"/>
          <w:highlight w:val="yellow"/>
        </w:rPr>
        <w:t>core les valeurs de K1 et k2 (25 et 25</w:t>
      </w:r>
      <w:r w:rsidRPr="00776833">
        <w:rPr>
          <w:rFonts w:ascii="Cambria" w:hAnsi="Cambria" w:cs="Times"/>
          <w:highlight w:val="yellow"/>
        </w:rPr>
        <w:t xml:space="preserve">), on retrouve même </w:t>
      </w:r>
      <w:r w:rsidR="00E61569" w:rsidRPr="00776833">
        <w:rPr>
          <w:rFonts w:ascii="Cambria" w:hAnsi="Cambria" w:cs="Times"/>
          <w:highlight w:val="yellow"/>
        </w:rPr>
        <w:t>un mouvement non chaotique</w:t>
      </w:r>
      <w:r w:rsidR="00776833" w:rsidRPr="00776833">
        <w:rPr>
          <w:rFonts w:ascii="Cambria" w:hAnsi="Cambria" w:cs="Times"/>
          <w:highlight w:val="yellow"/>
        </w:rPr>
        <w:t xml:space="preserve"> (probablement en transition vers le chaos car il n’est pas non plus périodique)</w:t>
      </w:r>
      <w:r w:rsidR="00E61569" w:rsidRPr="00776833">
        <w:rPr>
          <w:rFonts w:ascii="Cambria" w:hAnsi="Cambria" w:cs="Times"/>
          <w:highlight w:val="yellow"/>
        </w:rPr>
        <w:t xml:space="preserve">. </w:t>
      </w:r>
    </w:p>
    <w:p w14:paraId="7B4BB7FD" w14:textId="0C7E9B97" w:rsidR="00776833" w:rsidRPr="00776833" w:rsidRDefault="00776833" w:rsidP="00630CF9">
      <w:pPr>
        <w:spacing w:line="276" w:lineRule="auto"/>
        <w:jc w:val="both"/>
        <w:rPr>
          <w:rFonts w:ascii="Cambria" w:hAnsi="Cambria"/>
        </w:rPr>
      </w:pPr>
      <w:r w:rsidRPr="00776833">
        <w:rPr>
          <w:rFonts w:ascii="Cambria" w:hAnsi="Cambria" w:cs="Times"/>
          <w:highlight w:val="yellow"/>
        </w:rPr>
        <w:t xml:space="preserve">D’un point de vue mécanique, </w:t>
      </w:r>
      <w:proofErr w:type="gramStart"/>
      <w:r w:rsidRPr="00776833">
        <w:rPr>
          <w:rFonts w:ascii="Cambria" w:hAnsi="Cambria" w:cs="Times"/>
          <w:highlight w:val="yellow"/>
        </w:rPr>
        <w:t>rappelons</w:t>
      </w:r>
      <w:proofErr w:type="gramEnd"/>
      <w:r w:rsidRPr="00776833">
        <w:rPr>
          <w:rFonts w:ascii="Cambria" w:hAnsi="Cambria" w:cs="Times"/>
          <w:highlight w:val="yellow"/>
        </w:rPr>
        <w:t xml:space="preserve"> que la constante de rigidité d’un ressort ressort représente la force nécessaire pour déformer le ressort d’une unité de longueur. En augmentant cette constante, le couple moteur nécessite de fournir plus de travail sur le pendule pour le mettre en mouvement et, par extension, pour le rendre chaotique.</w:t>
      </w:r>
    </w:p>
    <w:sectPr w:rsidR="00776833" w:rsidRPr="00776833" w:rsidSect="003F622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131A1C"/>
    <w:rsid w:val="002844C6"/>
    <w:rsid w:val="00380909"/>
    <w:rsid w:val="003F622B"/>
    <w:rsid w:val="00432182"/>
    <w:rsid w:val="004C4905"/>
    <w:rsid w:val="004F5D3C"/>
    <w:rsid w:val="00567AF0"/>
    <w:rsid w:val="00630CF9"/>
    <w:rsid w:val="00776833"/>
    <w:rsid w:val="00834C56"/>
    <w:rsid w:val="00842AFF"/>
    <w:rsid w:val="008F0BFE"/>
    <w:rsid w:val="00944F65"/>
    <w:rsid w:val="00991F41"/>
    <w:rsid w:val="00A87E9C"/>
    <w:rsid w:val="00AA173D"/>
    <w:rsid w:val="00AA28B3"/>
    <w:rsid w:val="00AE6FC4"/>
    <w:rsid w:val="00BE57DE"/>
    <w:rsid w:val="00C724F3"/>
    <w:rsid w:val="00D81530"/>
    <w:rsid w:val="00E61569"/>
    <w:rsid w:val="00FC7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CB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5C2C4-11D4-064B-8D40-D2EBB02A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981</Words>
  <Characters>5595</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Choix des paramètres susceptibles d’engendrer le chaos</vt:lpstr>
      <vt:lpstr>        /A ou oméga = 0</vt:lpstr>
      <vt:lpstr/>
      <vt:lpstr>Etude du chaos</vt:lpstr>
      <vt:lpstr>    Influence de l’amplitude A</vt:lpstr>
      <vt:lpstr>        //Zone périodique</vt:lpstr>
      <vt:lpstr>        Zone chaotique</vt:lpstr>
      <vt:lpstr>        Zone transitoire</vt:lpstr>
      <vt:lpstr>    Influence de la fréquence oméga</vt:lpstr>
      <vt:lpstr>        Zone périodique</vt:lpstr>
      <vt:lpstr>        Zone chaotique</vt:lpstr>
      <vt:lpstr>        Zone transitoire</vt:lpstr>
      <vt:lpstr>Influence des autres paramètres</vt:lpstr>
      <vt:lpstr>    Coefficient de frottement k</vt:lpstr>
      <vt:lpstr>    Longueur des ressorts l</vt:lpstr>
      <vt:lpstr>    Masse m</vt:lpstr>
      <vt:lpstr>    Constantes de rigidités k1 et k2</vt:lpstr>
    </vt:vector>
  </TitlesOfParts>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David Boyker</cp:lastModifiedBy>
  <cp:revision>3</cp:revision>
  <dcterms:created xsi:type="dcterms:W3CDTF">2015-12-16T21:13:00Z</dcterms:created>
  <dcterms:modified xsi:type="dcterms:W3CDTF">2015-12-17T09:44:00Z</dcterms:modified>
</cp:coreProperties>
</file>