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91092" w14:textId="3E11051F" w:rsidR="00097F27" w:rsidRDefault="00776AB6" w:rsidP="00097F27">
      <w:pPr>
        <w:pStyle w:val="Title"/>
        <w:rPr>
          <w:rFonts w:asciiTheme="minorHAnsi" w:hAnsiTheme="minorHAnsi" w:cstheme="minorHAnsi"/>
          <w:b/>
          <w:bCs/>
          <w:sz w:val="36"/>
          <w:szCs w:val="36"/>
        </w:rPr>
      </w:pPr>
      <w:r>
        <w:rPr>
          <w:rFonts w:asciiTheme="minorHAnsi" w:hAnsiTheme="minorHAnsi" w:cstheme="minorHAnsi"/>
          <w:b/>
          <w:bCs/>
          <w:sz w:val="36"/>
          <w:szCs w:val="36"/>
        </w:rPr>
        <w:t>README</w:t>
      </w:r>
      <w:r w:rsidR="00CB33D2">
        <w:rPr>
          <w:rFonts w:asciiTheme="minorHAnsi" w:hAnsiTheme="minorHAnsi" w:cstheme="minorHAnsi"/>
          <w:b/>
          <w:bCs/>
          <w:sz w:val="36"/>
          <w:szCs w:val="36"/>
        </w:rPr>
        <w:t xml:space="preserve"> - </w:t>
      </w:r>
      <w:r w:rsidR="00097F27">
        <w:rPr>
          <w:rFonts w:asciiTheme="minorHAnsi" w:hAnsiTheme="minorHAnsi" w:cstheme="minorHAnsi"/>
          <w:b/>
          <w:bCs/>
          <w:sz w:val="36"/>
          <w:szCs w:val="36"/>
        </w:rPr>
        <w:t>Flow-Phantom-based Performance Testing Platform for Fingertip Pulse Oximeters</w:t>
      </w:r>
    </w:p>
    <w:p w14:paraId="19BB7161" w14:textId="2367F466" w:rsidR="00130B00" w:rsidRPr="001D4381" w:rsidRDefault="00130B00" w:rsidP="00130B00">
      <w:pPr>
        <w:pStyle w:val="ListParagraph"/>
        <w:numPr>
          <w:ilvl w:val="0"/>
          <w:numId w:val="9"/>
        </w:numPr>
        <w:rPr>
          <w:b/>
          <w:bCs/>
        </w:rPr>
      </w:pPr>
      <w:r w:rsidRPr="001D4381">
        <w:rPr>
          <w:b/>
          <w:bCs/>
        </w:rPr>
        <w:t>Summary</w:t>
      </w:r>
    </w:p>
    <w:p w14:paraId="7B6E8EB3" w14:textId="2FAD7593" w:rsidR="00130B00" w:rsidRDefault="00C36104" w:rsidP="001D4381">
      <w:pPr>
        <w:pStyle w:val="ListParagraph"/>
        <w:jc w:val="both"/>
      </w:pPr>
      <w:r w:rsidRPr="00C36104">
        <w:t xml:space="preserve">This MATLAB-based </w:t>
      </w:r>
      <w:r>
        <w:t>code</w:t>
      </w:r>
      <w:r w:rsidRPr="00C36104">
        <w:t xml:space="preserve"> was developed to control the gear pump in the flow-phantom-based pulse oximeter testing platform. The code enables programmable pump operation, including continuous and pulsatile flow generation, by controlling parameters such as flow rate, pulse duration, and operation cycles. It supports repeatable flow conditions for benchtop evaluation of pulse oximeter performance.</w:t>
      </w:r>
    </w:p>
    <w:p w14:paraId="2F6B154D" w14:textId="77777777" w:rsidR="001D4381" w:rsidRDefault="001D4381" w:rsidP="001D4381">
      <w:pPr>
        <w:pStyle w:val="ListParagraph"/>
        <w:jc w:val="both"/>
      </w:pPr>
    </w:p>
    <w:p w14:paraId="42683E17" w14:textId="171510F5" w:rsidR="00C36104" w:rsidRPr="001D4381" w:rsidRDefault="00CB33D2" w:rsidP="00C36104">
      <w:pPr>
        <w:pStyle w:val="ListParagraph"/>
        <w:numPr>
          <w:ilvl w:val="0"/>
          <w:numId w:val="9"/>
        </w:numPr>
        <w:rPr>
          <w:b/>
          <w:bCs/>
        </w:rPr>
      </w:pPr>
      <w:r w:rsidRPr="001D4381">
        <w:rPr>
          <w:b/>
          <w:bCs/>
        </w:rPr>
        <w:t>Software requirements </w:t>
      </w:r>
    </w:p>
    <w:p w14:paraId="384DA93C" w14:textId="7630DF95" w:rsidR="00C36104" w:rsidRDefault="00C14A59" w:rsidP="009E67D6">
      <w:pPr>
        <w:pStyle w:val="ListParagraph"/>
        <w:numPr>
          <w:ilvl w:val="0"/>
          <w:numId w:val="10"/>
        </w:numPr>
        <w:ind w:left="1080"/>
      </w:pPr>
      <w:r w:rsidRPr="00C14A59">
        <w:t>MATLAB® (</w:t>
      </w:r>
      <w:r w:rsidR="00FD2F82">
        <w:t>R202</w:t>
      </w:r>
      <w:r w:rsidR="004A34B4">
        <w:t>5</w:t>
      </w:r>
      <w:r w:rsidR="00FD2F82">
        <w:t>b</w:t>
      </w:r>
      <w:r w:rsidRPr="00C14A59">
        <w:t>)</w:t>
      </w:r>
    </w:p>
    <w:p w14:paraId="027B1BED" w14:textId="06098CF9" w:rsidR="00C14A59" w:rsidRDefault="00C14A59" w:rsidP="009E67D6">
      <w:pPr>
        <w:pStyle w:val="ListParagraph"/>
        <w:numPr>
          <w:ilvl w:val="0"/>
          <w:numId w:val="10"/>
        </w:numPr>
        <w:ind w:left="1080"/>
      </w:pPr>
      <w:r w:rsidRPr="00C14A59">
        <w:t xml:space="preserve">MATLAB Data Acquisition Toolbox </w:t>
      </w:r>
    </w:p>
    <w:p w14:paraId="02F8FE2C" w14:textId="29DDF1A3" w:rsidR="009E67D6" w:rsidRDefault="009E67D6" w:rsidP="009E67D6">
      <w:pPr>
        <w:pStyle w:val="ListParagraph"/>
        <w:numPr>
          <w:ilvl w:val="0"/>
          <w:numId w:val="10"/>
        </w:numPr>
        <w:ind w:left="1080"/>
      </w:pPr>
      <w:r w:rsidRPr="009E67D6">
        <w:t>Manufacturer-</w:t>
      </w:r>
      <w:r>
        <w:t xml:space="preserve">NI MAX </w:t>
      </w:r>
      <w:r w:rsidR="00E77AA1">
        <w:t>(To</w:t>
      </w:r>
      <w:r>
        <w:t xml:space="preserve"> perform continuous flow run)</w:t>
      </w:r>
    </w:p>
    <w:p w14:paraId="47CCC462" w14:textId="77777777" w:rsidR="001D4381" w:rsidRDefault="001D4381" w:rsidP="001D4381">
      <w:pPr>
        <w:pStyle w:val="ListParagraph"/>
        <w:ind w:left="1080"/>
      </w:pPr>
    </w:p>
    <w:p w14:paraId="38147326" w14:textId="144E34DE" w:rsidR="000F0868" w:rsidRPr="001D4381" w:rsidRDefault="000F0868" w:rsidP="00C36104">
      <w:pPr>
        <w:pStyle w:val="ListParagraph"/>
        <w:numPr>
          <w:ilvl w:val="0"/>
          <w:numId w:val="9"/>
        </w:numPr>
        <w:rPr>
          <w:b/>
          <w:bCs/>
        </w:rPr>
      </w:pPr>
      <w:r w:rsidRPr="001D4381">
        <w:rPr>
          <w:b/>
          <w:bCs/>
        </w:rPr>
        <w:t>Hardware</w:t>
      </w:r>
      <w:r w:rsidR="001D4381" w:rsidRPr="001D4381">
        <w:rPr>
          <w:b/>
          <w:bCs/>
        </w:rPr>
        <w:t xml:space="preserve"> requirements</w:t>
      </w:r>
    </w:p>
    <w:p w14:paraId="173F4400" w14:textId="77777777" w:rsidR="00572114" w:rsidRDefault="004665FF" w:rsidP="00572114">
      <w:pPr>
        <w:pStyle w:val="ListParagraph"/>
        <w:numPr>
          <w:ilvl w:val="0"/>
          <w:numId w:val="12"/>
        </w:numPr>
        <w:ind w:left="1080"/>
      </w:pPr>
      <w:r w:rsidRPr="004665FF">
        <w:t>Gear pump</w:t>
      </w:r>
      <w:r>
        <w:t xml:space="preserve"> (</w:t>
      </w:r>
      <w:r w:rsidRPr="004665FF">
        <w:t>Model: mzr-7205</w:t>
      </w:r>
      <w:r>
        <w:t xml:space="preserve">, </w:t>
      </w:r>
      <w:r w:rsidRPr="004665FF">
        <w:t>HNP Mikrosysteme</w:t>
      </w:r>
      <w:r>
        <w:t xml:space="preserve"> )</w:t>
      </w:r>
    </w:p>
    <w:p w14:paraId="1D15112A" w14:textId="5B36BD79" w:rsidR="000F0868" w:rsidRDefault="004665FF" w:rsidP="00572114">
      <w:pPr>
        <w:pStyle w:val="ListParagraph"/>
        <w:numPr>
          <w:ilvl w:val="0"/>
          <w:numId w:val="12"/>
        </w:numPr>
        <w:ind w:left="1080"/>
      </w:pPr>
      <w:r w:rsidRPr="004665FF">
        <w:t>Communication interface between computer and pump (</w:t>
      </w:r>
      <w:r w:rsidR="00572114">
        <w:t>DAQ hardware</w:t>
      </w:r>
      <w:r w:rsidRPr="004665FF">
        <w:t>)</w:t>
      </w:r>
    </w:p>
    <w:p w14:paraId="52646FEE" w14:textId="77777777" w:rsidR="001D4381" w:rsidRDefault="001D4381" w:rsidP="001D4381">
      <w:pPr>
        <w:pStyle w:val="ListParagraph"/>
        <w:ind w:left="1080"/>
      </w:pPr>
    </w:p>
    <w:p w14:paraId="2F1B4026" w14:textId="3B4F2D07" w:rsidR="00C36104" w:rsidRPr="001D4381" w:rsidRDefault="00CB33D2" w:rsidP="00C36104">
      <w:pPr>
        <w:pStyle w:val="ListParagraph"/>
        <w:numPr>
          <w:ilvl w:val="0"/>
          <w:numId w:val="9"/>
        </w:numPr>
        <w:rPr>
          <w:b/>
          <w:bCs/>
        </w:rPr>
      </w:pPr>
      <w:r w:rsidRPr="001D4381">
        <w:rPr>
          <w:b/>
          <w:bCs/>
        </w:rPr>
        <w:t xml:space="preserve">Other instructions </w:t>
      </w:r>
    </w:p>
    <w:p w14:paraId="13F50F36" w14:textId="33D01EC9" w:rsidR="00BA2CF0" w:rsidRDefault="00C31F3F" w:rsidP="00BA2CF0">
      <w:pPr>
        <w:pStyle w:val="ListParagraph"/>
      </w:pPr>
      <w:r w:rsidRPr="00C31F3F">
        <w:t>Ensure successful communication between MATLAB and the gear pump by verifying compatibility among the MATLAB version, Data Acquisition Toolbox, and DAQ</w:t>
      </w:r>
      <w:r w:rsidR="0091002B">
        <w:t>.</w:t>
      </w:r>
    </w:p>
    <w:p w14:paraId="6F6DF72B" w14:textId="77777777" w:rsidR="00390F0D" w:rsidRPr="00390F0D" w:rsidRDefault="00390F0D" w:rsidP="00390F0D">
      <w:pPr>
        <w:pStyle w:val="ListParagraph"/>
        <w:rPr>
          <w:b/>
          <w:bCs/>
        </w:rPr>
      </w:pPr>
    </w:p>
    <w:p w14:paraId="1025E18D" w14:textId="77777777" w:rsidR="00C36104" w:rsidRPr="00390F0D" w:rsidRDefault="00CB33D2" w:rsidP="00C36104">
      <w:pPr>
        <w:pStyle w:val="ListParagraph"/>
        <w:numPr>
          <w:ilvl w:val="0"/>
          <w:numId w:val="9"/>
        </w:numPr>
        <w:rPr>
          <w:b/>
          <w:bCs/>
        </w:rPr>
      </w:pPr>
      <w:r w:rsidRPr="00390F0D">
        <w:rPr>
          <w:b/>
          <w:bCs/>
        </w:rPr>
        <w:t>Identification of authors </w:t>
      </w:r>
    </w:p>
    <w:p w14:paraId="187B265C" w14:textId="77777777" w:rsidR="00CB4D68" w:rsidRDefault="00CB4D68" w:rsidP="00450AE4">
      <w:pPr>
        <w:pStyle w:val="ListParagraph"/>
        <w:numPr>
          <w:ilvl w:val="0"/>
          <w:numId w:val="13"/>
        </w:numPr>
        <w:ind w:left="1080"/>
      </w:pPr>
      <w:r>
        <w:t xml:space="preserve">Code developed by </w:t>
      </w:r>
      <w:r w:rsidR="00A722EE">
        <w:t>Masoud Farahm</w:t>
      </w:r>
      <w:r w:rsidR="00DE57B3">
        <w:t>an</w:t>
      </w:r>
      <w:r w:rsidR="00A722EE">
        <w:t>d</w:t>
      </w:r>
    </w:p>
    <w:p w14:paraId="30CB9EF0" w14:textId="15BF08D1" w:rsidR="00DE57B3" w:rsidRDefault="00CB4D68" w:rsidP="0093504E">
      <w:pPr>
        <w:pStyle w:val="ListParagraph"/>
        <w:numPr>
          <w:ilvl w:val="0"/>
          <w:numId w:val="13"/>
        </w:numPr>
        <w:ind w:left="1080"/>
      </w:pPr>
      <w:r>
        <w:t>Document</w:t>
      </w:r>
      <w:r w:rsidR="00FC5CAA">
        <w:t>ation</w:t>
      </w:r>
      <w:r>
        <w:t xml:space="preserve"> prepared by Josh Pfefer, </w:t>
      </w:r>
      <w:r w:rsidR="00DE57B3">
        <w:t>Sandhya Vasudevan, and Chi-Hua Lee</w:t>
      </w:r>
    </w:p>
    <w:p w14:paraId="4A0208FB" w14:textId="77777777" w:rsidR="00390F0D" w:rsidRDefault="00390F0D" w:rsidP="00390F0D">
      <w:pPr>
        <w:pStyle w:val="ListParagraph"/>
        <w:ind w:left="1080"/>
      </w:pPr>
    </w:p>
    <w:p w14:paraId="585A06D3" w14:textId="77777777" w:rsidR="00C36104" w:rsidRDefault="00CB33D2" w:rsidP="00C36104">
      <w:pPr>
        <w:pStyle w:val="ListParagraph"/>
        <w:numPr>
          <w:ilvl w:val="0"/>
          <w:numId w:val="9"/>
        </w:numPr>
        <w:rPr>
          <w:b/>
          <w:bCs/>
          <w:color w:val="FF0000"/>
        </w:rPr>
      </w:pPr>
      <w:r w:rsidRPr="007C740D">
        <w:rPr>
          <w:b/>
          <w:bCs/>
        </w:rPr>
        <w:t>References to accompanying publications</w:t>
      </w:r>
      <w:r w:rsidRPr="00390F0D">
        <w:rPr>
          <w:b/>
          <w:bCs/>
          <w:color w:val="FF0000"/>
        </w:rPr>
        <w:t> </w:t>
      </w:r>
    </w:p>
    <w:p w14:paraId="636AED44" w14:textId="51758B51" w:rsidR="007C740D" w:rsidRPr="00980B88" w:rsidRDefault="00FA09E0" w:rsidP="00FA09E0">
      <w:pPr>
        <w:pStyle w:val="ListParagraph"/>
        <w:autoSpaceDE w:val="0"/>
        <w:autoSpaceDN w:val="0"/>
        <w:adjustRightInd w:val="0"/>
        <w:spacing w:after="0" w:line="240" w:lineRule="auto"/>
      </w:pPr>
      <w:r w:rsidRPr="00FA09E0">
        <w:t>Chi-Hua Lee, Md. Sadique Hasan, Ardy Wong, Anant Bhusal, William C. Vogt,</w:t>
      </w:r>
      <w:r>
        <w:t xml:space="preserve"> </w:t>
      </w:r>
      <w:r w:rsidRPr="00FA09E0">
        <w:t>Christopher G. Scully, Sandy Weininger, T. Joshua Pfefer, and Sandhya Vasudevan</w:t>
      </w:r>
      <w:r w:rsidR="00453C2E">
        <w:t xml:space="preserve"> </w:t>
      </w:r>
      <w:r w:rsidR="005A7E54" w:rsidRPr="00FA09E0">
        <w:t>Flow-phantom Performance Testing Platform for Pulse</w:t>
      </w:r>
      <w:r>
        <w:t xml:space="preserve"> </w:t>
      </w:r>
      <w:r w:rsidR="005A7E54" w:rsidRPr="00FA09E0">
        <w:t>Oximetry</w:t>
      </w:r>
      <w:r w:rsidR="00453C2E">
        <w:t>,</w:t>
      </w:r>
      <w:r w:rsidR="005A7E54" w:rsidRPr="00FA09E0">
        <w:t xml:space="preserve"> </w:t>
      </w:r>
      <w:r w:rsidR="00453C2E" w:rsidRPr="0089085C">
        <w:rPr>
          <w:b/>
          <w:bCs/>
        </w:rPr>
        <w:t>IEEE TBME</w:t>
      </w:r>
      <w:r w:rsidR="00453C2E">
        <w:t xml:space="preserve"> </w:t>
      </w:r>
      <w:r w:rsidR="00453C2E" w:rsidRPr="00453C2E">
        <w:rPr>
          <w:i/>
          <w:iCs/>
        </w:rPr>
        <w:t>Submitted</w:t>
      </w:r>
    </w:p>
    <w:p w14:paraId="2522A951" w14:textId="77777777" w:rsidR="00390F0D" w:rsidRPr="00FA09E0" w:rsidRDefault="00390F0D" w:rsidP="00390F0D">
      <w:pPr>
        <w:pStyle w:val="ListParagraph"/>
      </w:pPr>
    </w:p>
    <w:p w14:paraId="7A1F5356" w14:textId="1A8E9857" w:rsidR="00C36104" w:rsidRPr="00390F0D" w:rsidRDefault="00CB33D2" w:rsidP="00C36104">
      <w:pPr>
        <w:pStyle w:val="ListParagraph"/>
        <w:numPr>
          <w:ilvl w:val="0"/>
          <w:numId w:val="9"/>
        </w:numPr>
        <w:rPr>
          <w:b/>
          <w:bCs/>
        </w:rPr>
      </w:pPr>
      <w:r w:rsidRPr="00390F0D">
        <w:rPr>
          <w:b/>
          <w:bCs/>
        </w:rPr>
        <w:t xml:space="preserve">FDA Software Disclaimer </w:t>
      </w:r>
    </w:p>
    <w:p w14:paraId="5C52BB7A" w14:textId="4BE0B7BE" w:rsidR="00185258" w:rsidRDefault="00185258" w:rsidP="00185258">
      <w:pPr>
        <w:pStyle w:val="ListParagraph"/>
      </w:pPr>
      <w:r w:rsidRPr="00185258">
        <w:rPr>
          <w:i/>
          <w:iCs/>
        </w:rPr>
        <w:t xml:space="preserve">This software and documentation (the "Software") were developed at the Food and Drug Administration (FDA) by employees of the Federal Government in the course of their official duties. Pursuant to Title 17, Section 105 of the United States Code, this work is not subject to copyright protection and is in the public domain. Permission is </w:t>
      </w:r>
      <w:r w:rsidRPr="00185258">
        <w:rPr>
          <w:i/>
          <w:iCs/>
        </w:rPr>
        <w:lastRenderedPageBreak/>
        <w:t>hereby granted, free of charge, to any person obtaining a copy of the Software, to deal in the Software without restriction, including without limitation the rights to use, copy, modify, merge, publish, distribute, sublicense, or sell copies of the Software or derivatives, and to permit persons to whom the Software is furnished to do so. FDA assumes no responsibility whatsoever for use by other parties of the Software, its source code, documentation or compiled executables, and makes no guarantees, expressed or implied, about its quality, reliability, or any other characteristic. Further, use of this code in no way implies endorsement by the FDA or confers any advantage in regulatory decisions. Although this software can be redistributed and/or modified freely, we ask that any derivative works bear some notice that they are derived from it, and any modified versions bear some notice that they have been modified.</w:t>
      </w:r>
      <w:r w:rsidRPr="00185258">
        <w:t> </w:t>
      </w:r>
    </w:p>
    <w:p w14:paraId="2462E191" w14:textId="77777777" w:rsidR="00390F0D" w:rsidRDefault="00390F0D" w:rsidP="00185258">
      <w:pPr>
        <w:pStyle w:val="ListParagraph"/>
      </w:pPr>
    </w:p>
    <w:p w14:paraId="1686293C" w14:textId="77777777" w:rsidR="0005579E" w:rsidRPr="0005579E" w:rsidRDefault="00CB33D2" w:rsidP="0005579E">
      <w:pPr>
        <w:pStyle w:val="ListParagraph"/>
        <w:numPr>
          <w:ilvl w:val="0"/>
          <w:numId w:val="9"/>
        </w:numPr>
        <w:rPr>
          <w:b/>
          <w:bCs/>
          <w:color w:val="FF0000"/>
        </w:rPr>
      </w:pPr>
      <w:r w:rsidRPr="00B51F7F">
        <w:rPr>
          <w:b/>
          <w:bCs/>
        </w:rPr>
        <w:t>HHS commercial products disclaimer (if mentioning commercial products) </w:t>
      </w:r>
    </w:p>
    <w:p w14:paraId="151BAA3D" w14:textId="64727883" w:rsidR="00097F27" w:rsidRPr="0005579E" w:rsidRDefault="009D4806" w:rsidP="0005579E">
      <w:pPr>
        <w:pStyle w:val="ListParagraph"/>
        <w:rPr>
          <w:b/>
          <w:bCs/>
          <w:color w:val="FF0000"/>
        </w:rPr>
      </w:pPr>
      <w:r w:rsidRPr="0005579E">
        <w:rPr>
          <w:i/>
          <w:iCs/>
        </w:rPr>
        <w:t>The mention of commercial products, their sources, or their use in connection with material reported herein is not to be construed as either an actual or implied endorsement of such products by the Department of Health and Human Services.</w:t>
      </w:r>
    </w:p>
    <w:sectPr w:rsidR="00097F27" w:rsidRPr="000557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2F97"/>
    <w:multiLevelType w:val="hybridMultilevel"/>
    <w:tmpl w:val="45F08CD4"/>
    <w:lvl w:ilvl="0" w:tplc="2A14992C">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1664BF"/>
    <w:multiLevelType w:val="multilevel"/>
    <w:tmpl w:val="638669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CC06045"/>
    <w:multiLevelType w:val="multilevel"/>
    <w:tmpl w:val="1EB8F7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23947DE"/>
    <w:multiLevelType w:val="multilevel"/>
    <w:tmpl w:val="9AA2B8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D772384"/>
    <w:multiLevelType w:val="multilevel"/>
    <w:tmpl w:val="4D2031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23E367F7"/>
    <w:multiLevelType w:val="multilevel"/>
    <w:tmpl w:val="98FEC8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2E524EE0"/>
    <w:multiLevelType w:val="hybridMultilevel"/>
    <w:tmpl w:val="5E2AFD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5374670"/>
    <w:multiLevelType w:val="multilevel"/>
    <w:tmpl w:val="DDC802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3A482EB8"/>
    <w:multiLevelType w:val="hybridMultilevel"/>
    <w:tmpl w:val="E7E4DD64"/>
    <w:lvl w:ilvl="0" w:tplc="04090001">
      <w:start w:val="1"/>
      <w:numFmt w:val="bullet"/>
      <w:lvlText w:val=""/>
      <w:lvlJc w:val="left"/>
      <w:pPr>
        <w:ind w:left="1488" w:hanging="360"/>
      </w:pPr>
      <w:rPr>
        <w:rFonts w:ascii="Symbol" w:hAnsi="Symbol"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9" w15:restartNumberingAfterBreak="0">
    <w:nsid w:val="4A474BE4"/>
    <w:multiLevelType w:val="multilevel"/>
    <w:tmpl w:val="5EE2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117A56"/>
    <w:multiLevelType w:val="multilevel"/>
    <w:tmpl w:val="2B467B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77357054"/>
    <w:multiLevelType w:val="multilevel"/>
    <w:tmpl w:val="28C43D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7D347C0E"/>
    <w:multiLevelType w:val="hybridMultilevel"/>
    <w:tmpl w:val="0DFAA1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09300641">
    <w:abstractNumId w:val="11"/>
  </w:num>
  <w:num w:numId="2" w16cid:durableId="1517839628">
    <w:abstractNumId w:val="10"/>
  </w:num>
  <w:num w:numId="3" w16cid:durableId="1918781974">
    <w:abstractNumId w:val="3"/>
  </w:num>
  <w:num w:numId="4" w16cid:durableId="370763173">
    <w:abstractNumId w:val="1"/>
  </w:num>
  <w:num w:numId="5" w16cid:durableId="1865634938">
    <w:abstractNumId w:val="4"/>
  </w:num>
  <w:num w:numId="6" w16cid:durableId="1828016456">
    <w:abstractNumId w:val="7"/>
  </w:num>
  <w:num w:numId="7" w16cid:durableId="223296568">
    <w:abstractNumId w:val="5"/>
  </w:num>
  <w:num w:numId="8" w16cid:durableId="104496802">
    <w:abstractNumId w:val="2"/>
  </w:num>
  <w:num w:numId="9" w16cid:durableId="303969806">
    <w:abstractNumId w:val="0"/>
  </w:num>
  <w:num w:numId="10" w16cid:durableId="640620776">
    <w:abstractNumId w:val="6"/>
  </w:num>
  <w:num w:numId="11" w16cid:durableId="492260184">
    <w:abstractNumId w:val="9"/>
  </w:num>
  <w:num w:numId="12" w16cid:durableId="1942184697">
    <w:abstractNumId w:val="8"/>
  </w:num>
  <w:num w:numId="13" w16cid:durableId="20803277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F27"/>
    <w:rsid w:val="0005579E"/>
    <w:rsid w:val="00097F27"/>
    <w:rsid w:val="000F0868"/>
    <w:rsid w:val="00130B00"/>
    <w:rsid w:val="00185258"/>
    <w:rsid w:val="001D4381"/>
    <w:rsid w:val="00390F0D"/>
    <w:rsid w:val="00450AE4"/>
    <w:rsid w:val="00453C2E"/>
    <w:rsid w:val="004665FF"/>
    <w:rsid w:val="004A34B4"/>
    <w:rsid w:val="00572114"/>
    <w:rsid w:val="005A7E54"/>
    <w:rsid w:val="0077124C"/>
    <w:rsid w:val="00776AB6"/>
    <w:rsid w:val="007C2B93"/>
    <w:rsid w:val="007C740D"/>
    <w:rsid w:val="0089085C"/>
    <w:rsid w:val="008E381F"/>
    <w:rsid w:val="0091002B"/>
    <w:rsid w:val="009174A7"/>
    <w:rsid w:val="0093504E"/>
    <w:rsid w:val="00955A95"/>
    <w:rsid w:val="00980B88"/>
    <w:rsid w:val="009D4806"/>
    <w:rsid w:val="009E442F"/>
    <w:rsid w:val="009E67D6"/>
    <w:rsid w:val="00A722EE"/>
    <w:rsid w:val="00B51F7F"/>
    <w:rsid w:val="00BA2CF0"/>
    <w:rsid w:val="00C14A59"/>
    <w:rsid w:val="00C14C14"/>
    <w:rsid w:val="00C31F3F"/>
    <w:rsid w:val="00C36104"/>
    <w:rsid w:val="00C651FE"/>
    <w:rsid w:val="00CB33D2"/>
    <w:rsid w:val="00CB4D68"/>
    <w:rsid w:val="00CC56B6"/>
    <w:rsid w:val="00DE57B3"/>
    <w:rsid w:val="00E77AA1"/>
    <w:rsid w:val="00F0467A"/>
    <w:rsid w:val="00F95E10"/>
    <w:rsid w:val="00FA09E0"/>
    <w:rsid w:val="00FC5CAA"/>
    <w:rsid w:val="00FD2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043AC"/>
  <w15:chartTrackingRefBased/>
  <w15:docId w15:val="{5F1E4512-E0D1-4891-8EEF-EC25DFFE6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F27"/>
    <w:rPr>
      <w:rFonts w:eastAsiaTheme="majorEastAsia" w:cstheme="majorBidi"/>
      <w:color w:val="272727" w:themeColor="text1" w:themeTint="D8"/>
    </w:rPr>
  </w:style>
  <w:style w:type="paragraph" w:styleId="Title">
    <w:name w:val="Title"/>
    <w:basedOn w:val="Normal"/>
    <w:next w:val="Normal"/>
    <w:link w:val="TitleChar"/>
    <w:uiPriority w:val="10"/>
    <w:qFormat/>
    <w:rsid w:val="00097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F27"/>
    <w:pPr>
      <w:spacing w:before="160"/>
      <w:jc w:val="center"/>
    </w:pPr>
    <w:rPr>
      <w:i/>
      <w:iCs/>
      <w:color w:val="404040" w:themeColor="text1" w:themeTint="BF"/>
    </w:rPr>
  </w:style>
  <w:style w:type="character" w:customStyle="1" w:styleId="QuoteChar">
    <w:name w:val="Quote Char"/>
    <w:basedOn w:val="DefaultParagraphFont"/>
    <w:link w:val="Quote"/>
    <w:uiPriority w:val="29"/>
    <w:rsid w:val="00097F27"/>
    <w:rPr>
      <w:i/>
      <w:iCs/>
      <w:color w:val="404040" w:themeColor="text1" w:themeTint="BF"/>
    </w:rPr>
  </w:style>
  <w:style w:type="paragraph" w:styleId="ListParagraph">
    <w:name w:val="List Paragraph"/>
    <w:basedOn w:val="Normal"/>
    <w:uiPriority w:val="34"/>
    <w:qFormat/>
    <w:rsid w:val="00097F27"/>
    <w:pPr>
      <w:ind w:left="720"/>
      <w:contextualSpacing/>
    </w:pPr>
  </w:style>
  <w:style w:type="character" w:styleId="IntenseEmphasis">
    <w:name w:val="Intense Emphasis"/>
    <w:basedOn w:val="DefaultParagraphFont"/>
    <w:uiPriority w:val="21"/>
    <w:qFormat/>
    <w:rsid w:val="00097F27"/>
    <w:rPr>
      <w:i/>
      <w:iCs/>
      <w:color w:val="0F4761" w:themeColor="accent1" w:themeShade="BF"/>
    </w:rPr>
  </w:style>
  <w:style w:type="paragraph" w:styleId="IntenseQuote">
    <w:name w:val="Intense Quote"/>
    <w:basedOn w:val="Normal"/>
    <w:next w:val="Normal"/>
    <w:link w:val="IntenseQuoteChar"/>
    <w:uiPriority w:val="30"/>
    <w:qFormat/>
    <w:rsid w:val="00097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F27"/>
    <w:rPr>
      <w:i/>
      <w:iCs/>
      <w:color w:val="0F4761" w:themeColor="accent1" w:themeShade="BF"/>
    </w:rPr>
  </w:style>
  <w:style w:type="character" w:styleId="IntenseReference">
    <w:name w:val="Intense Reference"/>
    <w:basedOn w:val="DefaultParagraphFont"/>
    <w:uiPriority w:val="32"/>
    <w:qFormat/>
    <w:rsid w:val="00097F27"/>
    <w:rPr>
      <w:b/>
      <w:bCs/>
      <w:smallCaps/>
      <w:color w:val="0F4761" w:themeColor="accent1" w:themeShade="BF"/>
      <w:spacing w:val="5"/>
    </w:rPr>
  </w:style>
  <w:style w:type="character" w:styleId="CommentReference">
    <w:name w:val="annotation reference"/>
    <w:basedOn w:val="DefaultParagraphFont"/>
    <w:uiPriority w:val="99"/>
    <w:semiHidden/>
    <w:unhideWhenUsed/>
    <w:rsid w:val="00CC56B6"/>
    <w:rPr>
      <w:sz w:val="16"/>
      <w:szCs w:val="16"/>
    </w:rPr>
  </w:style>
  <w:style w:type="paragraph" w:styleId="CommentText">
    <w:name w:val="annotation text"/>
    <w:basedOn w:val="Normal"/>
    <w:link w:val="CommentTextChar"/>
    <w:uiPriority w:val="99"/>
    <w:unhideWhenUsed/>
    <w:rsid w:val="00CC56B6"/>
    <w:pPr>
      <w:spacing w:line="240" w:lineRule="auto"/>
    </w:pPr>
    <w:rPr>
      <w:sz w:val="20"/>
      <w:szCs w:val="20"/>
    </w:rPr>
  </w:style>
  <w:style w:type="character" w:customStyle="1" w:styleId="CommentTextChar">
    <w:name w:val="Comment Text Char"/>
    <w:basedOn w:val="DefaultParagraphFont"/>
    <w:link w:val="CommentText"/>
    <w:uiPriority w:val="99"/>
    <w:rsid w:val="00CC56B6"/>
    <w:rPr>
      <w:sz w:val="20"/>
      <w:szCs w:val="20"/>
    </w:rPr>
  </w:style>
  <w:style w:type="paragraph" w:styleId="CommentSubject">
    <w:name w:val="annotation subject"/>
    <w:basedOn w:val="CommentText"/>
    <w:next w:val="CommentText"/>
    <w:link w:val="CommentSubjectChar"/>
    <w:uiPriority w:val="99"/>
    <w:semiHidden/>
    <w:unhideWhenUsed/>
    <w:rsid w:val="00CC56B6"/>
    <w:rPr>
      <w:b/>
      <w:bCs/>
    </w:rPr>
  </w:style>
  <w:style w:type="character" w:customStyle="1" w:styleId="CommentSubjectChar">
    <w:name w:val="Comment Subject Char"/>
    <w:basedOn w:val="CommentTextChar"/>
    <w:link w:val="CommentSubject"/>
    <w:uiPriority w:val="99"/>
    <w:semiHidden/>
    <w:rsid w:val="00CC56B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275902">
      <w:bodyDiv w:val="1"/>
      <w:marLeft w:val="0"/>
      <w:marRight w:val="0"/>
      <w:marTop w:val="0"/>
      <w:marBottom w:val="0"/>
      <w:divBdr>
        <w:top w:val="none" w:sz="0" w:space="0" w:color="auto"/>
        <w:left w:val="none" w:sz="0" w:space="0" w:color="auto"/>
        <w:bottom w:val="none" w:sz="0" w:space="0" w:color="auto"/>
        <w:right w:val="none" w:sz="0" w:space="0" w:color="auto"/>
      </w:divBdr>
    </w:div>
    <w:div w:id="889924795">
      <w:bodyDiv w:val="1"/>
      <w:marLeft w:val="0"/>
      <w:marRight w:val="0"/>
      <w:marTop w:val="0"/>
      <w:marBottom w:val="0"/>
      <w:divBdr>
        <w:top w:val="none" w:sz="0" w:space="0" w:color="auto"/>
        <w:left w:val="none" w:sz="0" w:space="0" w:color="auto"/>
        <w:bottom w:val="none" w:sz="0" w:space="0" w:color="auto"/>
        <w:right w:val="none" w:sz="0" w:space="0" w:color="auto"/>
      </w:divBdr>
    </w:div>
    <w:div w:id="1113791087">
      <w:bodyDiv w:val="1"/>
      <w:marLeft w:val="0"/>
      <w:marRight w:val="0"/>
      <w:marTop w:val="0"/>
      <w:marBottom w:val="0"/>
      <w:divBdr>
        <w:top w:val="none" w:sz="0" w:space="0" w:color="auto"/>
        <w:left w:val="none" w:sz="0" w:space="0" w:color="auto"/>
        <w:bottom w:val="none" w:sz="0" w:space="0" w:color="auto"/>
        <w:right w:val="none" w:sz="0" w:space="0" w:color="auto"/>
      </w:divBdr>
      <w:divsChild>
        <w:div w:id="1007437221">
          <w:marLeft w:val="0"/>
          <w:marRight w:val="0"/>
          <w:marTop w:val="0"/>
          <w:marBottom w:val="0"/>
          <w:divBdr>
            <w:top w:val="none" w:sz="0" w:space="0" w:color="auto"/>
            <w:left w:val="none" w:sz="0" w:space="0" w:color="auto"/>
            <w:bottom w:val="none" w:sz="0" w:space="0" w:color="auto"/>
            <w:right w:val="none" w:sz="0" w:space="0" w:color="auto"/>
          </w:divBdr>
          <w:divsChild>
            <w:div w:id="877090985">
              <w:marLeft w:val="0"/>
              <w:marRight w:val="0"/>
              <w:marTop w:val="0"/>
              <w:marBottom w:val="0"/>
              <w:divBdr>
                <w:top w:val="none" w:sz="0" w:space="0" w:color="auto"/>
                <w:left w:val="none" w:sz="0" w:space="0" w:color="auto"/>
                <w:bottom w:val="none" w:sz="0" w:space="0" w:color="auto"/>
                <w:right w:val="none" w:sz="0" w:space="0" w:color="auto"/>
              </w:divBdr>
            </w:div>
            <w:div w:id="1989282875">
              <w:marLeft w:val="0"/>
              <w:marRight w:val="0"/>
              <w:marTop w:val="0"/>
              <w:marBottom w:val="0"/>
              <w:divBdr>
                <w:top w:val="none" w:sz="0" w:space="0" w:color="auto"/>
                <w:left w:val="none" w:sz="0" w:space="0" w:color="auto"/>
                <w:bottom w:val="none" w:sz="0" w:space="0" w:color="auto"/>
                <w:right w:val="none" w:sz="0" w:space="0" w:color="auto"/>
              </w:divBdr>
            </w:div>
            <w:div w:id="1058430597">
              <w:marLeft w:val="0"/>
              <w:marRight w:val="0"/>
              <w:marTop w:val="0"/>
              <w:marBottom w:val="0"/>
              <w:divBdr>
                <w:top w:val="none" w:sz="0" w:space="0" w:color="auto"/>
                <w:left w:val="none" w:sz="0" w:space="0" w:color="auto"/>
                <w:bottom w:val="none" w:sz="0" w:space="0" w:color="auto"/>
                <w:right w:val="none" w:sz="0" w:space="0" w:color="auto"/>
              </w:divBdr>
            </w:div>
            <w:div w:id="107044513">
              <w:marLeft w:val="0"/>
              <w:marRight w:val="0"/>
              <w:marTop w:val="0"/>
              <w:marBottom w:val="0"/>
              <w:divBdr>
                <w:top w:val="none" w:sz="0" w:space="0" w:color="auto"/>
                <w:left w:val="none" w:sz="0" w:space="0" w:color="auto"/>
                <w:bottom w:val="none" w:sz="0" w:space="0" w:color="auto"/>
                <w:right w:val="none" w:sz="0" w:space="0" w:color="auto"/>
              </w:divBdr>
            </w:div>
            <w:div w:id="1356735612">
              <w:marLeft w:val="0"/>
              <w:marRight w:val="0"/>
              <w:marTop w:val="0"/>
              <w:marBottom w:val="0"/>
              <w:divBdr>
                <w:top w:val="none" w:sz="0" w:space="0" w:color="auto"/>
                <w:left w:val="none" w:sz="0" w:space="0" w:color="auto"/>
                <w:bottom w:val="none" w:sz="0" w:space="0" w:color="auto"/>
                <w:right w:val="none" w:sz="0" w:space="0" w:color="auto"/>
              </w:divBdr>
            </w:div>
          </w:divsChild>
        </w:div>
        <w:div w:id="2136827346">
          <w:marLeft w:val="0"/>
          <w:marRight w:val="0"/>
          <w:marTop w:val="0"/>
          <w:marBottom w:val="0"/>
          <w:divBdr>
            <w:top w:val="none" w:sz="0" w:space="0" w:color="auto"/>
            <w:left w:val="none" w:sz="0" w:space="0" w:color="auto"/>
            <w:bottom w:val="none" w:sz="0" w:space="0" w:color="auto"/>
            <w:right w:val="none" w:sz="0" w:space="0" w:color="auto"/>
          </w:divBdr>
          <w:divsChild>
            <w:div w:id="1033531755">
              <w:marLeft w:val="0"/>
              <w:marRight w:val="0"/>
              <w:marTop w:val="0"/>
              <w:marBottom w:val="0"/>
              <w:divBdr>
                <w:top w:val="none" w:sz="0" w:space="0" w:color="auto"/>
                <w:left w:val="none" w:sz="0" w:space="0" w:color="auto"/>
                <w:bottom w:val="none" w:sz="0" w:space="0" w:color="auto"/>
                <w:right w:val="none" w:sz="0" w:space="0" w:color="auto"/>
              </w:divBdr>
            </w:div>
            <w:div w:id="307899556">
              <w:marLeft w:val="0"/>
              <w:marRight w:val="0"/>
              <w:marTop w:val="0"/>
              <w:marBottom w:val="0"/>
              <w:divBdr>
                <w:top w:val="none" w:sz="0" w:space="0" w:color="auto"/>
                <w:left w:val="none" w:sz="0" w:space="0" w:color="auto"/>
                <w:bottom w:val="none" w:sz="0" w:space="0" w:color="auto"/>
                <w:right w:val="none" w:sz="0" w:space="0" w:color="auto"/>
              </w:divBdr>
            </w:div>
            <w:div w:id="119252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58179">
      <w:bodyDiv w:val="1"/>
      <w:marLeft w:val="0"/>
      <w:marRight w:val="0"/>
      <w:marTop w:val="0"/>
      <w:marBottom w:val="0"/>
      <w:divBdr>
        <w:top w:val="none" w:sz="0" w:space="0" w:color="auto"/>
        <w:left w:val="none" w:sz="0" w:space="0" w:color="auto"/>
        <w:bottom w:val="none" w:sz="0" w:space="0" w:color="auto"/>
        <w:right w:val="none" w:sz="0" w:space="0" w:color="auto"/>
      </w:divBdr>
      <w:divsChild>
        <w:div w:id="1157965084">
          <w:marLeft w:val="0"/>
          <w:marRight w:val="0"/>
          <w:marTop w:val="0"/>
          <w:marBottom w:val="0"/>
          <w:divBdr>
            <w:top w:val="none" w:sz="0" w:space="0" w:color="auto"/>
            <w:left w:val="none" w:sz="0" w:space="0" w:color="auto"/>
            <w:bottom w:val="none" w:sz="0" w:space="0" w:color="auto"/>
            <w:right w:val="none" w:sz="0" w:space="0" w:color="auto"/>
          </w:divBdr>
          <w:divsChild>
            <w:div w:id="1454834223">
              <w:marLeft w:val="0"/>
              <w:marRight w:val="0"/>
              <w:marTop w:val="0"/>
              <w:marBottom w:val="0"/>
              <w:divBdr>
                <w:top w:val="none" w:sz="0" w:space="0" w:color="auto"/>
                <w:left w:val="none" w:sz="0" w:space="0" w:color="auto"/>
                <w:bottom w:val="none" w:sz="0" w:space="0" w:color="auto"/>
                <w:right w:val="none" w:sz="0" w:space="0" w:color="auto"/>
              </w:divBdr>
            </w:div>
            <w:div w:id="1135027957">
              <w:marLeft w:val="0"/>
              <w:marRight w:val="0"/>
              <w:marTop w:val="0"/>
              <w:marBottom w:val="0"/>
              <w:divBdr>
                <w:top w:val="none" w:sz="0" w:space="0" w:color="auto"/>
                <w:left w:val="none" w:sz="0" w:space="0" w:color="auto"/>
                <w:bottom w:val="none" w:sz="0" w:space="0" w:color="auto"/>
                <w:right w:val="none" w:sz="0" w:space="0" w:color="auto"/>
              </w:divBdr>
            </w:div>
            <w:div w:id="2086414189">
              <w:marLeft w:val="0"/>
              <w:marRight w:val="0"/>
              <w:marTop w:val="0"/>
              <w:marBottom w:val="0"/>
              <w:divBdr>
                <w:top w:val="none" w:sz="0" w:space="0" w:color="auto"/>
                <w:left w:val="none" w:sz="0" w:space="0" w:color="auto"/>
                <w:bottom w:val="none" w:sz="0" w:space="0" w:color="auto"/>
                <w:right w:val="none" w:sz="0" w:space="0" w:color="auto"/>
              </w:divBdr>
            </w:div>
            <w:div w:id="1234003682">
              <w:marLeft w:val="0"/>
              <w:marRight w:val="0"/>
              <w:marTop w:val="0"/>
              <w:marBottom w:val="0"/>
              <w:divBdr>
                <w:top w:val="none" w:sz="0" w:space="0" w:color="auto"/>
                <w:left w:val="none" w:sz="0" w:space="0" w:color="auto"/>
                <w:bottom w:val="none" w:sz="0" w:space="0" w:color="auto"/>
                <w:right w:val="none" w:sz="0" w:space="0" w:color="auto"/>
              </w:divBdr>
            </w:div>
            <w:div w:id="487593133">
              <w:marLeft w:val="0"/>
              <w:marRight w:val="0"/>
              <w:marTop w:val="0"/>
              <w:marBottom w:val="0"/>
              <w:divBdr>
                <w:top w:val="none" w:sz="0" w:space="0" w:color="auto"/>
                <w:left w:val="none" w:sz="0" w:space="0" w:color="auto"/>
                <w:bottom w:val="none" w:sz="0" w:space="0" w:color="auto"/>
                <w:right w:val="none" w:sz="0" w:space="0" w:color="auto"/>
              </w:divBdr>
            </w:div>
          </w:divsChild>
        </w:div>
        <w:div w:id="547105797">
          <w:marLeft w:val="0"/>
          <w:marRight w:val="0"/>
          <w:marTop w:val="0"/>
          <w:marBottom w:val="0"/>
          <w:divBdr>
            <w:top w:val="none" w:sz="0" w:space="0" w:color="auto"/>
            <w:left w:val="none" w:sz="0" w:space="0" w:color="auto"/>
            <w:bottom w:val="none" w:sz="0" w:space="0" w:color="auto"/>
            <w:right w:val="none" w:sz="0" w:space="0" w:color="auto"/>
          </w:divBdr>
          <w:divsChild>
            <w:div w:id="73742164">
              <w:marLeft w:val="0"/>
              <w:marRight w:val="0"/>
              <w:marTop w:val="0"/>
              <w:marBottom w:val="0"/>
              <w:divBdr>
                <w:top w:val="none" w:sz="0" w:space="0" w:color="auto"/>
                <w:left w:val="none" w:sz="0" w:space="0" w:color="auto"/>
                <w:bottom w:val="none" w:sz="0" w:space="0" w:color="auto"/>
                <w:right w:val="none" w:sz="0" w:space="0" w:color="auto"/>
              </w:divBdr>
            </w:div>
            <w:div w:id="1834296109">
              <w:marLeft w:val="0"/>
              <w:marRight w:val="0"/>
              <w:marTop w:val="0"/>
              <w:marBottom w:val="0"/>
              <w:divBdr>
                <w:top w:val="none" w:sz="0" w:space="0" w:color="auto"/>
                <w:left w:val="none" w:sz="0" w:space="0" w:color="auto"/>
                <w:bottom w:val="none" w:sz="0" w:space="0" w:color="auto"/>
                <w:right w:val="none" w:sz="0" w:space="0" w:color="auto"/>
              </w:divBdr>
            </w:div>
            <w:div w:id="173358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c5e5a7a-e5c2-40a5-a786-0194463cad57}" enabled="1" method="Standard" siteId="{7d2fdb41-339c-4257-87f2-a665730b31fc}" removed="0"/>
</clbl:labelList>
</file>

<file path=docProps/app.xml><?xml version="1.0" encoding="utf-8"?>
<Properties xmlns="http://schemas.openxmlformats.org/officeDocument/2006/extended-properties" xmlns:vt="http://schemas.openxmlformats.org/officeDocument/2006/docPropsVTypes">
  <Template>Normal</Template>
  <TotalTime>13</TotalTime>
  <Pages>2</Pages>
  <Words>439</Words>
  <Characters>2506</Characters>
  <Application>Microsoft Office Word</Application>
  <DocSecurity>0</DocSecurity>
  <Lines>20</Lines>
  <Paragraphs>5</Paragraphs>
  <ScaleCrop>false</ScaleCrop>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Chi-Hua *</dc:creator>
  <cp:keywords/>
  <dc:description/>
  <cp:lastModifiedBy>Vasudevan, Sandhya</cp:lastModifiedBy>
  <cp:revision>13</cp:revision>
  <dcterms:created xsi:type="dcterms:W3CDTF">2026-08-05T17:23:00Z</dcterms:created>
  <dcterms:modified xsi:type="dcterms:W3CDTF">2026-08-05T17:36:00Z</dcterms:modified>
</cp:coreProperties>
</file>