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71CD" w14:textId="685F9646" w:rsidR="00BE7505" w:rsidRPr="00BE7505" w:rsidRDefault="00BE7505" w:rsidP="00BE7505">
      <w:pPr>
        <w:spacing w:after="0" w:line="240" w:lineRule="auto"/>
        <w:rPr>
          <w:rFonts w:ascii="Arial" w:eastAsia="Times New Roman" w:hAnsi="Arial" w:cs="Arial"/>
          <w:color w:val="FF0000"/>
          <w:sz w:val="24"/>
          <w:szCs w:val="24"/>
          <w:lang w:eastAsia="en-US"/>
        </w:rPr>
      </w:pPr>
      <w:r w:rsidRPr="00BE7505">
        <w:rPr>
          <w:rFonts w:ascii="Avenir Book" w:eastAsia="Times New Roman" w:hAnsi="Avenir Book" w:cs="Times New Roman"/>
          <w:b/>
          <w:bCs/>
          <w:sz w:val="21"/>
          <w:szCs w:val="21"/>
          <w:lang w:eastAsia="en-US"/>
        </w:rPr>
        <w:t xml:space="preserve">CONTRATO DE PRESTACIÓN DE SERVICIOS QUE CELEBRAN EN LA CIUDAD DE GUADALAJARA, JALISCO, EL DÍA </w:t>
      </w:r>
      <w:r w:rsidR="00064D49" w:rsidRPr="00064D49">
        <w:rPr>
          <w:rFonts w:ascii="Avenir Book" w:eastAsia="Times New Roman" w:hAnsi="Avenir Book" w:cs="Times New Roman"/>
          <w:b/>
          <w:bCs/>
          <w:color w:val="FF0000"/>
          <w:sz w:val="21"/>
          <w:szCs w:val="21"/>
          <w:lang w:eastAsia="en-US"/>
        </w:rPr>
        <w:t>{{DIA}}</w:t>
      </w:r>
      <w:r w:rsidRPr="00BE7505">
        <w:rPr>
          <w:rFonts w:ascii="Avenir Book" w:eastAsia="Times New Roman" w:hAnsi="Avenir Book" w:cs="Times New Roman"/>
          <w:b/>
          <w:bCs/>
          <w:color w:val="FF0000"/>
          <w:sz w:val="21"/>
          <w:szCs w:val="21"/>
          <w:lang w:eastAsia="en-US"/>
        </w:rPr>
        <w:t xml:space="preserve"> </w:t>
      </w:r>
      <w:r w:rsidRPr="005650BB">
        <w:rPr>
          <w:rFonts w:ascii="Avenir Book" w:eastAsia="Times New Roman" w:hAnsi="Avenir Book" w:cs="Times New Roman"/>
          <w:b/>
          <w:bCs/>
          <w:sz w:val="21"/>
          <w:szCs w:val="21"/>
          <w:lang w:eastAsia="en-US"/>
        </w:rPr>
        <w:t>DE</w:t>
      </w:r>
      <w:r w:rsidRPr="00BE7505">
        <w:rPr>
          <w:rFonts w:ascii="Avenir Book" w:eastAsia="Times New Roman" w:hAnsi="Avenir Book" w:cs="Times New Roman"/>
          <w:b/>
          <w:bCs/>
          <w:color w:val="FF0000"/>
          <w:sz w:val="21"/>
          <w:szCs w:val="21"/>
          <w:lang w:eastAsia="en-US"/>
        </w:rPr>
        <w:t xml:space="preserve"> </w:t>
      </w:r>
      <w:r w:rsidR="00064D49" w:rsidRPr="005650BB">
        <w:rPr>
          <w:rFonts w:ascii="Avenir Book" w:eastAsia="Times New Roman" w:hAnsi="Avenir Book" w:cs="Times New Roman"/>
          <w:b/>
          <w:bCs/>
          <w:color w:val="FF0000"/>
          <w:sz w:val="21"/>
          <w:szCs w:val="21"/>
          <w:lang w:eastAsia="en-US"/>
        </w:rPr>
        <w:t>{{MES}}</w:t>
      </w:r>
      <w:r w:rsidRPr="00BE7505">
        <w:rPr>
          <w:rFonts w:ascii="Avenir Book" w:eastAsia="Times New Roman" w:hAnsi="Avenir Book" w:cs="Times New Roman"/>
          <w:b/>
          <w:bCs/>
          <w:color w:val="FF0000"/>
          <w:sz w:val="21"/>
          <w:szCs w:val="21"/>
          <w:lang w:eastAsia="en-US"/>
        </w:rPr>
        <w:t xml:space="preserve"> </w:t>
      </w:r>
      <w:r w:rsidRPr="005650BB">
        <w:rPr>
          <w:rFonts w:ascii="Avenir Book" w:eastAsia="Times New Roman" w:hAnsi="Avenir Book" w:cs="Times New Roman"/>
          <w:b/>
          <w:bCs/>
          <w:sz w:val="21"/>
          <w:szCs w:val="21"/>
          <w:lang w:eastAsia="en-US"/>
        </w:rPr>
        <w:t xml:space="preserve">DEL AÑO </w:t>
      </w:r>
      <w:r w:rsidR="00064D49" w:rsidRPr="00064D49">
        <w:rPr>
          <w:rFonts w:ascii="Avenir Book" w:eastAsia="Times New Roman" w:hAnsi="Avenir Book" w:cs="Times New Roman"/>
          <w:b/>
          <w:bCs/>
          <w:color w:val="FF0000"/>
          <w:sz w:val="21"/>
          <w:szCs w:val="21"/>
          <w:lang w:eastAsia="en-US"/>
        </w:rPr>
        <w:t>{{AÑO}}</w:t>
      </w:r>
      <w:r w:rsidRPr="00BE7505">
        <w:rPr>
          <w:rFonts w:ascii="Avenir Book" w:eastAsia="Times New Roman" w:hAnsi="Avenir Book" w:cs="Times New Roman"/>
          <w:b/>
          <w:bCs/>
          <w:sz w:val="21"/>
          <w:szCs w:val="21"/>
          <w:lang w:eastAsia="en-US"/>
        </w:rPr>
        <w:t>, COMPARECIENDO POR UNA PARTE, LA SOCIEDAD DENOMINADA “MÉDICA LEBEN, S.C.” (EN LO SUCESIVO “</w:t>
      </w:r>
      <w:r w:rsidR="005650BB" w:rsidRPr="005650BB">
        <w:rPr>
          <w:rFonts w:ascii="Avenir Book" w:eastAsia="Times New Roman" w:hAnsi="Avenir Book" w:cs="Times New Roman"/>
          <w:b/>
          <w:bCs/>
          <w:color w:val="FF0000"/>
          <w:sz w:val="21"/>
          <w:szCs w:val="21"/>
          <w:lang w:eastAsia="en-US"/>
        </w:rPr>
        <w:t>{{EL_PRESTADOR_DE_SERVICIOS}}</w:t>
      </w:r>
      <w:r w:rsidRPr="00BE7505">
        <w:rPr>
          <w:rFonts w:ascii="Avenir Book" w:eastAsia="Times New Roman" w:hAnsi="Avenir Book" w:cs="Times New Roman"/>
          <w:b/>
          <w:bCs/>
          <w:sz w:val="21"/>
          <w:szCs w:val="21"/>
          <w:lang w:eastAsia="en-US"/>
        </w:rPr>
        <w:t>”), REPRESENTADA EN ESTE ACTO POR LA C. MARTHA VERÓNICA BECERRA VALADEZ, Y POR OTRA PARTE POR SU PROPIO DERECHO EL C. LUIS ALFONSO CHALITA KAIM (A QUIEN EN LO SUCESIVO SE LE DENOMINARÁ COMO “</w:t>
      </w:r>
      <w:r w:rsidR="00AE0D38" w:rsidRPr="00AE0D38">
        <w:rPr>
          <w:rFonts w:ascii="Avenir Book" w:eastAsia="Times New Roman" w:hAnsi="Avenir Book" w:cs="Times New Roman"/>
          <w:b/>
          <w:bCs/>
          <w:color w:val="FF0000"/>
          <w:sz w:val="21"/>
          <w:szCs w:val="21"/>
          <w:lang w:eastAsia="en-US"/>
        </w:rPr>
        <w:t>{{EL_CLIENTE}}</w:t>
      </w:r>
      <w:r w:rsidRPr="00BE7505">
        <w:rPr>
          <w:rFonts w:ascii="Avenir Book" w:eastAsia="Times New Roman" w:hAnsi="Avenir Book" w:cs="Times New Roman"/>
          <w:b/>
          <w:bCs/>
          <w:sz w:val="21"/>
          <w:szCs w:val="21"/>
          <w:lang w:eastAsia="en-US"/>
        </w:rPr>
        <w:t>”); A QUIENES EN SU CONJUNTO SE LES DENOMINARÁ COMO “LAS PARTES” QUIENES MANIFIESTAN QUE ES SU VOLUNTAD CELEBRAR EL CONTRATO QUE EN ESTE DOCUMENTO SE CONSIGNA, SUJETÁNDOSE AL TENOR DE LAS SIGUIENTES DECLARACIONES Y CLÁUSULAS:</w:t>
      </w:r>
    </w:p>
    <w:p w14:paraId="6AD2AA66" w14:textId="77777777" w:rsidR="00BE7505" w:rsidRPr="00BE7505" w:rsidRDefault="00BE7505" w:rsidP="00BE7505">
      <w:pPr>
        <w:spacing w:after="0" w:line="240" w:lineRule="auto"/>
        <w:jc w:val="both"/>
        <w:rPr>
          <w:rFonts w:ascii="Avenir Book" w:eastAsia="Times New Roman" w:hAnsi="Avenir Book" w:cs="Times New Roman"/>
          <w:bCs/>
          <w:sz w:val="21"/>
          <w:szCs w:val="21"/>
          <w:lang w:eastAsia="en-US"/>
        </w:rPr>
      </w:pPr>
    </w:p>
    <w:p w14:paraId="2EDFFE98" w14:textId="77777777" w:rsidR="00BE7505" w:rsidRPr="00BE7505" w:rsidRDefault="00BE7505" w:rsidP="00BE7505">
      <w:pPr>
        <w:spacing w:after="0" w:line="240" w:lineRule="auto"/>
        <w:jc w:val="both"/>
        <w:rPr>
          <w:rFonts w:ascii="Avenir Book" w:eastAsia="Times New Roman" w:hAnsi="Avenir Book" w:cs="Times New Roman"/>
          <w:bCs/>
          <w:sz w:val="21"/>
          <w:szCs w:val="21"/>
          <w:lang w:eastAsia="en-US"/>
        </w:rPr>
      </w:pPr>
    </w:p>
    <w:p w14:paraId="6236EAA7" w14:textId="77777777" w:rsidR="00BE7505" w:rsidRPr="00BE7505" w:rsidRDefault="00BE7505" w:rsidP="00BE7505">
      <w:pPr>
        <w:keepNext/>
        <w:spacing w:after="0" w:line="240" w:lineRule="auto"/>
        <w:jc w:val="center"/>
        <w:outlineLvl w:val="0"/>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DECLARACIONES:</w:t>
      </w:r>
    </w:p>
    <w:p w14:paraId="6FD4F5E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7EAE567" w14:textId="656DB1DC"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b/>
          <w:bCs/>
          <w:sz w:val="21"/>
          <w:szCs w:val="21"/>
          <w:lang w:eastAsia="en-US"/>
        </w:rPr>
        <w:t>I. -</w:t>
      </w:r>
      <w:r w:rsidRPr="00BE7505">
        <w:rPr>
          <w:rFonts w:ascii="Avenir Book" w:eastAsia="Times New Roman" w:hAnsi="Avenir Book" w:cs="Times New Roman"/>
          <w:sz w:val="21"/>
          <w:szCs w:val="21"/>
          <w:lang w:eastAsia="en-US"/>
        </w:rPr>
        <w:t xml:space="preserve"> Declara “</w:t>
      </w:r>
      <w:r w:rsidR="00641B7A" w:rsidRPr="00F83E83">
        <w:rPr>
          <w:rFonts w:ascii="Avenir Book" w:eastAsia="Times New Roman" w:hAnsi="Avenir Book" w:cs="Times New Roman"/>
          <w:color w:val="FF0000"/>
          <w:sz w:val="21"/>
          <w:szCs w:val="21"/>
          <w:lang w:eastAsia="en-US"/>
        </w:rPr>
        <w:t>{{</w:t>
      </w:r>
      <w:r w:rsidRPr="00F83E83">
        <w:rPr>
          <w:rFonts w:ascii="Avenir Book" w:eastAsia="Times New Roman" w:hAnsi="Avenir Book" w:cs="Times New Roman"/>
          <w:color w:val="FF0000"/>
          <w:sz w:val="21"/>
          <w:szCs w:val="21"/>
          <w:lang w:eastAsia="en-US"/>
        </w:rPr>
        <w:t>EL</w:t>
      </w:r>
      <w:r w:rsidR="00641B7A" w:rsidRPr="00F83E83">
        <w:rPr>
          <w:rFonts w:ascii="Avenir Book" w:eastAsia="Times New Roman" w:hAnsi="Avenir Book" w:cs="Times New Roman"/>
          <w:color w:val="FF0000"/>
          <w:sz w:val="21"/>
          <w:szCs w:val="21"/>
          <w:lang w:eastAsia="en-US"/>
        </w:rPr>
        <w:t>_</w:t>
      </w:r>
      <w:r w:rsidRPr="00F83E83">
        <w:rPr>
          <w:rFonts w:ascii="Avenir Book" w:eastAsia="Times New Roman" w:hAnsi="Avenir Book" w:cs="Times New Roman"/>
          <w:color w:val="FF0000"/>
          <w:sz w:val="21"/>
          <w:szCs w:val="21"/>
          <w:lang w:eastAsia="en-US"/>
        </w:rPr>
        <w:t>PRESTADOR</w:t>
      </w:r>
      <w:r w:rsidR="00641B7A" w:rsidRPr="00F83E83">
        <w:rPr>
          <w:rFonts w:ascii="Avenir Book" w:eastAsia="Times New Roman" w:hAnsi="Avenir Book" w:cs="Times New Roman"/>
          <w:color w:val="FF0000"/>
          <w:sz w:val="21"/>
          <w:szCs w:val="21"/>
          <w:lang w:eastAsia="en-US"/>
        </w:rPr>
        <w:t>_</w:t>
      </w:r>
      <w:r w:rsidRPr="00F83E83">
        <w:rPr>
          <w:rFonts w:ascii="Avenir Book" w:eastAsia="Times New Roman" w:hAnsi="Avenir Book" w:cs="Times New Roman"/>
          <w:color w:val="FF0000"/>
          <w:sz w:val="21"/>
          <w:szCs w:val="21"/>
          <w:lang w:eastAsia="en-US"/>
        </w:rPr>
        <w:t>DE</w:t>
      </w:r>
      <w:r w:rsidR="00641B7A" w:rsidRPr="00F83E83">
        <w:rPr>
          <w:rFonts w:ascii="Avenir Book" w:eastAsia="Times New Roman" w:hAnsi="Avenir Book" w:cs="Times New Roman"/>
          <w:color w:val="FF0000"/>
          <w:sz w:val="21"/>
          <w:szCs w:val="21"/>
          <w:lang w:eastAsia="en-US"/>
        </w:rPr>
        <w:t>_</w:t>
      </w:r>
      <w:r w:rsidRPr="00F83E83">
        <w:rPr>
          <w:rFonts w:ascii="Avenir Book" w:eastAsia="Times New Roman" w:hAnsi="Avenir Book" w:cs="Times New Roman"/>
          <w:color w:val="FF0000"/>
          <w:sz w:val="21"/>
          <w:szCs w:val="21"/>
          <w:lang w:eastAsia="en-US"/>
        </w:rPr>
        <w:t>SERVICIOS</w:t>
      </w:r>
      <w:r w:rsidR="00641B7A" w:rsidRPr="00F83E83">
        <w:rPr>
          <w:rFonts w:ascii="Avenir Book" w:eastAsia="Times New Roman" w:hAnsi="Avenir Book" w:cs="Times New Roman"/>
          <w:color w:val="FF0000"/>
          <w:sz w:val="21"/>
          <w:szCs w:val="21"/>
          <w:lang w:eastAsia="en-US"/>
        </w:rPr>
        <w:t>}}</w:t>
      </w:r>
      <w:r w:rsidRPr="00BE7505">
        <w:rPr>
          <w:rFonts w:ascii="Avenir Book" w:eastAsia="Times New Roman" w:hAnsi="Avenir Book" w:cs="Times New Roman"/>
          <w:sz w:val="21"/>
          <w:szCs w:val="21"/>
          <w:lang w:eastAsia="en-US"/>
        </w:rPr>
        <w:t>”</w:t>
      </w:r>
      <w:r w:rsidR="00641B7A">
        <w:rPr>
          <w:rFonts w:ascii="Avenir Book" w:eastAsia="Times New Roman" w:hAnsi="Avenir Book" w:cs="Times New Roman"/>
          <w:sz w:val="21"/>
          <w:szCs w:val="21"/>
          <w:lang w:eastAsia="en-US"/>
        </w:rPr>
        <w:t xml:space="preserve"> </w:t>
      </w:r>
      <w:r w:rsidRPr="00BE7505">
        <w:rPr>
          <w:rFonts w:ascii="Avenir Book" w:eastAsia="Times New Roman" w:hAnsi="Avenir Book" w:cs="Times New Roman"/>
          <w:sz w:val="21"/>
          <w:szCs w:val="21"/>
          <w:lang w:eastAsia="en-US"/>
        </w:rPr>
        <w:t>por conducto de su representante y bajo protesta de decir verdad, que:</w:t>
      </w:r>
    </w:p>
    <w:p w14:paraId="696F80B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5A93C86" w14:textId="77777777" w:rsidR="00BE7505" w:rsidRPr="00BE7505" w:rsidRDefault="00BE7505" w:rsidP="00BE7505">
      <w:pPr>
        <w:numPr>
          <w:ilvl w:val="0"/>
          <w:numId w:val="1"/>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Es una sociedad legalmente constituida, tal y como se acredita con la escritura pública número 123 ciento veintitrés de fecha 07 siete de diciembre de 2016 dos mil dieciséis, tirada ante la fe del Licenciado José Luis Aguirre Anguiano, Notario Público Titular número 12 doce de Tonalá, Jalisco; cuyo primer testimonio se encuentra inscrito ante el Registro Público de la Propiedad y del Comercio del Estado de Jalisco con el folio electrónico 33782 1.</w:t>
      </w:r>
    </w:p>
    <w:p w14:paraId="7883D74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4E72066" w14:textId="77777777" w:rsidR="00BE7505" w:rsidRPr="00BE7505" w:rsidRDefault="00BE7505" w:rsidP="00BE7505">
      <w:pPr>
        <w:numPr>
          <w:ilvl w:val="0"/>
          <w:numId w:val="1"/>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Que la C. </w:t>
      </w:r>
      <w:r w:rsidRPr="00BE7505">
        <w:rPr>
          <w:rFonts w:ascii="Avenir Book" w:eastAsia="Times New Roman" w:hAnsi="Avenir Book" w:cs="Times New Roman"/>
          <w:b/>
          <w:bCs/>
          <w:sz w:val="21"/>
          <w:szCs w:val="21"/>
          <w:lang w:eastAsia="en-US"/>
        </w:rPr>
        <w:t>MARTHA VERÓNICA BECERRA VALADEZ</w:t>
      </w:r>
      <w:r w:rsidRPr="00BE7505">
        <w:rPr>
          <w:rFonts w:ascii="Avenir Book" w:eastAsia="Times New Roman" w:hAnsi="Avenir Book" w:cs="Times New Roman"/>
          <w:sz w:val="21"/>
          <w:szCs w:val="21"/>
          <w:lang w:eastAsia="en-US"/>
        </w:rPr>
        <w:t xml:space="preserve"> comparece como representante legal y la cual cuenta con las facultades necesarias y suficientes para la celebración del presente Contrato, mismas que le fueron conferidas mediante la Escritura Pública número 13,475 trece mil cuatrocientos setenta y cinco de fecha 17 diecisiete de marzo del 2023 dos mil veintitrés, tirada ante la fe del Licenciado Salvador Cosió Gaona, Notario Público titular de la Notaría Pública número 08 del municipio de Zapopan, Jalisco; facultades que a la fecha no le han sido revocadas, modificadas y/o limitadas en forma alguna.</w:t>
      </w:r>
    </w:p>
    <w:p w14:paraId="61D2E642" w14:textId="77777777" w:rsidR="00BE7505" w:rsidRPr="00BE7505" w:rsidRDefault="00BE7505" w:rsidP="00BE7505">
      <w:pPr>
        <w:spacing w:after="0" w:line="240" w:lineRule="auto"/>
        <w:rPr>
          <w:rFonts w:ascii="Avenir Book" w:eastAsia="Times New Roman" w:hAnsi="Avenir Book" w:cs="Times New Roman"/>
          <w:sz w:val="21"/>
          <w:szCs w:val="21"/>
          <w:lang w:eastAsia="en-US"/>
        </w:rPr>
      </w:pPr>
    </w:p>
    <w:p w14:paraId="72D85FE5" w14:textId="77777777" w:rsidR="00BE7505" w:rsidRPr="00BE7505" w:rsidRDefault="00BE7505" w:rsidP="00BE7505">
      <w:pPr>
        <w:numPr>
          <w:ilvl w:val="0"/>
          <w:numId w:val="1"/>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Que la clave de Registro Federal de Contribuyentes de su representada es MLE1612079FA, y no tiene obligaciones de carácter fiscal pendientes por cumplirse. Para efectos del presente contrato el domicilio se encuentra ubicado en la calle Claude Debussy 5607, interior G7, colonia Residencial La Estancia en Zapopan, Jalisco, C.P. 45030. </w:t>
      </w:r>
    </w:p>
    <w:p w14:paraId="71E3BFF0" w14:textId="77777777" w:rsidR="00BE7505" w:rsidRPr="00BE7505" w:rsidRDefault="00BE7505" w:rsidP="00BE7505">
      <w:pPr>
        <w:spacing w:after="0" w:line="240" w:lineRule="auto"/>
        <w:rPr>
          <w:rFonts w:ascii="Avenir Book" w:eastAsia="Times New Roman" w:hAnsi="Avenir Book" w:cs="Times New Roman"/>
          <w:sz w:val="21"/>
          <w:szCs w:val="21"/>
          <w:lang w:eastAsia="en-US"/>
        </w:rPr>
      </w:pPr>
    </w:p>
    <w:p w14:paraId="49473BD2" w14:textId="77777777" w:rsidR="00BE7505" w:rsidRPr="00BE7505" w:rsidRDefault="00BE7505" w:rsidP="00BE7505">
      <w:pPr>
        <w:numPr>
          <w:ilvl w:val="0"/>
          <w:numId w:val="1"/>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De conformidad con el objeto social de su representada, está facultada para realizar las actividades que se detallarán más adelante en el presente contrato.</w:t>
      </w:r>
    </w:p>
    <w:p w14:paraId="4CCEB4D7" w14:textId="77777777" w:rsidR="00BE7505" w:rsidRPr="00BE7505" w:rsidRDefault="00BE7505" w:rsidP="00BE7505">
      <w:pPr>
        <w:spacing w:after="0" w:line="240" w:lineRule="auto"/>
        <w:rPr>
          <w:rFonts w:ascii="Avenir Book" w:eastAsia="Times New Roman" w:hAnsi="Avenir Book" w:cs="Times New Roman"/>
          <w:sz w:val="21"/>
          <w:szCs w:val="21"/>
          <w:lang w:eastAsia="en-US"/>
        </w:rPr>
      </w:pPr>
    </w:p>
    <w:p w14:paraId="30FC75DF" w14:textId="77777777" w:rsidR="00BE7505" w:rsidRPr="00BE7505" w:rsidRDefault="00BE7505" w:rsidP="00BE7505">
      <w:pPr>
        <w:numPr>
          <w:ilvl w:val="0"/>
          <w:numId w:val="1"/>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 sociedad que representa se dedica principalmente a la prestación de servicios tendientes a la consultoría para el cumplimiento regulatorio de las Normas Oficiales del Trabajo en materia de Salud en el Trabajo, así como que cuenta con la totalidad de los recursos necesarios y suficientes para dar cabal cumplimiento a las obligaciones contraídas en virtud del presente contrato.</w:t>
      </w:r>
    </w:p>
    <w:p w14:paraId="6042B6B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A6867FD" w14:textId="5912A08E"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b/>
          <w:bCs/>
          <w:sz w:val="21"/>
          <w:szCs w:val="21"/>
          <w:lang w:eastAsia="en-US"/>
        </w:rPr>
        <w:t>II. –</w:t>
      </w:r>
      <w:r w:rsidRPr="00BE7505">
        <w:rPr>
          <w:rFonts w:ascii="Avenir Book" w:eastAsia="Times New Roman" w:hAnsi="Avenir Book" w:cs="Times New Roman"/>
          <w:sz w:val="21"/>
          <w:szCs w:val="21"/>
          <w:lang w:eastAsia="en-US"/>
        </w:rPr>
        <w:t xml:space="preserve"> Declara “</w:t>
      </w:r>
      <w:r w:rsidR="00AE0D38" w:rsidRPr="00AE0D38">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por su propio derecho y bajo protesta de decir verdad, que: </w:t>
      </w:r>
    </w:p>
    <w:p w14:paraId="126A492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2841FFA" w14:textId="77777777" w:rsidR="00BE7505" w:rsidRPr="00BE7505" w:rsidRDefault="00BE7505" w:rsidP="00BE7505">
      <w:pPr>
        <w:numPr>
          <w:ilvl w:val="0"/>
          <w:numId w:val="2"/>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Que su nombre completo es </w:t>
      </w:r>
      <w:r w:rsidRPr="00BE7505">
        <w:rPr>
          <w:rFonts w:ascii="Avenir Book" w:eastAsia="Times New Roman" w:hAnsi="Avenir Book" w:cs="Times New Roman"/>
          <w:b/>
          <w:bCs/>
          <w:sz w:val="21"/>
          <w:szCs w:val="21"/>
          <w:lang w:eastAsia="en-US"/>
        </w:rPr>
        <w:t>LUIS ALFONSO CHALITA KAIM</w:t>
      </w:r>
      <w:r w:rsidRPr="00BE7505">
        <w:rPr>
          <w:rFonts w:ascii="Avenir Book" w:eastAsia="Times New Roman" w:hAnsi="Avenir Book" w:cs="Times New Roman"/>
          <w:sz w:val="21"/>
          <w:szCs w:val="21"/>
          <w:lang w:eastAsia="en-US"/>
        </w:rPr>
        <w:t>, mayor de edad, de nacionalidad mexicana, y con la capacidad legal de celebrar el presente contrato.</w:t>
      </w:r>
    </w:p>
    <w:p w14:paraId="71CB7B01" w14:textId="77777777" w:rsidR="00BE7505" w:rsidRPr="00BE7505" w:rsidRDefault="00BE7505" w:rsidP="00BE7505">
      <w:pPr>
        <w:spacing w:after="0" w:line="240" w:lineRule="auto"/>
        <w:ind w:left="720"/>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 </w:t>
      </w:r>
    </w:p>
    <w:p w14:paraId="263AD69E" w14:textId="77777777" w:rsidR="00BE7505" w:rsidRPr="00BE7505" w:rsidRDefault="00BE7505" w:rsidP="00BE7505">
      <w:pPr>
        <w:numPr>
          <w:ilvl w:val="0"/>
          <w:numId w:val="2"/>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Que su CURP es CAKL620315HJCHMS00 y su Registro Federal de Contribuyente (RFC) es </w:t>
      </w:r>
      <w:r w:rsidRPr="00BE7505">
        <w:rPr>
          <w:rFonts w:ascii="Avenir Book" w:eastAsia="Times New Roman" w:hAnsi="Avenir Book" w:cs="Times New Roman"/>
          <w:b/>
          <w:bCs/>
          <w:sz w:val="21"/>
          <w:szCs w:val="21"/>
          <w:lang w:eastAsia="en-US"/>
        </w:rPr>
        <w:t>CAKL620315IZ1.</w:t>
      </w:r>
    </w:p>
    <w:p w14:paraId="3A482B9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DBDF30F" w14:textId="77777777" w:rsidR="00BE7505" w:rsidRPr="00BE7505" w:rsidRDefault="00BE7505" w:rsidP="00BE7505">
      <w:pPr>
        <w:numPr>
          <w:ilvl w:val="0"/>
          <w:numId w:val="2"/>
        </w:numPr>
        <w:spacing w:after="0" w:line="240" w:lineRule="auto"/>
        <w:jc w:val="both"/>
        <w:rPr>
          <w:rFonts w:ascii="Avenir Book" w:eastAsia="Times New Roman" w:hAnsi="Avenir Book" w:cs="Times New Roman"/>
          <w:color w:val="FF0000"/>
          <w:sz w:val="21"/>
          <w:szCs w:val="21"/>
          <w:lang w:eastAsia="en-US"/>
        </w:rPr>
      </w:pPr>
      <w:r w:rsidRPr="00BE7505">
        <w:rPr>
          <w:rFonts w:ascii="Avenir Book" w:eastAsia="Times New Roman" w:hAnsi="Avenir Book" w:cs="Times New Roman"/>
          <w:sz w:val="21"/>
          <w:szCs w:val="21"/>
          <w:lang w:eastAsia="en-US"/>
        </w:rPr>
        <w:t xml:space="preserve"> Para efectos de este contrato su domicilio será el ubicado en Calle Ricardo Palma. Número 2700, en la colonia Prados Providencia en Guadalajara, Jalisco, Código Postal 44670.</w:t>
      </w:r>
    </w:p>
    <w:p w14:paraId="7B227C29" w14:textId="77777777" w:rsidR="00BE7505" w:rsidRPr="00BE7505" w:rsidRDefault="00BE7505" w:rsidP="00BE7505">
      <w:pPr>
        <w:spacing w:after="0" w:line="240" w:lineRule="auto"/>
        <w:jc w:val="both"/>
        <w:rPr>
          <w:rFonts w:ascii="Avenir Book" w:eastAsia="Times New Roman" w:hAnsi="Avenir Book" w:cs="Times New Roman"/>
          <w:color w:val="FF0000"/>
          <w:sz w:val="21"/>
          <w:szCs w:val="21"/>
          <w:lang w:eastAsia="en-US"/>
        </w:rPr>
      </w:pPr>
    </w:p>
    <w:p w14:paraId="7502188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C73883F" w14:textId="15511AE7" w:rsidR="00BE7505" w:rsidRPr="00BE7505" w:rsidRDefault="00BE7505" w:rsidP="00BE7505">
      <w:pPr>
        <w:numPr>
          <w:ilvl w:val="0"/>
          <w:numId w:val="2"/>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Le es necesario contratar los servicios profesionales del “</w:t>
      </w:r>
      <w:r w:rsidR="00F83E83" w:rsidRPr="00F83E83">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para efectos de que este último lo auxilie realizando actividades o prestando servicios ajenos a su objeto social, los cuales estarán encaminados al cumplimiento de obligaciones previamente adquiridas.</w:t>
      </w:r>
    </w:p>
    <w:p w14:paraId="273EC25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DB1406B" w14:textId="3B326099" w:rsidR="00BE7505" w:rsidRPr="00BE7505" w:rsidRDefault="00BE7505" w:rsidP="00BE7505">
      <w:pPr>
        <w:numPr>
          <w:ilvl w:val="0"/>
          <w:numId w:val="2"/>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Reconoce y acepta que “</w:t>
      </w:r>
      <w:r w:rsidR="00F83E83" w:rsidRPr="00F83E83">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le brindó la información suficiente para definir el alcance, funcionamiento y características de los servicios que constituyen el objeto del presente contrato. </w:t>
      </w:r>
    </w:p>
    <w:p w14:paraId="04011C0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99D9D4D" w14:textId="77777777" w:rsidR="00BE7505" w:rsidRPr="00BE7505" w:rsidRDefault="00BE7505" w:rsidP="00BE7505">
      <w:pPr>
        <w:numPr>
          <w:ilvl w:val="0"/>
          <w:numId w:val="2"/>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Comparece voluntariamente a la celebración del presente acuerdo de voluntades. </w:t>
      </w:r>
    </w:p>
    <w:p w14:paraId="6EA85B8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BCB371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b/>
          <w:bCs/>
          <w:sz w:val="21"/>
          <w:szCs w:val="21"/>
          <w:lang w:eastAsia="en-US"/>
        </w:rPr>
        <w:t>III. –</w:t>
      </w:r>
      <w:r w:rsidRPr="00BE7505">
        <w:rPr>
          <w:rFonts w:ascii="Avenir Book" w:eastAsia="Times New Roman" w:hAnsi="Avenir Book" w:cs="Times New Roman"/>
          <w:sz w:val="21"/>
          <w:szCs w:val="21"/>
          <w:lang w:eastAsia="en-US"/>
        </w:rPr>
        <w:t xml:space="preserve"> Declaran las partes bajo protesta de decir verdad: </w:t>
      </w:r>
    </w:p>
    <w:p w14:paraId="4E0DFF8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A105CB3" w14:textId="77777777" w:rsidR="00BE7505" w:rsidRPr="00BE7505" w:rsidRDefault="00BE7505" w:rsidP="00BE7505">
      <w:pPr>
        <w:numPr>
          <w:ilvl w:val="0"/>
          <w:numId w:val="3"/>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Que se reconocen mutuamente la personalidad con la que comparecen a la celebración del presente Contrato de Prestación de Servicios.</w:t>
      </w:r>
    </w:p>
    <w:p w14:paraId="30C0E82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3976261" w14:textId="77777777" w:rsidR="00BE7505" w:rsidRPr="00BE7505" w:rsidRDefault="00BE7505" w:rsidP="00BE7505">
      <w:pPr>
        <w:numPr>
          <w:ilvl w:val="0"/>
          <w:numId w:val="3"/>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Que no ha mediado dolo, mala fe o cualquier otro vicio del consentimiento, ni ha existido error en la celebración del presente contrato, ya que han comparecido libremente a su celebración, con pleno conocimiento de su contenido y alcance legal, así como con la asistencia de sus asesores jurídicos.</w:t>
      </w:r>
    </w:p>
    <w:p w14:paraId="11A61C40" w14:textId="77777777" w:rsidR="00BE7505" w:rsidRPr="00BE7505" w:rsidRDefault="00BE7505" w:rsidP="00BE7505">
      <w:pPr>
        <w:spacing w:after="0" w:line="240" w:lineRule="auto"/>
        <w:rPr>
          <w:rFonts w:ascii="Avenir Book" w:eastAsia="Times New Roman" w:hAnsi="Avenir Book" w:cs="Times New Roman"/>
          <w:sz w:val="21"/>
          <w:szCs w:val="21"/>
          <w:lang w:eastAsia="en-US"/>
        </w:rPr>
      </w:pPr>
    </w:p>
    <w:p w14:paraId="2C968437" w14:textId="77777777" w:rsidR="00BE7505" w:rsidRPr="00BE7505" w:rsidRDefault="00BE7505" w:rsidP="00BE7505">
      <w:pPr>
        <w:numPr>
          <w:ilvl w:val="0"/>
          <w:numId w:val="3"/>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Están de acuerdo y desean celebrar el presente contrato, sujetándose al tenor de las cláusulas que figuran detalladas más adelante.</w:t>
      </w:r>
    </w:p>
    <w:p w14:paraId="255AF7F7" w14:textId="77777777" w:rsidR="00BE7505" w:rsidRPr="00BE7505" w:rsidRDefault="00BE7505" w:rsidP="00BE7505">
      <w:pPr>
        <w:spacing w:after="0" w:line="240" w:lineRule="auto"/>
        <w:rPr>
          <w:rFonts w:ascii="Avenir Book" w:eastAsia="Times New Roman" w:hAnsi="Avenir Book" w:cs="Times New Roman"/>
          <w:sz w:val="21"/>
          <w:szCs w:val="21"/>
          <w:lang w:eastAsia="en-US"/>
        </w:rPr>
      </w:pPr>
    </w:p>
    <w:p w14:paraId="2DE78B3C" w14:textId="77777777" w:rsidR="00BE7505" w:rsidRPr="00BE7505" w:rsidRDefault="00BE7505" w:rsidP="00BE7505">
      <w:pPr>
        <w:spacing w:after="0" w:line="240" w:lineRule="auto"/>
        <w:ind w:left="720"/>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Expuesto lo anterior, los comparecientes se someten a lo dispuesto en las siguientes:</w:t>
      </w:r>
    </w:p>
    <w:p w14:paraId="26D541B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E4780F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82B825B" w14:textId="77777777" w:rsidR="00BE7505" w:rsidRPr="00BE7505" w:rsidRDefault="00BE7505" w:rsidP="00BE7505">
      <w:pPr>
        <w:keepNext/>
        <w:spacing w:after="0" w:line="240" w:lineRule="auto"/>
        <w:jc w:val="center"/>
        <w:outlineLvl w:val="0"/>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CLÁUSULAS:</w:t>
      </w:r>
    </w:p>
    <w:p w14:paraId="3834DC36"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EF0E6E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PRIMERA. - OBJETO. </w:t>
      </w:r>
    </w:p>
    <w:p w14:paraId="5AD6D2E1"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7E64ECF5" w14:textId="193C8C59"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virtud del presente Contrato, “</w:t>
      </w:r>
      <w:r w:rsidR="00F83E83" w:rsidRPr="00F83E83">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se obliga a prestar en favor d</w:t>
      </w:r>
      <w:r w:rsidR="00AE0D38" w:rsidRPr="00AE0D38">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los servicios profesionales que a continuación se señalan en los términos y condiciones que se detallan a continuación: </w:t>
      </w:r>
    </w:p>
    <w:p w14:paraId="00E3707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05D2EDD" w14:textId="384EEC9B"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Como parte inicial de los servicios, "</w:t>
      </w:r>
      <w:r w:rsidR="00F83E83" w:rsidRPr="00F83E83">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llevará a cabo una evaluación exhaustiva, utilizando la información proporcionada por "</w:t>
      </w:r>
      <w:r w:rsidR="00AE0D38" w:rsidRPr="00AE0D38">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con el objetivo primordial de determinar el nivel de cumplimiento de "</w:t>
      </w:r>
      <w:r w:rsidR="00AE0D38" w:rsidRPr="00AE0D38">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respecto de las 10 Normas Oficiales Mexicanas emitidas por la Secretaría del Trabajo y Previsión Social en materia de Salud en el Trabajo. Dichas normativas abordan aspectos relacionados con la exposición de los trabajadores a agentes químicos, ruido, radiación ionizante, radiación no ionizante, presiones ambientales anormales, condiciones térmicas elevadas o abatidas, vibraciones, iluminación, riesgo psicosocial y riesgo ergonómico las cuales son NOM-010-STPS-2014, NOM-011-STPS-2001, NOM-012-STPS-2012, NOM-013-STPS-1993, NOM-014-STPS-2000, NOM-015-STPS-2001, NOM-024-STPS-2001, NOM-025-STPS-2008, NOM-035-STPS-2018, NOM-036-STPS-2018.</w:t>
      </w:r>
    </w:p>
    <w:p w14:paraId="01DB944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FD42B6A" w14:textId="742E92CC"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Durante este proceso de evaluación, "</w:t>
      </w:r>
      <w:r w:rsidR="00F83E83" w:rsidRPr="00F83E83">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utilizará los elementos proporcionados por "</w:t>
      </w:r>
      <w:r w:rsidR="00AE0D38" w:rsidRPr="00AE0D38">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los cuales se establecen la cláusula tercera del presente Contrato, para realizar un análisis detallado que permita la identificación del grado de cumplimiento de cada norma de salud. Además, se proporcionará una visión integral del nivel de exposición de los trabajadores de "</w:t>
      </w:r>
      <w:r w:rsidR="00AE0D38" w:rsidRPr="00AE0D38">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a los diferentes riesgos laborales mencionados. Es fundamental destacar que, aunque "</w:t>
      </w:r>
      <w:r w:rsidR="00F83E83" w:rsidRPr="00F83E83">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colabora activamente en este proceso, la responsabilidad última del cumplimiento normativo recae en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w:t>
      </w:r>
    </w:p>
    <w:p w14:paraId="69926BD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1412174" w14:textId="77ABF4FC"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lastRenderedPageBreak/>
        <w:t>La información resultante de esta evaluación será utilizada para la elaboración de un dictamen. Este dictamen incluirá el grado de cumplimiento, las posibles enfermedades a las que los trabajadores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podrían estar expuestos debido a diversos riesgos laborales, así como una propuesta de indemnización convencional. Este conjunto de documentos constituirá una carpeta de dictamen que integrará la información proveniente de la dictaminación, la inspección física, la evaluación médica y la evaluación actuarial.</w:t>
      </w:r>
    </w:p>
    <w:p w14:paraId="2AAD3802"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24A6889" w14:textId="79853026"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val="es-ES" w:eastAsia="en-US"/>
        </w:rPr>
        <w:t>Cabe destacar que la obtención de esta carpeta de dictamen no implica que "</w:t>
      </w:r>
      <w:r w:rsidR="000B4A6F" w:rsidRPr="000B4A6F">
        <w:rPr>
          <w:rFonts w:ascii="Avenir Book" w:eastAsia="Times New Roman" w:hAnsi="Avenir Book" w:cs="Times New Roman"/>
          <w:color w:val="FF0000"/>
          <w:sz w:val="21"/>
          <w:szCs w:val="21"/>
          <w:lang w:val="es-ES" w:eastAsia="en-US"/>
        </w:rPr>
        <w:t>{{EL_PRESTADOR_DE_SERVICIOS}}</w:t>
      </w:r>
      <w:r w:rsidRPr="00BE7505">
        <w:rPr>
          <w:rFonts w:ascii="Avenir Book" w:eastAsia="Times New Roman" w:hAnsi="Avenir Book" w:cs="Times New Roman"/>
          <w:sz w:val="21"/>
          <w:szCs w:val="21"/>
          <w:lang w:val="es-ES" w:eastAsia="en-US"/>
        </w:rPr>
        <w:t>" asuma responsabilidad solidaria por el nivel de cumplimiento determinado frente autoridades particulares.</w:t>
      </w:r>
      <w:r w:rsidRPr="00BE7505">
        <w:rPr>
          <w:rFonts w:ascii="Avenir Book" w:eastAsia="Times New Roman" w:hAnsi="Avenir Book" w:cs="Times New Roman"/>
          <w:sz w:val="21"/>
          <w:szCs w:val="21"/>
          <w:lang w:eastAsia="en-US"/>
        </w:rPr>
        <w:t>El objetivo principal de esta evaluación consiste en identificar y cuantificar el grado de exposición de los trabajadores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a diversos riesgos laborales, considerando las especificaciones detalladas en las 10 </w:t>
      </w:r>
      <w:proofErr w:type="spellStart"/>
      <w:r w:rsidRPr="00BE7505">
        <w:rPr>
          <w:rFonts w:ascii="Avenir Book" w:eastAsia="Times New Roman" w:hAnsi="Avenir Book" w:cs="Times New Roman"/>
          <w:sz w:val="21"/>
          <w:szCs w:val="21"/>
          <w:lang w:eastAsia="en-US"/>
        </w:rPr>
        <w:t>NOMs</w:t>
      </w:r>
      <w:proofErr w:type="spellEnd"/>
      <w:r w:rsidRPr="00BE7505">
        <w:rPr>
          <w:rFonts w:ascii="Avenir Book" w:eastAsia="Times New Roman" w:hAnsi="Avenir Book" w:cs="Times New Roman"/>
          <w:sz w:val="21"/>
          <w:szCs w:val="21"/>
          <w:lang w:eastAsia="en-US"/>
        </w:rPr>
        <w:t xml:space="preserve"> emitidas por la Secretaría del Trabajo y Previsión Social en materia de Salud en el Trabajo</w:t>
      </w:r>
    </w:p>
    <w:p w14:paraId="0B99385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0145DD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La evaluación se centra específicamente en la identificación del nivel de exposición a enfermedades laborales y riesgos de accidentes a los que los trabajadores puedan ser objeto. Esta identificación se realizará en concordancia con los lineamientos establecidos en las 10 diez </w:t>
      </w:r>
      <w:proofErr w:type="spellStart"/>
      <w:r w:rsidRPr="00BE7505">
        <w:rPr>
          <w:rFonts w:ascii="Avenir Book" w:eastAsia="Times New Roman" w:hAnsi="Avenir Book" w:cs="Times New Roman"/>
          <w:sz w:val="21"/>
          <w:szCs w:val="21"/>
          <w:lang w:eastAsia="en-US"/>
        </w:rPr>
        <w:t>NOMs</w:t>
      </w:r>
      <w:proofErr w:type="spellEnd"/>
      <w:r w:rsidRPr="00BE7505">
        <w:rPr>
          <w:rFonts w:ascii="Avenir Book" w:eastAsia="Times New Roman" w:hAnsi="Avenir Book" w:cs="Times New Roman"/>
          <w:sz w:val="21"/>
          <w:szCs w:val="21"/>
          <w:lang w:eastAsia="en-US"/>
        </w:rPr>
        <w:t xml:space="preserve"> de salud correspondientes.</w:t>
      </w:r>
    </w:p>
    <w:p w14:paraId="7861E0D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DFAA397" w14:textId="432730FE"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Con esto, se busca 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cuente con un apoyo legal para lograr el mejor cumplimiento posible respecto de sus obligaciones patronales que tiene a su cargo, contenidas en diversas legislaciones, como lo son la Constitución Política de los Estados Unidos Mexicanos, las Leyes Laborales y las Normas Oficiales Mexicanas que emita la Secretaría del Trabajo y Previsión Social en materia de salud en el trabajo, sin que se considere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responsable del cumplimiento frente a una inspección administrativa que verse sobre el cumplimiento de las siguientes: NOM-010-STPS-2014, NOM-011-STPS-2001, NOM-012-STPS-2012, NOM-013-STPS-1993 NOM-014-STPS-2000 NOM-015-STPS-2001 NOM-024-STPS-2001 NOM-025-STPS-2008 NOM-035-STPS-2018 NOM-036-STPS-2018, NOM-030-STPS-2009, El Reglamento Federal De Seguridad Y Salud En El Trabajo, La Ley Federal del Trabajo artículo 132 fracciones XVI y XVII y la Constitución Política de los Estados Unidos Mexicanos en el artículo 123 Apartado A, fracción XV.</w:t>
      </w:r>
    </w:p>
    <w:p w14:paraId="7362C6D2"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F7266DE" w14:textId="0184131A"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colaborará estrechamente con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en la evaluación del grado de cumplimiento de las normas de salud establecidas, las ya mencionadas. Este proceso incluirá la obtención del estado de salud de los trabajadores en relación con sus actividades laborales, el análisis del grado de cumplimiento derivado de la inspección física y la evaluación médica, que identificará posibles enfermedades que podrían afectar la salud de los empleados.</w:t>
      </w:r>
    </w:p>
    <w:p w14:paraId="52E120C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1B41D42" w14:textId="4684324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Para ello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obliga a prestar las facilidades necesarias 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a efectos de que pueda de manera enunciativa más no limitativa: realizar las entrevistas y cuestionarios: por lo que deberá proporcionar acceso a los empleados asignados por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para llevar a cabo entrevistas y cuestionarios y Facilitar la comunicación para realizar entrevistas presenciales, digitales o mediante videoconferencia., realizar las inspecciones físicas que se requieran: permitiendo el acceso a las instalaciones y áreas de trabajo para llevar a cabo inspecciones físicas y colaborando con la recolección de evidencia (videos, grabación de audio, sonido, entre otros) para lograr la identificación de aspectos de riesgo relacionados con el entorno laboral, condiciones de trabajo, etc. y solicitar los documentos que considere pertinentes: como lo son el suministrar toda la documentación necesaria para respaldar la evaluación y el cumplimiento de las Normas Oficiales Mexicanas y proporcionar la información sobre los contratos del personal y los contratos colectivos con el sindicato lo anterior, a efectos de poder realizar dictámenes sobre cumplimiento y en su caso médicos para determinar si existe derecho de algún trabajador a recibir una compensación / indemnización derivado de lo previsto en las Normas Oficiales antes indicadas.</w:t>
      </w:r>
    </w:p>
    <w:p w14:paraId="15D33D1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3DAE268" w14:textId="34F937A0"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Si es el caso y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cuenta con obligación derivada de alguna ley, contrato colectivo de trabajo y/o contrato ley de compensar y/o indemnizar por este concepto a sus trabajadores,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con cargo y como parte de los honorarios pactados en el presente Contrato, deberá constituir un fondo para dar cumplimiento a </w:t>
      </w:r>
      <w:r w:rsidRPr="00BE7505">
        <w:rPr>
          <w:rFonts w:ascii="Avenir Book" w:eastAsia="Times New Roman" w:hAnsi="Avenir Book" w:cs="Times New Roman"/>
          <w:sz w:val="21"/>
          <w:szCs w:val="21"/>
          <w:lang w:eastAsia="en-US"/>
        </w:rPr>
        <w:lastRenderedPageBreak/>
        <w:t>esta obligación en lo que se regulariza de manera definitiva la circunstancia que ocasiona la enfermedad o riesgo de trabajo a los trabajadores.</w:t>
      </w:r>
    </w:p>
    <w:p w14:paraId="5F2CAE2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0232B52" w14:textId="02C32961"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Para ello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podrá administrar y aplicar ya sea de manera directa o a través de terceros especializados que al efecto considere necesarios, los recursos para el pago de las compensaciones y/o indemnizaciones por falta de cumplimiento de las Normas Oficiales antes mencionadas en materia de salud de los trabajadores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que al efecto constituya con recursos propios, mismos que serán aportados por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en cumplimiento a las obligaciones patronales 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tiene a su cargo en sustitución del mismo, contenidas en diversas legislaciones, como lo son la Constitución Política de los Estados Unidos Mexicanos, las Leyes Laborales y las Normas Oficiales Mexicanas que emita la Secretaría del Trabajo y Previsión Social en materia de salud en el trabajo.</w:t>
      </w:r>
    </w:p>
    <w:p w14:paraId="7041D85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91606A8" w14:textId="0AC352D1"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Para la aplicación de los recursos destinados al pago de compensaciones y/o indemnizaciones a las que se alude en el párrafo que antecede,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con la información que le sea brindada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a través de diversos mecanismos, hará una evaluación con su propio equipo médico y administrativo para identificar diversos aspectos, tales como el ambiente o entorno laboral que existe en el centro de trabajo, los posibles padecimientos y factores de riesgo a los que puedan estar expuestos los trabajadores, etc.; lo anterior, con la finalidad de estar en posibilidades de determinar el monto que deberá de pagarse a los trabajadores por dicho concepto, la cual, deberá de ser pagada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a los trabajadores a cargo del recurso asignado para compensaciones. </w:t>
      </w:r>
    </w:p>
    <w:p w14:paraId="4D0A2E93" w14:textId="7BAC96E4"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Ahora bien, para la debida administración y aplicación de los recursos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destinará para el pago de compensaciones y/o indemnizaciones para el cumplimiento de las obligaciones patronales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este último se obliga a cumplir con todos y cada uno de los pagos de honorarios pactados necesarios para solventar dichas obligaciones, los cuales deberán de ser depositados a la cuenta bancaria identificada con el número </w:t>
      </w:r>
      <w:bookmarkStart w:id="0" w:name="_Hlk156556870"/>
      <w:r w:rsidR="00CF050C" w:rsidRPr="00CF050C">
        <w:rPr>
          <w:rFonts w:ascii="Avenir Book" w:eastAsia="Times New Roman" w:hAnsi="Avenir Book" w:cs="Times New Roman"/>
          <w:b/>
          <w:bCs/>
          <w:color w:val="FF0000"/>
          <w:sz w:val="21"/>
          <w:szCs w:val="21"/>
          <w:lang w:eastAsia="en-US"/>
        </w:rPr>
        <w:t>{{</w:t>
      </w:r>
      <w:r w:rsidR="00CF050C" w:rsidRPr="00CF050C">
        <w:rPr>
          <w:rFonts w:ascii="Avenir Book" w:eastAsia="Times New Roman" w:hAnsi="Avenir Book" w:cs="Times New Roman"/>
          <w:b/>
          <w:bCs/>
          <w:color w:val="FF0000"/>
          <w:sz w:val="21"/>
          <w:szCs w:val="21"/>
          <w:lang w:eastAsia="en-US"/>
        </w:rPr>
        <w:t>NUMERO_CUENTA_BANCARIA</w:t>
      </w:r>
      <w:r w:rsidR="00CF050C" w:rsidRPr="00CF050C">
        <w:rPr>
          <w:rFonts w:ascii="Avenir Book" w:eastAsia="Times New Roman" w:hAnsi="Avenir Book" w:cs="Times New Roman"/>
          <w:b/>
          <w:bCs/>
          <w:color w:val="FF0000"/>
          <w:sz w:val="21"/>
          <w:szCs w:val="21"/>
          <w:lang w:eastAsia="en-US"/>
        </w:rPr>
        <w:t>}}</w:t>
      </w:r>
      <w:r w:rsidRPr="00BE7505">
        <w:rPr>
          <w:rFonts w:ascii="Avenir Book" w:eastAsia="Times New Roman" w:hAnsi="Avenir Book" w:cs="Times New Roman"/>
          <w:sz w:val="21"/>
          <w:szCs w:val="21"/>
          <w:lang w:eastAsia="en-US"/>
        </w:rPr>
        <w:t xml:space="preserve"> </w:t>
      </w:r>
      <w:bookmarkEnd w:id="0"/>
      <w:r w:rsidRPr="00BE7505">
        <w:rPr>
          <w:rFonts w:ascii="Avenir Book" w:eastAsia="Times New Roman" w:hAnsi="Avenir Book" w:cs="Times New Roman"/>
          <w:sz w:val="21"/>
          <w:szCs w:val="21"/>
          <w:lang w:eastAsia="en-US"/>
        </w:rPr>
        <w:t>de la institución financiera denominada</w:t>
      </w:r>
      <w:r w:rsidRPr="00BE7505">
        <w:rPr>
          <w:rFonts w:ascii="Avenir Book" w:eastAsia="Times New Roman" w:hAnsi="Avenir Book" w:cs="Times New Roman"/>
          <w:color w:val="FF0000"/>
          <w:sz w:val="21"/>
          <w:szCs w:val="21"/>
          <w:lang w:eastAsia="en-US"/>
        </w:rPr>
        <w:t xml:space="preserve"> </w:t>
      </w:r>
      <w:r w:rsidR="00CF050C" w:rsidRPr="00CF050C">
        <w:rPr>
          <w:rFonts w:ascii="Avenir Book" w:eastAsia="Times New Roman" w:hAnsi="Avenir Book" w:cs="Times New Roman"/>
          <w:b/>
          <w:bCs/>
          <w:color w:val="FF0000"/>
          <w:sz w:val="21"/>
          <w:szCs w:val="21"/>
          <w:lang w:eastAsia="en-US"/>
        </w:rPr>
        <w:t>{{</w:t>
      </w:r>
      <w:r w:rsidR="00CF050C" w:rsidRPr="00CF050C">
        <w:rPr>
          <w:rFonts w:ascii="Avenir Book" w:eastAsia="Times New Roman" w:hAnsi="Avenir Book" w:cs="Times New Roman"/>
          <w:b/>
          <w:bCs/>
          <w:color w:val="FF0000"/>
          <w:sz w:val="21"/>
          <w:szCs w:val="21"/>
          <w:lang w:eastAsia="en-US"/>
        </w:rPr>
        <w:t>INSTITUCION_FINANCIERA_DENOMINADA</w:t>
      </w:r>
      <w:r w:rsidR="00CF050C" w:rsidRPr="00CF050C">
        <w:rPr>
          <w:rFonts w:ascii="Avenir Book" w:eastAsia="Times New Roman" w:hAnsi="Avenir Book" w:cs="Times New Roman"/>
          <w:b/>
          <w:bCs/>
          <w:color w:val="FF0000"/>
          <w:sz w:val="21"/>
          <w:szCs w:val="21"/>
          <w:lang w:eastAsia="en-US"/>
        </w:rPr>
        <w:t>}}</w:t>
      </w:r>
      <w:r w:rsidRPr="00BE7505">
        <w:rPr>
          <w:rFonts w:ascii="Avenir Book" w:eastAsia="Times New Roman" w:hAnsi="Avenir Book" w:cs="Times New Roman"/>
          <w:sz w:val="21"/>
          <w:szCs w:val="21"/>
          <w:lang w:eastAsia="en-US"/>
        </w:rPr>
        <w:t xml:space="preserve"> de la cual es titular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w:t>
      </w:r>
    </w:p>
    <w:p w14:paraId="1AA9AB8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A26F425" w14:textId="5C0535B5"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Cuando se dé el caso de que se tenga que pagar una compensación y/o indemnización en favor de algún trabajador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le dará la información correspondiente a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a través de los dictámenes necesarios, a efectos de que genere un formato de instrucción, en el cual deberá constar la aplicación de los recursos económicos de los recursos separados y destinados para cubrir las compensaciones y/o indemnizaciones y deberá de estar soportada por un dictamen médico, con una antelación de cuando menos 48 cuarenta y ocho horas, lo anterior, con el ánimo de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pueda compensar y/o indemnizar oportunamente.  </w:t>
      </w:r>
    </w:p>
    <w:p w14:paraId="43712AE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78886C2" w14:textId="0DB3A9EA"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Desde este momento se hace la especificación relativa a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no pondrá a disposición o en beneficio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trabajadores propios, ya que todas las actividades que resulten necesarias para la debida prestación de los servicios contratados, se realizaran en el domicilio de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y con personal y recursos propios de este último.</w:t>
      </w:r>
    </w:p>
    <w:p w14:paraId="7BA6B74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5D3550C"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 xml:space="preserve">SEGUNDA. – LIMITE DEL ALCANCE DEL SERVICIO. </w:t>
      </w:r>
    </w:p>
    <w:p w14:paraId="5772973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220A586" w14:textId="6AFD27FE"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acepta de manera exclusiva y con carácter limitado, prestar los servicios detallados en la cláusula anterior. Se establece que el presente contrato es el único documento que regula las relaciones entre las partes, y en virtud de ello, la prestación de servicios se llevará a cabo de acuerdo con los lineamientos establecidos en este contrato, específicamente en relación con el objeto y las estipulaciones aquí contenidas.</w:t>
      </w:r>
    </w:p>
    <w:p w14:paraId="197ADF8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9DDC2FE" w14:textId="0BA6F91B"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Esta limitación implica que las obligaciones y responsabilidades de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se circunscriben estrictamente a lo acordado en este contrato, excluyendo cualquier otro tipo de compromiso o actividad que no esté expresamente contemplado en el presente instrumento. Asimismo, las partes reconocen que cualquier modificación o </w:t>
      </w:r>
      <w:r w:rsidRPr="00BE7505">
        <w:rPr>
          <w:rFonts w:ascii="Avenir Book" w:eastAsia="Times New Roman" w:hAnsi="Avenir Book" w:cs="Times New Roman"/>
          <w:sz w:val="21"/>
          <w:szCs w:val="21"/>
          <w:lang w:eastAsia="en-US"/>
        </w:rPr>
        <w:lastRenderedPageBreak/>
        <w:t>ampliación de las obligaciones deberá realizarse mediante acuerdo expreso y por escrito entre ambas partes, de conformidad con las disposiciones establecidas en el presente contrato.</w:t>
      </w:r>
    </w:p>
    <w:p w14:paraId="6B8E3D4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AD28133"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TERCERA. - FACILITACIÓN DE INFORMACIÓN Y ACCESO.</w:t>
      </w:r>
    </w:p>
    <w:p w14:paraId="08B34D49"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61A88F22" w14:textId="12D3044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compromete a proporcionar 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toda la documentación necesaria para llevar a cabo la evaluación y los servicios profesionales detallados en la Cláusula Primera del presente contrato.</w:t>
      </w:r>
    </w:p>
    <w:p w14:paraId="1A87EC3D"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6B7E8E5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b/>
          <w:bCs/>
          <w:sz w:val="21"/>
          <w:szCs w:val="21"/>
          <w:lang w:eastAsia="en-US"/>
        </w:rPr>
        <w:t>Naturaleza de la Información y Acceso:</w:t>
      </w:r>
    </w:p>
    <w:p w14:paraId="71268F1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 información y acceso requeridos incluirán, pero no se limitarán a:</w:t>
      </w:r>
    </w:p>
    <w:p w14:paraId="6F4B70B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C2F1755"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Acceso a la información sobre el entorno laboral, exposición a riesgos y cualquier dato relevante para la evaluación de salud en el trabajo.</w:t>
      </w:r>
    </w:p>
    <w:p w14:paraId="759EFA68" w14:textId="282AC2F0"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Listado de Trabajadores d</w:t>
      </w:r>
      <w:r w:rsidR="001B21B1">
        <w:rPr>
          <w:rFonts w:ascii="Avenir Book" w:eastAsia="Times New Roman" w:hAnsi="Avenir Book" w:cs="Times New Roman"/>
          <w:sz w:val="21"/>
          <w:szCs w:val="21"/>
          <w:lang w:eastAsia="en-US"/>
        </w:rPr>
        <w:t xml:space="preserve">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Incluyendo nombre completo, NSS, RFC, CURP, fecha de ingreso, puesto y departamento/gerencia a la que pertenecen.</w:t>
      </w:r>
    </w:p>
    <w:p w14:paraId="6EF96283"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Organigrama de la Empresa.</w:t>
      </w:r>
    </w:p>
    <w:p w14:paraId="704529CF"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Croquis de las instalaciones y oficinas de la empresa.</w:t>
      </w:r>
    </w:p>
    <w:p w14:paraId="2861CB88"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Listado de Maquinarias y herramientas utilizadas de conformidad al giro de la empresa, en caso de que aplique.</w:t>
      </w:r>
    </w:p>
    <w:p w14:paraId="4AC9F872"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Listado con el tipo de mobiliario en posesión de la empresa.</w:t>
      </w:r>
    </w:p>
    <w:p w14:paraId="414D17AA"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Protocolos en materia de salud existentes en la empresa (en caso de tener).</w:t>
      </w:r>
    </w:p>
    <w:p w14:paraId="45919DF6"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Reglamento de seguridad y salud o sus homólogos (en caso de tener).</w:t>
      </w:r>
    </w:p>
    <w:p w14:paraId="7E65D1F6"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Reglamento de Salud en el Trabajo (en caso de tener).</w:t>
      </w:r>
    </w:p>
    <w:p w14:paraId="2334C447" w14:textId="77777777" w:rsidR="00BE7505" w:rsidRPr="00BE7505" w:rsidRDefault="00BE7505" w:rsidP="00BE7505">
      <w:pPr>
        <w:numPr>
          <w:ilvl w:val="0"/>
          <w:numId w:val="4"/>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Cualquier otra información que, con base al desarrollo del servicio, se considere necesaria para llevar a cabo la evaluación y cumplir con el objeto del contrato.</w:t>
      </w:r>
    </w:p>
    <w:p w14:paraId="3A5A9FA6"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1AB8490" w14:textId="03D92345"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facilitará el acceso a todas sus instalaciones 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Esto incluye, pero no se limita a, oficinas, fábricas, almacenes o cualquier otro lugar de trabajo relevante para el objeto del contrato.</w:t>
      </w:r>
    </w:p>
    <w:p w14:paraId="6C09594F"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3DB4131A" w14:textId="4FBFDE20"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autoriza 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para realizar grabaciones y tomar fotografías durante las inspecciones físicas. Estos registros se utilizarán únicamente con el propósito de respaldar la evaluación y para documentar las condiciones laborales.</w:t>
      </w:r>
    </w:p>
    <w:p w14:paraId="404D9966" w14:textId="7468D338"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desde este momento otorga todos los permisos necesarios para recolectar la evidencia física requerida para el desarrollo de los servicios contratados. Esto puede incluir la toma de fotografías, grabaciones de video y cualquier otro medio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considere necesario para el manejo de la información.</w:t>
      </w:r>
    </w:p>
    <w:p w14:paraId="7C02A66F"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0CB7DC00" w14:textId="56216830"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compromete a colaborar activamente con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proporcionando la información de manera oportuna y completa, asegurando la eficacia de la evaluación y la prestación de los servicios contratados.</w:t>
      </w:r>
    </w:p>
    <w:p w14:paraId="047FA03B" w14:textId="77777777" w:rsidR="00BE7505" w:rsidRPr="00BE7505" w:rsidRDefault="00BE7505" w:rsidP="00BE7505">
      <w:pPr>
        <w:tabs>
          <w:tab w:val="left" w:pos="1395"/>
        </w:tabs>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b/>
      </w:r>
    </w:p>
    <w:p w14:paraId="2F329BB3"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CUARTA. - CONTRAPRESTACIÓN. </w:t>
      </w:r>
    </w:p>
    <w:p w14:paraId="438BF892"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6BCBCB02" w14:textId="652C830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deberá de pagar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las cantidades que se determinen para poder solventar las compensaciones y/o indemnizaciones en caso de determinarse, </w:t>
      </w:r>
      <w:r w:rsidRPr="00BE7505">
        <w:rPr>
          <w:rFonts w:ascii="Avenir Book" w:eastAsia="Times New Roman" w:hAnsi="Avenir Book" w:cs="Times New Roman"/>
          <w:b/>
          <w:bCs/>
          <w:sz w:val="21"/>
          <w:szCs w:val="21"/>
          <w:lang w:eastAsia="en-US"/>
        </w:rPr>
        <w:t>más el 6% (seis por ciento) más IVA</w:t>
      </w:r>
      <w:r w:rsidRPr="00BE7505">
        <w:rPr>
          <w:rFonts w:ascii="Avenir Book" w:eastAsia="Times New Roman" w:hAnsi="Avenir Book" w:cs="Times New Roman"/>
          <w:sz w:val="21"/>
          <w:szCs w:val="21"/>
          <w:lang w:eastAsia="en-US"/>
        </w:rPr>
        <w:t xml:space="preserve">, sobre los montos que se determinen por estos conceptos los cuales podrán ser realizados de manera quincenal o mensual, mientras persista algún elemento que repercuta en los trabajadores, mismos que cubrirán los honorarios por las evaluaciones sobre el cumplimiento de las Normas Oficiales Mexicanas en materia de Salud en el Trabajo, así como el manejo y actos de administración respecto de la aplicación de los recursos económicos destinados al pago de </w:t>
      </w:r>
      <w:r w:rsidRPr="00BE7505">
        <w:rPr>
          <w:rFonts w:ascii="Avenir Book" w:eastAsia="Times New Roman" w:hAnsi="Avenir Book" w:cs="Times New Roman"/>
          <w:sz w:val="21"/>
          <w:szCs w:val="21"/>
          <w:lang w:eastAsia="en-US"/>
        </w:rPr>
        <w:lastRenderedPageBreak/>
        <w:t>compensaciones y/o indemnizaciones, porcentaje que podrá ser revisado de común acuerdo por “LAS PARTES”, con base en incrementos por costos fiscales; desde este momento, se hace la especificación relativa a que todas las cantidades que pague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causarán el Impuesto al Valor agregado correspondiente. </w:t>
      </w:r>
    </w:p>
    <w:p w14:paraId="043800F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38ACE16" w14:textId="4D8CE122"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Los pagos realizados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deberán efectuarse mediante transferencia electrónica a la cuenta que le indique para tal efecto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o en su defecto, podrán efectuarse mediante cheque nominativo para abono en cuenta del beneficiario, el cual, deberá de ser entregado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en el domicilio del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w:t>
      </w:r>
    </w:p>
    <w:p w14:paraId="2F111C9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E821389" w14:textId="77A94584"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Como consecuencia de lo anterior,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deberá de entregar al “CLIENTE” los CFDI (comprobantes fiscales digitales por internet) correspondientes a los pagos que este último erogue, mismos que deberán de contener la totalidad de los requisitos establecidos en el Código Fiscal de la Federación.</w:t>
      </w:r>
    </w:p>
    <w:p w14:paraId="1F344A56"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414775F" w14:textId="5D2254C9"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caso de incumplimiento en el pago de la contraprestación aquí pactada, si ya fue generada, dará lugar al pago de un interés moratorio equivalente al 9% (nueve por ciento) anual sobre saldos insolutos. Asimismo, sin necesidad de dar aviso alguno,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quedará relevado de la obligación de prestar cualquier servicio a que se refiere el presente Contrato, tanto de evaluación como de pago de compensaciones y/o indemnizaciones por cuenta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siendo este último el responsable de los mismos de manera directa frente al sindicato en caso de ser una obligación ante el mismo o frente a los trabajadores en caso de reclamo.</w:t>
      </w:r>
    </w:p>
    <w:p w14:paraId="10343ED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F5BBB50"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QUINTA. - RESPONSABILIDAD LABORAL.</w:t>
      </w:r>
    </w:p>
    <w:p w14:paraId="3D2DB38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D4DC047" w14:textId="5FA746E2"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queda formalmente obligado al cumplimiento de todas las disposiciones legales vigentes y aplicables al personal que designe o autorice para la realización de los servicios materia del presente Contrato. </w:t>
      </w:r>
    </w:p>
    <w:p w14:paraId="4AD6230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40ACF70" w14:textId="7FA0096F"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virtud de los anterior,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queda eximido de cualquier responsabilidad que se derive de las relaciones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mantenga con el personal que designe o autorice para la realización de los servicios ya mencionados, salvo lo estipulado en el supuesto contenido en la cláusula octava del presente contrato.</w:t>
      </w:r>
    </w:p>
    <w:p w14:paraId="7DC4B3E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E35C7C7" w14:textId="6C9BFF08"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Bajo protesta de decir verdad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manifiesta que cuenta con los elementos propios y suficientes para cumplir con las obligaciones que se deriven de la relación con sus trabajadores, por lo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se obliga a responder de todas las reclamaciones que sus trabajadores presenten en su contra o en contra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en relación con lo trabajo materia de este Contrato.</w:t>
      </w:r>
    </w:p>
    <w:p w14:paraId="703E260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B461425" w14:textId="242C6FAE"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Entre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y el personal de este último, no existe ni existirá vínculo laboral de naturaleza alguna, ya que el presente Contrato no implica ningún tipo de relación laboral entre las mismas, toda vez que el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y sus trabajadores no realizará el amparo de este Contrato ninguna actividad que implique un servicio personal subordinado, toda vez que, en ningún momento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detenta poder de mando respecto del personal designado por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en virtud de que el señalado personal nunca se pone a disposición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y este NO aprovecha de manera directa los servicios y/o personal proporcionados por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w:t>
      </w:r>
    </w:p>
    <w:p w14:paraId="6A7F801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86107F5" w14:textId="43C43514"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PARTES” no son ni serán responsables de ningún adeudo o acto derivado por ningún concepto, incluyendo enunciativa no limitativamente, cuotas obrero patronales del Instituto Mexicano del Seguro Social (IMSS), Instituto Nacional del Fondo de Vivienda de los Trabajadores (INFONAVIT) u organismo análogo, de los trabajadores de cada uno, siendo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el único y exclusivo responsable por cualquier personal contratado por el mismo para llevar a cabo la prestación de los servicios incluyendo enunciativa y no limitativamente la relación laboral y las obligaciones que de la misma se deriven por tal motivo con su personal y trabajadores.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acreditará a petición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certificación de estar al corriente en los </w:t>
      </w:r>
      <w:r w:rsidRPr="00BE7505">
        <w:rPr>
          <w:rFonts w:ascii="Avenir Book" w:eastAsia="Times New Roman" w:hAnsi="Avenir Book" w:cs="Times New Roman"/>
          <w:sz w:val="21"/>
          <w:szCs w:val="21"/>
          <w:lang w:eastAsia="en-US"/>
        </w:rPr>
        <w:lastRenderedPageBreak/>
        <w:t>pagos correspondientes a las instituciones antes citadas y cualquier otra que sea necesario.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acepta y reconoce ser el único patrón frente al personal, empleados, contratistas y subcontratistas que contrate directa o indirectamente para la prestación de los servicios objeto de este contrato.</w:t>
      </w:r>
    </w:p>
    <w:p w14:paraId="7D7B1E8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74F7A7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PARTES” declaran que no hay relación laboral alguna entre ellas, por lo que no se creará subordinación de ninguna especie con la parte opuesta. Asumiendo la responsabilidad legal con relación a terceros que contraen, por lo que en ningún supuesto operará la figura jurídica de patrón, patrón solidario o sustituto, debiendo la parte que contrató al trabajador que se trate, liberar de toda responsabilidad a la otra en caso de conflictos laborales provocados por el personal de la primera.</w:t>
      </w:r>
    </w:p>
    <w:p w14:paraId="3F1AC5A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11E8DF0"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SEXTA. - OBLIGACIÓN DE AFILIACIÓN SINDICAL.</w:t>
      </w:r>
    </w:p>
    <w:p w14:paraId="0C37EEFB"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58D7CEE7" w14:textId="645439B2"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Partes acuerdan que para 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pueda utilizar los servicios de administración de recursos tendientes al pago de compensaciones y/o indemnizaciones, el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deberá tener celebrado un contrato colectivo de trabajo con el sindicato de su elección, en el cual haya convenido indemnizar a los trabajadores en caso de incumplimiento a las NOMS señaladas con anterioridad en el presente Contrato, medina una cuantificación extrajudicial derivada de un cálculo actuarial realizado por perito. </w:t>
      </w:r>
    </w:p>
    <w:p w14:paraId="6A29505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DFC08A6" w14:textId="201D1B45"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Asimismo, en dicho contrato deberá estar prevista la obligación de compensar y/o indemnizar a los trabajadores en caso de que exista y persista algún elemento que, conforme a los Normas Oficiales Mexicanas en materia de Salud en el Trabajo, generen o puedan generar un detrimento en la salud de los empleados de manera continuada, designando para la evaluación y administración de los recursos destinados a ellos a el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y/o a quien este último designe para tales efectos.</w:t>
      </w:r>
    </w:p>
    <w:p w14:paraId="58E4A97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746EA70" w14:textId="5450161C"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Al efecto, las partes están de acuerdo en acordar de manera conjunta con el sindicato la redacción de dicha cláusula, de manera que exista un equilibrio adecuado entre el patrón, sindicato y trabajadores, en lo que se logra la completa regularización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a los requerimientos de las Normas Oficiales Mexicanas multicitadas.</w:t>
      </w:r>
    </w:p>
    <w:p w14:paraId="569CB63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55070231"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SÉPTIMA. - IMPUESTOS.</w:t>
      </w:r>
    </w:p>
    <w:p w14:paraId="08EC0412"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164DA1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Ambas partes acuerdan que cada una será responsable, de acuerdo con la legislación fiscal aplicable, del cumplimiento de sus respectivas obligaciones de carácter fiscal derivadas de la firma y ejecución del presente acuerdo.</w:t>
      </w:r>
    </w:p>
    <w:p w14:paraId="750F7CF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E3B17E7" w14:textId="347C4E65"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compromete a cumplir con todas las obligaciones fiscales que le correspondan, relacionadas con los servicios prestados por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en virtud de este contrato.</w:t>
      </w:r>
    </w:p>
    <w:p w14:paraId="6C10EE0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0887F26" w14:textId="3438B469"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Del mismo modo,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asume la responsabilidad de cumplir con todas las obligaciones fiscales que se deriven de los servicios prestados, de acuerdo con la legislación fiscal vigente.</w:t>
      </w:r>
    </w:p>
    <w:p w14:paraId="6F82B15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3DA3CF6"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Ambas partes acuerdan colaborar mutuamente para proporcionar la información y documentación necesaria en caso de requerimientos fiscales, auditorías o cualquier otro procedimiento fiscal.</w:t>
      </w:r>
    </w:p>
    <w:p w14:paraId="666161A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0EB93D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Cualquier modificación en la legislación fiscal que afecte directamente a este contrato será comunicada por ambas partes de manera oportuna, buscando ajustar el cumplimiento a las nuevas disposiciones legales.</w:t>
      </w:r>
    </w:p>
    <w:p w14:paraId="2894637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FB8D8C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161DAA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20E42F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82CA33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37EAE3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DEDDB53"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lastRenderedPageBreak/>
        <w:t xml:space="preserve">OCTAVA. - VIGENCIA. </w:t>
      </w:r>
    </w:p>
    <w:p w14:paraId="2904089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AC9A7FA" w14:textId="5261867B"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“LAS PARTES” convienen que la duración del presente contrato será de 1 (uno) año el cual iniciará surtiendo sus efectos a partir del día </w:t>
      </w:r>
      <w:r w:rsidR="002551C8" w:rsidRPr="009A45D6">
        <w:rPr>
          <w:rFonts w:ascii="Avenir Book" w:eastAsia="Times New Roman" w:hAnsi="Avenir Book" w:cs="Times New Roman"/>
          <w:color w:val="FF0000"/>
          <w:sz w:val="21"/>
          <w:szCs w:val="21"/>
          <w:lang w:eastAsia="en-US"/>
        </w:rPr>
        <w:t>{{V</w:t>
      </w:r>
      <w:r w:rsidR="009A45D6" w:rsidRPr="009A45D6">
        <w:rPr>
          <w:rFonts w:ascii="Avenir Book" w:eastAsia="Times New Roman" w:hAnsi="Avenir Book" w:cs="Times New Roman"/>
          <w:color w:val="FF0000"/>
          <w:sz w:val="21"/>
          <w:szCs w:val="21"/>
          <w:lang w:eastAsia="en-US"/>
        </w:rPr>
        <w:t>ID}}</w:t>
      </w:r>
      <w:r w:rsidRPr="002551C8">
        <w:rPr>
          <w:rFonts w:ascii="Avenir Book" w:eastAsia="Times New Roman" w:hAnsi="Avenir Book" w:cs="Times New Roman"/>
          <w:sz w:val="21"/>
          <w:szCs w:val="21"/>
          <w:lang w:eastAsia="en-US"/>
        </w:rPr>
        <w:t xml:space="preserve"> de </w:t>
      </w:r>
      <w:r w:rsidR="009A45D6" w:rsidRPr="009A45D6">
        <w:rPr>
          <w:rFonts w:ascii="Avenir Book" w:eastAsia="Times New Roman" w:hAnsi="Avenir Book" w:cs="Times New Roman"/>
          <w:color w:val="FF0000"/>
          <w:sz w:val="21"/>
          <w:szCs w:val="21"/>
          <w:lang w:eastAsia="en-US"/>
        </w:rPr>
        <w:t>{{VI</w:t>
      </w:r>
      <w:r w:rsidR="009A45D6">
        <w:rPr>
          <w:rFonts w:ascii="Avenir Book" w:eastAsia="Times New Roman" w:hAnsi="Avenir Book" w:cs="Times New Roman"/>
          <w:color w:val="FF0000"/>
          <w:sz w:val="21"/>
          <w:szCs w:val="21"/>
          <w:lang w:eastAsia="en-US"/>
        </w:rPr>
        <w:t>M</w:t>
      </w:r>
      <w:r w:rsidR="009A45D6" w:rsidRPr="009A45D6">
        <w:rPr>
          <w:rFonts w:ascii="Avenir Book" w:eastAsia="Times New Roman" w:hAnsi="Avenir Book" w:cs="Times New Roman"/>
          <w:color w:val="FF0000"/>
          <w:sz w:val="21"/>
          <w:szCs w:val="21"/>
          <w:lang w:eastAsia="en-US"/>
        </w:rPr>
        <w:t>}}</w:t>
      </w:r>
      <w:r w:rsidRPr="002551C8">
        <w:rPr>
          <w:rFonts w:ascii="Avenir Book" w:eastAsia="Times New Roman" w:hAnsi="Avenir Book" w:cs="Times New Roman"/>
          <w:sz w:val="21"/>
          <w:szCs w:val="21"/>
          <w:lang w:eastAsia="en-US"/>
        </w:rPr>
        <w:t xml:space="preserve"> del año </w:t>
      </w:r>
      <w:r w:rsidR="009A45D6" w:rsidRPr="009A45D6">
        <w:rPr>
          <w:rFonts w:ascii="Avenir Book" w:eastAsia="Times New Roman" w:hAnsi="Avenir Book" w:cs="Times New Roman"/>
          <w:color w:val="FF0000"/>
          <w:sz w:val="21"/>
          <w:szCs w:val="21"/>
          <w:lang w:eastAsia="en-US"/>
        </w:rPr>
        <w:t>{{VI</w:t>
      </w:r>
      <w:r w:rsidR="009A45D6">
        <w:rPr>
          <w:rFonts w:ascii="Avenir Book" w:eastAsia="Times New Roman" w:hAnsi="Avenir Book" w:cs="Times New Roman"/>
          <w:color w:val="FF0000"/>
          <w:sz w:val="21"/>
          <w:szCs w:val="21"/>
          <w:lang w:eastAsia="en-US"/>
        </w:rPr>
        <w:t>A</w:t>
      </w:r>
      <w:r w:rsidR="009A45D6" w:rsidRPr="009A45D6">
        <w:rPr>
          <w:rFonts w:ascii="Avenir Book" w:eastAsia="Times New Roman" w:hAnsi="Avenir Book" w:cs="Times New Roman"/>
          <w:color w:val="FF0000"/>
          <w:sz w:val="21"/>
          <w:szCs w:val="21"/>
          <w:lang w:eastAsia="en-US"/>
        </w:rPr>
        <w:t>}}</w:t>
      </w:r>
      <w:r w:rsidRPr="002551C8">
        <w:rPr>
          <w:rFonts w:ascii="Avenir Book" w:eastAsia="Times New Roman" w:hAnsi="Avenir Book" w:cs="Times New Roman"/>
          <w:sz w:val="21"/>
          <w:szCs w:val="21"/>
          <w:lang w:eastAsia="en-US"/>
        </w:rPr>
        <w:t xml:space="preserve"> y terminando precisamente el día </w:t>
      </w:r>
      <w:r w:rsidR="00A522A5" w:rsidRPr="009A45D6">
        <w:rPr>
          <w:rFonts w:ascii="Avenir Book" w:eastAsia="Times New Roman" w:hAnsi="Avenir Book" w:cs="Times New Roman"/>
          <w:color w:val="FF0000"/>
          <w:sz w:val="21"/>
          <w:szCs w:val="21"/>
          <w:lang w:eastAsia="en-US"/>
        </w:rPr>
        <w:t>{{V</w:t>
      </w:r>
      <w:r w:rsidR="00A522A5">
        <w:rPr>
          <w:rFonts w:ascii="Avenir Book" w:eastAsia="Times New Roman" w:hAnsi="Avenir Book" w:cs="Times New Roman"/>
          <w:color w:val="FF0000"/>
          <w:sz w:val="21"/>
          <w:szCs w:val="21"/>
          <w:lang w:eastAsia="en-US"/>
        </w:rPr>
        <w:t>T</w:t>
      </w:r>
      <w:r w:rsidR="00A522A5" w:rsidRPr="009A45D6">
        <w:rPr>
          <w:rFonts w:ascii="Avenir Book" w:eastAsia="Times New Roman" w:hAnsi="Avenir Book" w:cs="Times New Roman"/>
          <w:color w:val="FF0000"/>
          <w:sz w:val="21"/>
          <w:szCs w:val="21"/>
          <w:lang w:eastAsia="en-US"/>
        </w:rPr>
        <w:t>D}}</w:t>
      </w:r>
      <w:r w:rsidRPr="002551C8">
        <w:rPr>
          <w:rFonts w:ascii="Avenir Book" w:eastAsia="Times New Roman" w:hAnsi="Avenir Book" w:cs="Times New Roman"/>
          <w:sz w:val="21"/>
          <w:szCs w:val="21"/>
          <w:lang w:eastAsia="en-US"/>
        </w:rPr>
        <w:t xml:space="preserve"> de </w:t>
      </w:r>
      <w:r w:rsidR="00A522A5" w:rsidRPr="009A45D6">
        <w:rPr>
          <w:rFonts w:ascii="Avenir Book" w:eastAsia="Times New Roman" w:hAnsi="Avenir Book" w:cs="Times New Roman"/>
          <w:color w:val="FF0000"/>
          <w:sz w:val="21"/>
          <w:szCs w:val="21"/>
          <w:lang w:eastAsia="en-US"/>
        </w:rPr>
        <w:t>{{V</w:t>
      </w:r>
      <w:r w:rsidR="00A522A5">
        <w:rPr>
          <w:rFonts w:ascii="Avenir Book" w:eastAsia="Times New Roman" w:hAnsi="Avenir Book" w:cs="Times New Roman"/>
          <w:color w:val="FF0000"/>
          <w:sz w:val="21"/>
          <w:szCs w:val="21"/>
          <w:lang w:eastAsia="en-US"/>
        </w:rPr>
        <w:t>T</w:t>
      </w:r>
      <w:r w:rsidR="00A522A5">
        <w:rPr>
          <w:rFonts w:ascii="Avenir Book" w:eastAsia="Times New Roman" w:hAnsi="Avenir Book" w:cs="Times New Roman"/>
          <w:color w:val="FF0000"/>
          <w:sz w:val="21"/>
          <w:szCs w:val="21"/>
          <w:lang w:eastAsia="en-US"/>
        </w:rPr>
        <w:t>M</w:t>
      </w:r>
      <w:r w:rsidR="00A522A5" w:rsidRPr="009A45D6">
        <w:rPr>
          <w:rFonts w:ascii="Avenir Book" w:eastAsia="Times New Roman" w:hAnsi="Avenir Book" w:cs="Times New Roman"/>
          <w:color w:val="FF0000"/>
          <w:sz w:val="21"/>
          <w:szCs w:val="21"/>
          <w:lang w:eastAsia="en-US"/>
        </w:rPr>
        <w:t>}}</w:t>
      </w:r>
      <w:r w:rsidRPr="002551C8">
        <w:rPr>
          <w:rFonts w:ascii="Avenir Book" w:eastAsia="Times New Roman" w:hAnsi="Avenir Book" w:cs="Times New Roman"/>
          <w:sz w:val="21"/>
          <w:szCs w:val="21"/>
          <w:lang w:eastAsia="en-US"/>
        </w:rPr>
        <w:t xml:space="preserve"> del año </w:t>
      </w:r>
      <w:r w:rsidR="00A522A5" w:rsidRPr="009A45D6">
        <w:rPr>
          <w:rFonts w:ascii="Avenir Book" w:eastAsia="Times New Roman" w:hAnsi="Avenir Book" w:cs="Times New Roman"/>
          <w:color w:val="FF0000"/>
          <w:sz w:val="21"/>
          <w:szCs w:val="21"/>
          <w:lang w:eastAsia="en-US"/>
        </w:rPr>
        <w:t>{{V</w:t>
      </w:r>
      <w:r w:rsidR="00A522A5">
        <w:rPr>
          <w:rFonts w:ascii="Avenir Book" w:eastAsia="Times New Roman" w:hAnsi="Avenir Book" w:cs="Times New Roman"/>
          <w:color w:val="FF0000"/>
          <w:sz w:val="21"/>
          <w:szCs w:val="21"/>
          <w:lang w:eastAsia="en-US"/>
        </w:rPr>
        <w:t>T</w:t>
      </w:r>
      <w:r w:rsidR="00A522A5">
        <w:rPr>
          <w:rFonts w:ascii="Avenir Book" w:eastAsia="Times New Roman" w:hAnsi="Avenir Book" w:cs="Times New Roman"/>
          <w:color w:val="FF0000"/>
          <w:sz w:val="21"/>
          <w:szCs w:val="21"/>
          <w:lang w:eastAsia="en-US"/>
        </w:rPr>
        <w:t>A</w:t>
      </w:r>
      <w:r w:rsidR="00A522A5" w:rsidRPr="009A45D6">
        <w:rPr>
          <w:rFonts w:ascii="Avenir Book" w:eastAsia="Times New Roman" w:hAnsi="Avenir Book" w:cs="Times New Roman"/>
          <w:color w:val="FF0000"/>
          <w:sz w:val="21"/>
          <w:szCs w:val="21"/>
          <w:lang w:eastAsia="en-US"/>
        </w:rPr>
        <w:t>}}</w:t>
      </w:r>
      <w:r w:rsidRPr="002551C8">
        <w:rPr>
          <w:rFonts w:ascii="Avenir Book" w:eastAsia="Times New Roman" w:hAnsi="Avenir Book" w:cs="Times New Roman"/>
          <w:sz w:val="21"/>
          <w:szCs w:val="21"/>
          <w:lang w:eastAsia="en-US"/>
        </w:rPr>
        <w:t>.</w:t>
      </w:r>
    </w:p>
    <w:p w14:paraId="453DDA9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0F8AD1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El presente contrato terminará al momento de que finalice su vigencia, o bien, que alguna de las partes opte por la terminación anticipada del mismo, la cual se detalla en la cláusula inmediata siguiente.</w:t>
      </w:r>
    </w:p>
    <w:p w14:paraId="0F157FC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6D4047B" w14:textId="77777777" w:rsidR="00BE7505" w:rsidRPr="00BE7505" w:rsidRDefault="00BE7505" w:rsidP="00BE7505">
      <w:pPr>
        <w:spacing w:after="0" w:line="240" w:lineRule="auto"/>
        <w:jc w:val="both"/>
        <w:rPr>
          <w:rFonts w:ascii="Avenir Book" w:eastAsia="Times New Roman" w:hAnsi="Avenir Book" w:cs="Times New Roman"/>
          <w:b/>
          <w:color w:val="000000"/>
          <w:sz w:val="21"/>
          <w:szCs w:val="21"/>
          <w:lang w:eastAsia="en-US"/>
        </w:rPr>
      </w:pPr>
      <w:r w:rsidRPr="00BE7505">
        <w:rPr>
          <w:rFonts w:ascii="Avenir Book" w:eastAsia="Times New Roman" w:hAnsi="Avenir Book" w:cs="Times New Roman"/>
          <w:b/>
          <w:sz w:val="21"/>
          <w:szCs w:val="21"/>
          <w:lang w:eastAsia="en-US"/>
        </w:rPr>
        <w:t xml:space="preserve">NOVENA. - </w:t>
      </w:r>
      <w:r w:rsidRPr="00BE7505">
        <w:rPr>
          <w:rFonts w:ascii="Avenir Book" w:eastAsia="Times New Roman" w:hAnsi="Avenir Book" w:cs="Times New Roman"/>
          <w:b/>
          <w:color w:val="000000"/>
          <w:sz w:val="21"/>
          <w:szCs w:val="21"/>
          <w:lang w:eastAsia="en-US"/>
        </w:rPr>
        <w:t xml:space="preserve">TERMINACIÓN ANTICIPADA. </w:t>
      </w:r>
    </w:p>
    <w:p w14:paraId="4EBCC0F1" w14:textId="77777777" w:rsidR="00BE7505" w:rsidRPr="00BE7505" w:rsidRDefault="00BE7505" w:rsidP="00BE7505">
      <w:pPr>
        <w:spacing w:after="0" w:line="240" w:lineRule="auto"/>
        <w:jc w:val="both"/>
        <w:rPr>
          <w:rFonts w:ascii="Avenir Book" w:eastAsia="Times New Roman" w:hAnsi="Avenir Book" w:cs="Times New Roman"/>
          <w:b/>
          <w:color w:val="000000"/>
          <w:sz w:val="21"/>
          <w:szCs w:val="21"/>
          <w:lang w:eastAsia="en-US"/>
        </w:rPr>
      </w:pPr>
    </w:p>
    <w:p w14:paraId="3A42CAB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Para en caso de que alguna de “LAS PARTES” quisiera dar por terminado el presente contrato antes de la fecha de su terminación, deberá de notificarlo a la otra con por lo menos 60 sesenta días de anticipación a la fecha en la que pretenda dar por concluida la relación contractual. </w:t>
      </w:r>
    </w:p>
    <w:p w14:paraId="2F67E7A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02E162E" w14:textId="450349B2"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Adicional a lo anterior, la parte que solicite la terminación anticipada el presente instrumento, deberá de pagar a la parte afectada una pena convencional consistente en la cantidad que resulte de sacar el promedio de la comisión pagada los últimos 6 seis meses, multiplicada por tres, más el correspondiente Impuesto al Valor Agregado; haciéndose la especificación relativa a que dichas cantidades serán independientes a las que en su caso se adeuden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con motivo de la prestación de los servicios a los que se aluden en la cláusula identificada como PRIMERA del presente acuerdo de voluntades.</w:t>
      </w:r>
    </w:p>
    <w:p w14:paraId="4315C4D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52E508A" w14:textId="6A21024D"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Ahora bien, para en caso de que exista un saldo a favor del “CLIENTE” del fondo de compensaciones de salud en el trabajo y opere la terminación anticipada del presente contrato,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deberá hacer la devolución correspondiente de los recursos al “CLIENTE” en un plazo máximo de 10 diez días hábiles, devolución que se hará a la cuenta bancaria que indique este último para tal efecto; desde este momento,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autoriza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a descontar del multicitado fondo de compensaciones las cantidades que se encuentren pendientes de pago, ya sea por el pago de los servicios o por alguna penalización procedente. </w:t>
      </w:r>
    </w:p>
    <w:p w14:paraId="4CD49A72"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335D8DD"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DÉCIMA. - OBLIGACIONES DE LAS PARTES. </w:t>
      </w:r>
    </w:p>
    <w:p w14:paraId="13CD5AC6"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48201228" w14:textId="66589316"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tendrá las siguientes obligaciones: </w:t>
      </w:r>
    </w:p>
    <w:p w14:paraId="1165532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734226F" w14:textId="77777777"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 xml:space="preserve">Prestar los servicios de conformidad a lo establecido en la cláusula PRIMERA del presente instrumento de manera diligente, ya que será el único e inmediato responsable frente al “CLIENTE” por cualquier deficiencia. </w:t>
      </w:r>
    </w:p>
    <w:p w14:paraId="2619F4A9" w14:textId="77777777"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Deberá de prestar el servicio desde sus propias instalaciones.</w:t>
      </w:r>
    </w:p>
    <w:p w14:paraId="4CCBC672" w14:textId="43DC1230"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Conservar, guardar y proteger toda la documentación e información entregada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w:t>
      </w:r>
    </w:p>
    <w:p w14:paraId="4088CF18" w14:textId="77777777"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 xml:space="preserve">Dar tratamiento a la información y prestar los servicios de manera confidencial. </w:t>
      </w:r>
    </w:p>
    <w:p w14:paraId="5B7D90BA" w14:textId="77777777"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 xml:space="preserve">Una vez concluida la prestación de los servicios, deberá de regresar al “CLIENTE” la totalidad de la documentación proporcionada por este último. </w:t>
      </w:r>
    </w:p>
    <w:p w14:paraId="7B261492" w14:textId="1C06E018"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En caso de que así sea solicitado por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dentro de los 10 diez días próximos a la solicitud deberá de entregarle a este último los reportes de las actividades realizadas. </w:t>
      </w:r>
    </w:p>
    <w:p w14:paraId="7EF01F8B" w14:textId="77777777" w:rsidR="00BE7505" w:rsidRPr="00BE7505" w:rsidRDefault="00BE7505" w:rsidP="00BE7505">
      <w:pPr>
        <w:numPr>
          <w:ilvl w:val="0"/>
          <w:numId w:val="5"/>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Cumplir con la totalidad de las obligaciones a su cargo estipuladas en el presente instrumento.</w:t>
      </w:r>
    </w:p>
    <w:p w14:paraId="5CF7171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E3E00D0" w14:textId="1263B0F0"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tendrá las siguientes obligaciones: </w:t>
      </w:r>
    </w:p>
    <w:p w14:paraId="7BB1E02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1F1725D" w14:textId="77777777" w:rsidR="00BE7505" w:rsidRPr="00BE7505" w:rsidRDefault="00BE7505" w:rsidP="00BE7505">
      <w:pPr>
        <w:numPr>
          <w:ilvl w:val="0"/>
          <w:numId w:val="6"/>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 xml:space="preserve">Pagar la contraprestación establecida en la cláusula CUARTA, en los términos y condiciones que se establecen en la misma. </w:t>
      </w:r>
    </w:p>
    <w:p w14:paraId="56BD4229" w14:textId="77777777" w:rsidR="00BE7505" w:rsidRPr="00BE7505" w:rsidRDefault="00BE7505" w:rsidP="00BE7505">
      <w:pPr>
        <w:numPr>
          <w:ilvl w:val="0"/>
          <w:numId w:val="6"/>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 xml:space="preserve">Hacer los pagos correspondientes para la obtención y separación de los recursos que serán destinados a las compensaciones y/o indemnizaciones en materia de salud en el trabajo para sus trabajadores. </w:t>
      </w:r>
    </w:p>
    <w:p w14:paraId="359FF9C9" w14:textId="458BB72B" w:rsidR="00BE7505" w:rsidRPr="00BE7505" w:rsidRDefault="00BE7505" w:rsidP="00BE7505">
      <w:pPr>
        <w:numPr>
          <w:ilvl w:val="0"/>
          <w:numId w:val="6"/>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lastRenderedPageBreak/>
        <w:t>Proporcionar con claridad y veracidad la información que le sea solicitada por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así como entregarle a este último la documentación que le requiera.</w:t>
      </w:r>
    </w:p>
    <w:p w14:paraId="553E5428" w14:textId="11F9D2C1" w:rsidR="00BE7505" w:rsidRPr="00BE7505" w:rsidRDefault="00BE7505" w:rsidP="00BE7505">
      <w:pPr>
        <w:numPr>
          <w:ilvl w:val="0"/>
          <w:numId w:val="6"/>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Dar acceso a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a los trabajadores para la realización de los cuestionarios de salud que al efecto se requieran y se corresponsable de recabarlos y proporcionarlos 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así como dar acceso a sus instalaciones en caso de que se requieran inspecciones físicas. </w:t>
      </w:r>
    </w:p>
    <w:p w14:paraId="532F6EF4" w14:textId="699C9298" w:rsidR="00BE7505" w:rsidRPr="00BE7505" w:rsidRDefault="00BE7505" w:rsidP="00BE7505">
      <w:pPr>
        <w:numPr>
          <w:ilvl w:val="0"/>
          <w:numId w:val="6"/>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En caso de ser su deseo, deberá de solicitar el reporte de actividades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con una anticipación de 10 diez días a la fecha en la que lo requiera. </w:t>
      </w:r>
    </w:p>
    <w:p w14:paraId="5DC05A1C" w14:textId="77777777" w:rsidR="00BE7505" w:rsidRPr="00BE7505" w:rsidRDefault="00BE7505" w:rsidP="00BE7505">
      <w:pPr>
        <w:numPr>
          <w:ilvl w:val="0"/>
          <w:numId w:val="6"/>
        </w:numPr>
        <w:spacing w:after="0" w:line="240" w:lineRule="auto"/>
        <w:jc w:val="both"/>
        <w:rPr>
          <w:rFonts w:ascii="Avenir Book" w:eastAsia="Times New Roman" w:hAnsi="Avenir Book" w:cs="Times New Roman"/>
          <w:color w:val="000080"/>
          <w:sz w:val="21"/>
          <w:szCs w:val="21"/>
          <w:lang w:eastAsia="en-US"/>
        </w:rPr>
      </w:pPr>
      <w:r w:rsidRPr="00BE7505">
        <w:rPr>
          <w:rFonts w:ascii="Avenir Book" w:eastAsia="Times New Roman" w:hAnsi="Avenir Book" w:cs="Times New Roman"/>
          <w:sz w:val="21"/>
          <w:szCs w:val="21"/>
          <w:lang w:eastAsia="en-US"/>
        </w:rPr>
        <w:t xml:space="preserve">Cumplir con la totalidad de las obligaciones a su cargo estipuladas en el presente contrato. </w:t>
      </w:r>
    </w:p>
    <w:p w14:paraId="374DCB59" w14:textId="77777777" w:rsidR="00BE7505" w:rsidRPr="00BE7505" w:rsidRDefault="00BE7505" w:rsidP="00BE7505">
      <w:pPr>
        <w:spacing w:after="0" w:line="240" w:lineRule="auto"/>
        <w:jc w:val="both"/>
        <w:rPr>
          <w:rFonts w:ascii="Avenir Book" w:eastAsia="Times New Roman" w:hAnsi="Avenir Book" w:cs="Times New Roman"/>
          <w:sz w:val="21"/>
          <w:szCs w:val="21"/>
          <w:highlight w:val="yellow"/>
          <w:lang w:eastAsia="en-US"/>
        </w:rPr>
      </w:pPr>
    </w:p>
    <w:p w14:paraId="3E7EF3BE"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DÉCIMA PRIMERA. - CAUSALES DE RESCISIÓN. </w:t>
      </w:r>
    </w:p>
    <w:p w14:paraId="275994C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32AD0DC1" w14:textId="009C3BB0"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podrá rescindir sin responsabilidad el presente contrato, siempre y cuando se presenten las siguientes causales de rescisión: </w:t>
      </w:r>
    </w:p>
    <w:p w14:paraId="33F563D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8039720" w14:textId="652573D5" w:rsidR="00BE7505" w:rsidRPr="00BE7505" w:rsidRDefault="00BE7505" w:rsidP="00BE7505">
      <w:pPr>
        <w:numPr>
          <w:ilvl w:val="0"/>
          <w:numId w:val="7"/>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incumpla con el pago de la contraprestación establecida en la cláusula identificada como SEGUNDA del presente instrumento. </w:t>
      </w:r>
    </w:p>
    <w:p w14:paraId="6CC9A208" w14:textId="7ED93B82" w:rsidR="00BE7505" w:rsidRPr="00BE7505" w:rsidRDefault="00BE7505" w:rsidP="00BE7505">
      <w:pPr>
        <w:numPr>
          <w:ilvl w:val="0"/>
          <w:numId w:val="7"/>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no realice los pagos correspondientes a las obligaciones que se le determinen por compensaciones y/o indemnizaciones por salud de los trabajadores en los términos de lo establecido por la cláusula PRIMERA del presente contrato. </w:t>
      </w:r>
    </w:p>
    <w:p w14:paraId="0E59ECF8" w14:textId="47FF3C0D" w:rsidR="00BE7505" w:rsidRPr="00BE7505" w:rsidRDefault="00BE7505" w:rsidP="00BE7505">
      <w:pPr>
        <w:numPr>
          <w:ilvl w:val="0"/>
          <w:numId w:val="7"/>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incumpla con cualquiera de las obligaciones a su cargo contraídas en virtud del presente contrato. </w:t>
      </w:r>
    </w:p>
    <w:p w14:paraId="2AE4947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E20D082" w14:textId="5B96A854"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el supuesto de que se presente alguna de las causales de rescisión a las que se alude en los puntos que anteceden,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entregará un aviso por escrito al “CLIENTE” informando el incumplimiento, para efectos de que este último lo subsane dentro del término de 5 cinco días hábiles a que se le entregue el aviso; si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no subsana el incumplimiento dentro del término aludido,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podrá optar por el cumplimiento forzoso del contrato o la rescisión del mismo, la cual, operara sin necesidad de declaración judicial y dejará a salvo la validez y exigibilidad de las obligaciones generadas con motivo de la celebración del presente instrumento. </w:t>
      </w:r>
    </w:p>
    <w:p w14:paraId="6BEBC9F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FAEFDAA" w14:textId="38A2A631"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caso de que opere la rescisión del presente contrato,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obliga a pagar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la pena convencional establecida en la cláusula NOVENA.  </w:t>
      </w:r>
    </w:p>
    <w:p w14:paraId="074637C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BD79388"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DÉCIMA SEGUNDA. - PROHIBICIONES. </w:t>
      </w:r>
    </w:p>
    <w:p w14:paraId="08439D01"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24EAE59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Ninguna de “LAS PARTES” podrá ceder, traspasar o enajenar en forma alguna los derechos y obligaciones contenidos en el presente contrato. </w:t>
      </w:r>
    </w:p>
    <w:p w14:paraId="62777EF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D4FB0A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En caso de que alguna de “LAS PARTES” pretenda realizar alguna de las acciones detalladas en el párrafo que anteceden, requerirá de la autorización de su contraria por escrito con al menos 30 treinta días naturales de anticipación a la fecha en la que pretenda realizar el movimiento.  </w:t>
      </w:r>
    </w:p>
    <w:p w14:paraId="1538394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8FB21E1"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DÉCIMA TERCERA. - RELACIÓN CONTRACTUAL. </w:t>
      </w:r>
    </w:p>
    <w:p w14:paraId="454F8596"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16C4A4F6"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“LAS PARTES”, reconocen y aceptan que la única relación jurídica existente entre ellas es la que deriva del presente contrato, negando categóricamente que exista relación laboral alguna entre las mismas, por lo que ninguna de “LAS PARTES” será responsable frente a la otra del pago de prestaciones de dicha índole, ni de ninguna otra ajena a las establecidas en el presente instrumento; en caso de que alguna de “LAS PARTES” intente reclamar alguna responsabilidad de índole distinta a las establecidas en el presente instrumento, será responsable de responder económicamente y  jurídicamente frente a la otra. </w:t>
      </w:r>
    </w:p>
    <w:p w14:paraId="10F9203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0550C2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De igual forma, “LAS PARTES” convienen que la relación jurídica que nace en virtud del presente contrato, se regirá por lo aquí estipulado, por lo que cualquier otro acuerdo celebrado anteriormente será nulo.</w:t>
      </w:r>
    </w:p>
    <w:p w14:paraId="19C04D4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1604740"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DÉCIMA CUARTA. - PROTECCIÓN A LA PROPIEDAD INTELECTUAL.</w:t>
      </w:r>
    </w:p>
    <w:p w14:paraId="659A222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51D7CC6" w14:textId="56E109CD"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virtud del presente contrato,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tendrá acceso a cierta propiedad intelectual y secretos industriales de </w:t>
      </w:r>
      <w:bookmarkStart w:id="1" w:name="_Hlk153966179"/>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w:t>
      </w:r>
      <w:bookmarkEnd w:id="1"/>
    </w:p>
    <w:p w14:paraId="3748A33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8AAC61A" w14:textId="44EDBD68"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reconoce que esta propiedad intelectual es propiedad exclusiva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y se compromete a respetar su confidencialidad y exclusividad.</w:t>
      </w:r>
    </w:p>
    <w:p w14:paraId="4A7ED21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E4DFBD7" w14:textId="5544A4FD"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Reconoce que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es el titular de los derechos de propiedad intelectual sobre cualquier obra, creación o innovación que desarrolle en el curso de la prestación de los servicios objeto del presente contrato.</w:t>
      </w:r>
    </w:p>
    <w:p w14:paraId="10C3584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11D4D84" w14:textId="057904E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obliga a no usar, reproducir, divulgar o de cualquier otra forma violar los derechos de propiedad intelectual de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salvo en la medida en que sea estrictamente necesario para la ejecución del presente contrato.</w:t>
      </w:r>
    </w:p>
    <w:p w14:paraId="4C33989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272D32A" w14:textId="224D39BA"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será responsable de cualquier daño o perjuicio que cause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como consecuencia del incumplimiento de lo dispuesto en esta cláusula.</w:t>
      </w:r>
    </w:p>
    <w:p w14:paraId="3A1BF66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DC9C3AF" w14:textId="792C30D2"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 responsabilidad de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incluirá, sin limitación, los daños compensatorios, los daños punitivos y los gastos razonables en que incurra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para hacer valer sus derechos.</w:t>
      </w:r>
    </w:p>
    <w:p w14:paraId="2064F5B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C33C2A6" w14:textId="251CB4D5"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tendrá derecho a exigir al “CLIENTE” el cese inmediato de cualquier actividad que viole sus derechos de propiedad intelectual.</w:t>
      </w:r>
    </w:p>
    <w:p w14:paraId="48BF519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EA9EE49" w14:textId="402B314A"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también tendrá derecho a exigir al “CLIENTE” que indemnice por todos los daños y perjuicios que cause, incluyendo los daños compensatorios, los daños punitivos y los gastos razonables en que incurra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para hacer valer sus derechos.</w:t>
      </w:r>
    </w:p>
    <w:p w14:paraId="08275DF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DÉCIMA QUINTA. - TRATAMIENTO DE LA INFORMACIÓN Y DATOS PERSONALES. </w:t>
      </w:r>
    </w:p>
    <w:p w14:paraId="694C4828"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2E7923A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PARTES” manifiestan que la información a la que puedan acceder de su contraria será considerada información confidencial y de propiedad exclusiva de la misma, por lo que se comprometen a no divulgarla a terceros ni a hacer mal uso de la misma; comprometiéndose desde este momento a mantener la información bajo estricta confidencialidad y a utilizarla única y exclusivamente para dar el debido cumplimiento a las obligaciones establecidas a su cargo en el presente contrato, comprometiéndose desde este momento a no utilizar la información proporcionada por su contraria para efectuar cualquier tipo de competencia desleal.</w:t>
      </w:r>
    </w:p>
    <w:p w14:paraId="7859F14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D89CCF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A manera de excepción, no se le podrá dar el tratamiento de información confidencial a la información que sea del dominio público o la que sea requerida a “LAS PARTES” por cualquier autoridad jurisdiccional en virtud de algún procedimiento en el que se encuentren involucrados. </w:t>
      </w:r>
    </w:p>
    <w:p w14:paraId="1A8904F6"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590140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De igual forma, “LAS PARTES” independientemente de la causa o la fecha de terminación del presente contrato, se comprometen a seguir cumpliendo con la obligación de confidencialidad que tienen respecto a la información y datos de su contraria.</w:t>
      </w:r>
    </w:p>
    <w:p w14:paraId="535E29E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E79CA4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lastRenderedPageBreak/>
        <w:t>En virtud de lo anterior, cada una de “LAS PARTES” se obliga a sacar en paz y a salvo o en su caso a indemnizar a la parte afectada de cualquier acción, reclamación o procedimiento de cualquier naturaleza, que derive del mal uso o indebido tratamiento de los datos personales o de la información confidencial proporcionada.</w:t>
      </w:r>
    </w:p>
    <w:p w14:paraId="0151ACF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565F2F3"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DÉCIMA SEXTA. - MODIFICACIONES.  </w:t>
      </w:r>
    </w:p>
    <w:p w14:paraId="23261EFC"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87F6C2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Cualquier cambio, adición o modificación de cualquier índole que "LAS PARTES" acuerden con respecto al presente contrato o sus anexos deberá constar por escrito.</w:t>
      </w:r>
    </w:p>
    <w:p w14:paraId="1B6526BB"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28B928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Dichas modificaciones deben ser debidamente firmadas por los representantes legales de ambas partes para que sean consideradas válidas y vinculantes.</w:t>
      </w:r>
    </w:p>
    <w:p w14:paraId="0F8005A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D669B22"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partes acuerdan que cualquier propuesta de modificación será presentada por escrito, detallando claramente la naturaleza y razones de la modificación propuesta.</w:t>
      </w:r>
    </w:p>
    <w:p w14:paraId="245A46A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6559D0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Ambas partes se comprometen a evaluar de buena fe cualquier propuesta de modificación y a realizar esfuerzos razonables para llegar a un acuerdo mutuo.</w:t>
      </w:r>
    </w:p>
    <w:p w14:paraId="0D761B5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704A85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modificaciones propuestas serán consideradas válidas únicamente si están firmadas por los representantes legales de ambas partes.</w:t>
      </w:r>
    </w:p>
    <w:p w14:paraId="58BBA8A3"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2415F8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firmas electrónicas o digitales, cuando sea aplicable y reconocido por la legislación vigente, tendrán el mismo valor que las firmas manuscritas para efectos de validación de las modificaciones.</w:t>
      </w:r>
    </w:p>
    <w:p w14:paraId="10FB014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86DF4D1"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bCs/>
          <w:sz w:val="21"/>
          <w:szCs w:val="21"/>
          <w:lang w:eastAsia="en-US"/>
        </w:rPr>
        <w:t>DÉCIMA SÉPTIMA</w:t>
      </w:r>
      <w:r w:rsidRPr="00BE7505">
        <w:rPr>
          <w:rFonts w:ascii="Avenir Book" w:eastAsia="Times New Roman" w:hAnsi="Avenir Book" w:cs="Times New Roman"/>
          <w:b/>
          <w:sz w:val="21"/>
          <w:szCs w:val="21"/>
          <w:lang w:eastAsia="en-US"/>
        </w:rPr>
        <w:t>. - NOTIFICACIONES.</w:t>
      </w:r>
    </w:p>
    <w:p w14:paraId="7D55A37B"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596D904E"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notificaciones que tengan que hacerse “LAS PARTES” relacionadas con el presente contrato, deberán de hacerse por escrito con acuse de recibo de la contraria, o en su defecto por correo electrónico a las direcciones que se señalan más adelante; las notificaciones surtirán sus efectos al haberse firmado de recibido en el domicilio de la parte que recibe la notificación o si se hubiere hecho la notificación vía correo electrónico, la notificación surtirá sus efectos al momento de la recepción del mismo en la dirección correspondiente.</w:t>
      </w:r>
    </w:p>
    <w:p w14:paraId="5B45EC7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 </w:t>
      </w:r>
    </w:p>
    <w:p w14:paraId="248D2277" w14:textId="52974AA4"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proporciona para efectos de recibir las notificaciones que se deriven del presente instrumento los siguientes datos: </w:t>
      </w:r>
    </w:p>
    <w:p w14:paraId="5570008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4D117F4" w14:textId="77777777" w:rsidR="00BE7505" w:rsidRPr="00BE7505" w:rsidRDefault="00BE7505" w:rsidP="00BE7505">
      <w:pPr>
        <w:numPr>
          <w:ilvl w:val="0"/>
          <w:numId w:val="8"/>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Calle Claude Debussy 5607, interior G7, colonia Residencial La Estancia en Zapopan, Jalisco, C.P. 45030.</w:t>
      </w:r>
    </w:p>
    <w:p w14:paraId="2490CE7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24DC1D6" w14:textId="239B652A"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xml:space="preserve">” proporciona para efectos de recibir las notificaciones que se deriven del presente instrumento los siguientes datos: </w:t>
      </w:r>
    </w:p>
    <w:p w14:paraId="5C120C5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B6FC756" w14:textId="77777777" w:rsidR="00BE7505" w:rsidRPr="00BE7505" w:rsidRDefault="00BE7505" w:rsidP="00BE7505">
      <w:pPr>
        <w:numPr>
          <w:ilvl w:val="0"/>
          <w:numId w:val="8"/>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Calle Ricardo Palma. Número 2700, en la colonia Prados Providencia en Guadalajara, Jalisco, Código Postal 44670.</w:t>
      </w:r>
    </w:p>
    <w:p w14:paraId="4A3EF96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CF278A5"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 xml:space="preserve">DÉCIMA OCTAVA. - ENCABEZADO DE LAS CLÁUSULAS.  </w:t>
      </w:r>
    </w:p>
    <w:p w14:paraId="2D0B53CB"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269A6458" w14:textId="77777777" w:rsidR="00BE7505" w:rsidRPr="00BE7505" w:rsidRDefault="00BE7505" w:rsidP="00BE7505">
      <w:pPr>
        <w:spacing w:after="0" w:line="240" w:lineRule="auto"/>
        <w:jc w:val="both"/>
        <w:rPr>
          <w:rFonts w:ascii="Avenir Book" w:eastAsia="Times New Roman" w:hAnsi="Avenir Book" w:cs="Times New Roman"/>
          <w:bCs/>
          <w:sz w:val="21"/>
          <w:szCs w:val="21"/>
          <w:lang w:eastAsia="en-US"/>
        </w:rPr>
      </w:pPr>
      <w:r w:rsidRPr="00BE7505">
        <w:rPr>
          <w:rFonts w:ascii="Avenir Book" w:eastAsia="Times New Roman" w:hAnsi="Avenir Book" w:cs="Times New Roman"/>
          <w:bCs/>
          <w:sz w:val="21"/>
          <w:szCs w:val="21"/>
          <w:lang w:eastAsia="en-US"/>
        </w:rPr>
        <w:t>Los títulos de las cláusulas y párrafos que aparecen en el presente instrumento se han puesto con el propósito de facilitar la lectura, por lo tanto, no definen ni limitan el contenido de las mismas, para efectos de interpretación de cada cláusula o párrafo deberá atenerse exclusivamente a su contenido y de ninguna forma a su título.</w:t>
      </w:r>
    </w:p>
    <w:p w14:paraId="0C085665" w14:textId="77777777" w:rsidR="00BE7505" w:rsidRPr="00BE7505" w:rsidRDefault="00BE7505" w:rsidP="00BE7505">
      <w:pPr>
        <w:spacing w:after="0" w:line="240" w:lineRule="auto"/>
        <w:jc w:val="both"/>
        <w:rPr>
          <w:rFonts w:ascii="Avenir Book" w:eastAsia="Times New Roman" w:hAnsi="Avenir Book" w:cs="Times New Roman"/>
          <w:bCs/>
          <w:sz w:val="21"/>
          <w:szCs w:val="21"/>
          <w:lang w:eastAsia="en-US"/>
        </w:rPr>
      </w:pPr>
    </w:p>
    <w:p w14:paraId="36E70CAD" w14:textId="77777777" w:rsidR="00BE7505" w:rsidRPr="00BE7505" w:rsidRDefault="00BE7505" w:rsidP="00BE7505">
      <w:pPr>
        <w:spacing w:after="0" w:line="240" w:lineRule="auto"/>
        <w:jc w:val="both"/>
        <w:rPr>
          <w:rFonts w:ascii="Avenir Book" w:eastAsia="Times New Roman" w:hAnsi="Avenir Book" w:cs="Times New Roman"/>
          <w:bCs/>
          <w:sz w:val="21"/>
          <w:szCs w:val="21"/>
          <w:lang w:eastAsia="en-US"/>
        </w:rPr>
      </w:pPr>
    </w:p>
    <w:p w14:paraId="58DE1439"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lastRenderedPageBreak/>
        <w:t xml:space="preserve">DÉCIMA NOVENA. – INTEGRIDAD CONTRACTUAL. </w:t>
      </w:r>
    </w:p>
    <w:p w14:paraId="5ABAC491" w14:textId="77777777" w:rsidR="00BE7505" w:rsidRPr="00BE7505" w:rsidRDefault="00BE7505" w:rsidP="00BE7505">
      <w:pPr>
        <w:spacing w:after="0" w:line="240" w:lineRule="auto"/>
        <w:jc w:val="both"/>
        <w:rPr>
          <w:rFonts w:ascii="Avenir Book" w:eastAsia="Times New Roman" w:hAnsi="Avenir Book" w:cs="Times New Roman"/>
          <w:bCs/>
          <w:sz w:val="21"/>
          <w:szCs w:val="21"/>
          <w:lang w:eastAsia="en-US"/>
        </w:rPr>
      </w:pPr>
    </w:p>
    <w:p w14:paraId="4A13E42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el caso de que, por cualquier motivo o circunstancia, una parte del presente contrato sea declarada nula mediante sentencia firme, ambas partes acuerdan que dicha situación no invalidará de ninguna manera el resto del contrato. En tal caso, las disposiciones del derecho común serán aplicadas de manera supletoria respecto a la parte anulada, manteniendo la validez del texto contractual no afectado. Este acuerdo se establece en concordancia y sin menoscabo del contenido contractual que permanece vigente.</w:t>
      </w:r>
    </w:p>
    <w:p w14:paraId="7824F1E7"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3C61122B"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VIGÉSIMA. - ORIGEN DE LOS RECURSOS. </w:t>
      </w:r>
    </w:p>
    <w:p w14:paraId="7302E12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50844D5D" w14:textId="50B4BEA9"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Los pagos que en su momento realice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deberán de ser realizados con fondos provenientes de cuentas de su propiedad, garantizándole desde este momento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que los recursos con los que se realicen los pagos serán propios y procedentes de actividades lícitas; deslindando desde este momento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de cualquier situación que se pudiera llegar a presentar con motivo del origen de los recursos con los que realizará las erogaciones previstas en el presente contrato. </w:t>
      </w:r>
    </w:p>
    <w:p w14:paraId="7E98CB9D"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6C8364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En caso de que la celebración del presente contrato encuadre una actividad vulnerable de acuerdo a lo previsto por la Ley, “LAS PARTES” se comprometen a lo siguiente: </w:t>
      </w:r>
    </w:p>
    <w:p w14:paraId="09D71F8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CE160CD" w14:textId="33F96926" w:rsidR="00BE7505" w:rsidRPr="00BE7505" w:rsidRDefault="00BE7505" w:rsidP="00BE7505">
      <w:pPr>
        <w:numPr>
          <w:ilvl w:val="0"/>
          <w:numId w:val="9"/>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Si se diera el caso,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deberá de entregar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su acta constitutiva, identificación del representante legal, comprobante de domicilio, copia de la carátula de su estado de cuenta bancario, la cual no deberá de ser mayor a dos meses de antigüedad.</w:t>
      </w:r>
    </w:p>
    <w:p w14:paraId="0D4B5B63" w14:textId="796C60A7" w:rsidR="00BE7505" w:rsidRPr="00BE7505" w:rsidRDefault="00BE7505" w:rsidP="00BE7505">
      <w:pPr>
        <w:numPr>
          <w:ilvl w:val="0"/>
          <w:numId w:val="9"/>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Desde la firma del presente instrumento,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otorga su consentimiento expreso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para efectos de que este último, en caso de ser necesario, de aviso y notifique a la Unidad de Inteligencia Financiera de la Secretaría de Hacienda y Crédito Público o cualquier otra dependencia de gobierno que se requiera conforme a la ley correspondiente. </w:t>
      </w:r>
    </w:p>
    <w:p w14:paraId="1EFDA04F" w14:textId="77777777" w:rsidR="00BE7505" w:rsidRPr="00BE7505" w:rsidRDefault="00BE7505" w:rsidP="00BE7505">
      <w:pPr>
        <w:numPr>
          <w:ilvl w:val="0"/>
          <w:numId w:val="9"/>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Si se diera el caso, “LAS PARTES” se comprometen a seguir cabalmente la totalidad de las disposiciones legales que tengan aplicación para la prevención de lavado de dinero. </w:t>
      </w:r>
    </w:p>
    <w:p w14:paraId="02FBCB26" w14:textId="4608DEBB" w:rsidR="00BE7505" w:rsidRPr="00BE7505" w:rsidRDefault="00BE7505" w:rsidP="00BE7505">
      <w:pPr>
        <w:numPr>
          <w:ilvl w:val="0"/>
          <w:numId w:val="9"/>
        </w:num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Si se diera el caso,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deberá de proporcionar al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la totalidad de la información que este último le requiera para dar de alta la operación que involucra al presente contrato ante las diferentes instancias que señala la Ley de la materia; para en caso de que “</w:t>
      </w:r>
      <w:r w:rsidR="00AE0D38" w:rsidRPr="00A94D8D">
        <w:rPr>
          <w:rFonts w:ascii="Avenir Book" w:eastAsia="Times New Roman" w:hAnsi="Avenir Book" w:cs="Times New Roman"/>
          <w:color w:val="FF0000"/>
          <w:sz w:val="21"/>
          <w:szCs w:val="21"/>
          <w:lang w:eastAsia="en-US"/>
        </w:rPr>
        <w:t>{{EL_CLIENTE}}</w:t>
      </w:r>
      <w:r w:rsidRPr="00BE7505">
        <w:rPr>
          <w:rFonts w:ascii="Avenir Book" w:eastAsia="Times New Roman" w:hAnsi="Avenir Book" w:cs="Times New Roman"/>
          <w:sz w:val="21"/>
          <w:szCs w:val="21"/>
          <w:lang w:eastAsia="en-US"/>
        </w:rPr>
        <w:t>” se niegue a proporcionar la información requerida o a cooperar, se dará por rescindido el presente instrumento sin responsabilidad alguna a cargo del “</w:t>
      </w:r>
      <w:r w:rsidR="000B4A6F" w:rsidRPr="000B4A6F">
        <w:rPr>
          <w:rFonts w:ascii="Avenir Book" w:eastAsia="Times New Roman" w:hAnsi="Avenir Book" w:cs="Times New Roman"/>
          <w:color w:val="FF0000"/>
          <w:sz w:val="21"/>
          <w:szCs w:val="21"/>
          <w:lang w:eastAsia="en-US"/>
        </w:rPr>
        <w:t>{{EL_PRESTADOR_DE_SERVICIOS}}</w:t>
      </w:r>
      <w:r w:rsidRPr="00BE7505">
        <w:rPr>
          <w:rFonts w:ascii="Avenir Book" w:eastAsia="Times New Roman" w:hAnsi="Avenir Book" w:cs="Times New Roman"/>
          <w:sz w:val="21"/>
          <w:szCs w:val="21"/>
          <w:lang w:eastAsia="en-US"/>
        </w:rPr>
        <w:t xml:space="preserve">”, quien además recibirá la cantidad relativa a la pena convencional establecida en cláusulas pasadas. </w:t>
      </w:r>
    </w:p>
    <w:p w14:paraId="10AD191F"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5BA96319"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 xml:space="preserve">VIGÉSIMA PRIMERA. - CASO FORTUITO O FUERZA MAYOR. </w:t>
      </w:r>
    </w:p>
    <w:p w14:paraId="0C4BA6B4"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4D46FB1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Ambas partes acuerdan de manera expresa que no se les imputará responsabilidad alguna en caso de incumplimiento de las obligaciones establecidas en el presente contrato debido a eventos de caso fortuito o fuerza mayor.</w:t>
      </w:r>
    </w:p>
    <w:p w14:paraId="371B87E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63AA8D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Entiéndase como caso fortuito o fuerza mayor aquellos eventos imprevisibles o inevitables que escapan al control razonable de las partes, tales como desastres naturales, conflictos laborales, actos gubernamentales, disturbios civiles, entre otros. En tales circunstancias, las partes se comprometen a notificar de forma inmediata a la otra parte sobre la existencia de tales eventos, brindando la información pertinente y cooperando de buena fe para mitigar los efectos de dichos eventos en la medida de lo posible.</w:t>
      </w:r>
    </w:p>
    <w:p w14:paraId="036C828C" w14:textId="77777777" w:rsidR="00BE7505" w:rsidRPr="00BE7505" w:rsidRDefault="00BE7505" w:rsidP="00BE7505">
      <w:pPr>
        <w:spacing w:after="0" w:line="240" w:lineRule="auto"/>
        <w:jc w:val="both"/>
        <w:rPr>
          <w:rFonts w:ascii="Avenir Book" w:eastAsia="Times New Roman" w:hAnsi="Avenir Book" w:cs="Times New Roman"/>
          <w:b/>
          <w:bCs/>
          <w:sz w:val="21"/>
          <w:szCs w:val="21"/>
          <w:lang w:eastAsia="en-US"/>
        </w:rPr>
      </w:pPr>
    </w:p>
    <w:p w14:paraId="74D8F60B"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bCs/>
          <w:sz w:val="21"/>
          <w:szCs w:val="21"/>
          <w:lang w:eastAsia="en-US"/>
        </w:rPr>
        <w:t>VIGÉSIMA SEGUNDA. - INTERPRETACIÓN Y JURISDICCIÓN</w:t>
      </w:r>
      <w:r w:rsidRPr="00BE7505">
        <w:rPr>
          <w:rFonts w:ascii="Avenir Book" w:eastAsia="Times New Roman" w:hAnsi="Avenir Book" w:cs="Times New Roman"/>
          <w:b/>
          <w:sz w:val="21"/>
          <w:szCs w:val="21"/>
          <w:lang w:eastAsia="en-US"/>
        </w:rPr>
        <w:t xml:space="preserve">.  </w:t>
      </w:r>
    </w:p>
    <w:p w14:paraId="4264053F"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122A287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Las partes acuerdan que cualquier situación no contemplada en el presente contrato será regida por lo dispuesto en el Código Civil Federal, aplicándose para su interpretación y cumplimiento. En el eventual caso de que sea necesario </w:t>
      </w:r>
      <w:r w:rsidRPr="00BE7505">
        <w:rPr>
          <w:rFonts w:ascii="Avenir Book" w:eastAsia="Times New Roman" w:hAnsi="Avenir Book" w:cs="Times New Roman"/>
          <w:sz w:val="21"/>
          <w:szCs w:val="21"/>
          <w:lang w:eastAsia="en-US"/>
        </w:rPr>
        <w:lastRenderedPageBreak/>
        <w:t>resolver controversias, las partes expresamente se someten a la jurisdicción de los tribunales del fuero común del Estado de Jalisco con sede en la zona metropolitana de Guadalajara, Jalisco, renunciando de manera irrevocable a cualquier otro fuero que pudiera corresponderles por motivo de su domicilio, vecindad presente o futura, o por cualquier otra causa.</w:t>
      </w:r>
    </w:p>
    <w:p w14:paraId="765F2A4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3BE4F554"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Este acuerdo de jurisdicción se establece con el objetivo de brindar claridad y certeza a ambas partes, asegurando un marco legal y judicial adecuado para la resolución de cualquier disputa que pueda surgir en relación con el presente contrato.</w:t>
      </w:r>
    </w:p>
    <w:p w14:paraId="59A458C7"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10EEAC27"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VIGÉSIMA TERCERA. - AUSENCIA DE VICIOS.</w:t>
      </w:r>
    </w:p>
    <w:p w14:paraId="2F4F1030"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072CC7E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"LAS PARTES" declaran de manera categórica y bajo juramento que la celebración del presente contrato se ha llevado a cabo de manera transparente y libre de cualquier irregularidad. Ambas partes aseguran que en este acto no ha habido presencia de dolo, violencia, error, negligencia, ni de ningún otro vicio en el consentimiento que pudiese afectar la validez o existencia del contrato.</w:t>
      </w:r>
    </w:p>
    <w:p w14:paraId="5BFC85F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1AC00F1"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En concordancia con este compromiso, se subraya que las partes han participado en este acuerdo de forma voluntaria y consciente, contando con la asesoría de sus respectivos asesores jurídicos. Este hecho ratifica el entendimiento completo y mutuo de todas las cláusulas y disposiciones que conforman este instrumento legal.</w:t>
      </w:r>
    </w:p>
    <w:p w14:paraId="3EACD77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07D30019"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Ambas partes reconocen la importancia de la transparencia en la celebración de este contrato y reiteran su conformidad con los términos y condiciones aquí establecidos.</w:t>
      </w:r>
    </w:p>
    <w:p w14:paraId="44B77FF8"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4EB53279" w14:textId="38F79CD7" w:rsidR="00BE7505" w:rsidRPr="00BE7505" w:rsidRDefault="00BE7505" w:rsidP="00BE7505">
      <w:pPr>
        <w:spacing w:after="0" w:line="240" w:lineRule="auto"/>
        <w:jc w:val="both"/>
        <w:rPr>
          <w:rFonts w:ascii="Avenir Book" w:eastAsia="Times New Roman" w:hAnsi="Avenir Book" w:cs="Times New Roman"/>
          <w:sz w:val="21"/>
          <w:szCs w:val="21"/>
          <w:lang w:eastAsia="en-US"/>
        </w:rPr>
      </w:pPr>
      <w:r w:rsidRPr="00BE7505">
        <w:rPr>
          <w:rFonts w:ascii="Avenir Book" w:eastAsia="Times New Roman" w:hAnsi="Avenir Book" w:cs="Times New Roman"/>
          <w:sz w:val="21"/>
          <w:szCs w:val="21"/>
          <w:lang w:eastAsia="en-US"/>
        </w:rPr>
        <w:t xml:space="preserve">Leído que fue el presente contrato por “LAS PARTES” y enteradas plenamente de su contenido y efectos legales, lo firman de conformidad por duplicado en esta Ciudad de Guadalajara, Jalisco, a los </w:t>
      </w:r>
      <w:r w:rsidR="00F14EB3" w:rsidRPr="00CF050C">
        <w:rPr>
          <w:rFonts w:ascii="Avenir Book" w:eastAsia="Times New Roman" w:hAnsi="Avenir Book" w:cs="Times New Roman"/>
          <w:color w:val="FF0000"/>
          <w:sz w:val="21"/>
          <w:szCs w:val="21"/>
          <w:lang w:eastAsia="en-US"/>
        </w:rPr>
        <w:t>{{DIA}}</w:t>
      </w:r>
      <w:r w:rsidRPr="00CF050C">
        <w:rPr>
          <w:rFonts w:ascii="Avenir Book" w:eastAsia="Times New Roman" w:hAnsi="Avenir Book" w:cs="Times New Roman"/>
          <w:sz w:val="21"/>
          <w:szCs w:val="21"/>
          <w:lang w:eastAsia="en-US"/>
        </w:rPr>
        <w:t xml:space="preserve"> días de </w:t>
      </w:r>
      <w:r w:rsidR="00F14EB3" w:rsidRPr="00CF050C">
        <w:rPr>
          <w:rFonts w:ascii="Avenir Book" w:eastAsia="Times New Roman" w:hAnsi="Avenir Book" w:cs="Times New Roman"/>
          <w:color w:val="FF0000"/>
          <w:sz w:val="21"/>
          <w:szCs w:val="21"/>
          <w:lang w:eastAsia="en-US"/>
        </w:rPr>
        <w:t>{{MES}}</w:t>
      </w:r>
      <w:r w:rsidRPr="00CF050C">
        <w:rPr>
          <w:rFonts w:ascii="Avenir Book" w:eastAsia="Times New Roman" w:hAnsi="Avenir Book" w:cs="Times New Roman"/>
          <w:sz w:val="21"/>
          <w:szCs w:val="21"/>
          <w:lang w:eastAsia="en-US"/>
        </w:rPr>
        <w:t xml:space="preserve"> del</w:t>
      </w:r>
      <w:r w:rsidR="00F14EB3" w:rsidRPr="00CF050C">
        <w:rPr>
          <w:rFonts w:ascii="Avenir Book" w:eastAsia="Times New Roman" w:hAnsi="Avenir Book" w:cs="Times New Roman"/>
          <w:sz w:val="21"/>
          <w:szCs w:val="21"/>
          <w:lang w:eastAsia="en-US"/>
        </w:rPr>
        <w:t xml:space="preserve"> </w:t>
      </w:r>
      <w:r w:rsidR="00F14EB3" w:rsidRPr="00CF050C">
        <w:rPr>
          <w:rFonts w:ascii="Avenir Book" w:eastAsia="Times New Roman" w:hAnsi="Avenir Book" w:cs="Times New Roman"/>
          <w:color w:val="FF0000"/>
          <w:sz w:val="21"/>
          <w:szCs w:val="21"/>
          <w:lang w:eastAsia="en-US"/>
        </w:rPr>
        <w:t>{{AÑO}}</w:t>
      </w:r>
      <w:r w:rsidRPr="00CF050C">
        <w:rPr>
          <w:rFonts w:ascii="Avenir Book" w:eastAsia="Times New Roman" w:hAnsi="Avenir Book" w:cs="Times New Roman"/>
          <w:sz w:val="21"/>
          <w:szCs w:val="21"/>
          <w:lang w:eastAsia="en-US"/>
        </w:rPr>
        <w:t>.</w:t>
      </w:r>
    </w:p>
    <w:p w14:paraId="185E1C95"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6D7B44B0"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2D06F57F"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p w14:paraId="7F04CFCA" w14:textId="77777777" w:rsidR="00BE7505" w:rsidRPr="00BE7505" w:rsidRDefault="00BE7505" w:rsidP="00BE7505">
      <w:pPr>
        <w:spacing w:after="0" w:line="240" w:lineRule="auto"/>
        <w:jc w:val="both"/>
        <w:rPr>
          <w:rFonts w:ascii="Avenir Book" w:eastAsia="Times New Roman" w:hAnsi="Avenir Book" w:cs="Times New Roman"/>
          <w:sz w:val="21"/>
          <w:szCs w:val="21"/>
          <w:lang w:eastAsia="en-US"/>
        </w:rPr>
      </w:pPr>
    </w:p>
    <w:tbl>
      <w:tblPr>
        <w:tblW w:w="9092" w:type="dxa"/>
        <w:jc w:val="center"/>
        <w:tblLook w:val="01E0" w:firstRow="1" w:lastRow="1" w:firstColumn="1" w:lastColumn="1" w:noHBand="0" w:noVBand="0"/>
      </w:tblPr>
      <w:tblGrid>
        <w:gridCol w:w="4546"/>
        <w:gridCol w:w="4546"/>
      </w:tblGrid>
      <w:tr w:rsidR="00BE7505" w:rsidRPr="00BE7505" w14:paraId="3D9B4F47" w14:textId="77777777" w:rsidTr="001A20D7">
        <w:trPr>
          <w:trHeight w:val="1634"/>
          <w:jc w:val="center"/>
        </w:trPr>
        <w:tc>
          <w:tcPr>
            <w:tcW w:w="4546" w:type="dxa"/>
          </w:tcPr>
          <w:p w14:paraId="76A48399" w14:textId="77777777" w:rsidR="00BE7505" w:rsidRPr="00BE7505" w:rsidRDefault="00BE7505" w:rsidP="00BE7505">
            <w:pPr>
              <w:spacing w:after="0" w:line="240" w:lineRule="auto"/>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 xml:space="preserve">     </w:t>
            </w:r>
          </w:p>
          <w:p w14:paraId="2059714E" w14:textId="77777777" w:rsidR="00BE7505" w:rsidRPr="00BE7505" w:rsidRDefault="00BE7505" w:rsidP="00BE7505">
            <w:pPr>
              <w:spacing w:after="0" w:line="240" w:lineRule="auto"/>
              <w:rPr>
                <w:rFonts w:ascii="Avenir Book" w:eastAsia="Times New Roman" w:hAnsi="Avenir Book" w:cs="Times New Roman"/>
                <w:b/>
                <w:bCs/>
                <w:sz w:val="21"/>
                <w:szCs w:val="21"/>
                <w:lang w:eastAsia="en-US"/>
              </w:rPr>
            </w:pPr>
          </w:p>
          <w:p w14:paraId="225C8665" w14:textId="45B35487" w:rsidR="00BE7505" w:rsidRPr="00BE7505" w:rsidRDefault="00BE7505" w:rsidP="00BE7505">
            <w:pPr>
              <w:spacing w:after="0" w:line="240" w:lineRule="auto"/>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 xml:space="preserve">  </w:t>
            </w:r>
            <w:r w:rsidRPr="00A94D8D">
              <w:rPr>
                <w:rFonts w:ascii="Avenir Book" w:eastAsia="Times New Roman" w:hAnsi="Avenir Book" w:cs="Times New Roman"/>
                <w:b/>
                <w:bCs/>
                <w:color w:val="FF0000"/>
                <w:sz w:val="21"/>
                <w:szCs w:val="21"/>
                <w:lang w:eastAsia="en-US"/>
              </w:rPr>
              <w:t>“</w:t>
            </w:r>
            <w:r w:rsidR="000B4A6F" w:rsidRPr="000B4A6F">
              <w:rPr>
                <w:rFonts w:ascii="Avenir Book" w:eastAsia="Times New Roman" w:hAnsi="Avenir Book" w:cs="Times New Roman"/>
                <w:b/>
                <w:bCs/>
                <w:color w:val="FF0000"/>
                <w:sz w:val="21"/>
                <w:szCs w:val="21"/>
                <w:lang w:eastAsia="en-US"/>
              </w:rPr>
              <w:t>{{EL_PRESTADOR_DE_SERVICIOS}}</w:t>
            </w:r>
            <w:r w:rsidRPr="00A94D8D">
              <w:rPr>
                <w:rFonts w:ascii="Avenir Book" w:eastAsia="Times New Roman" w:hAnsi="Avenir Book" w:cs="Times New Roman"/>
                <w:b/>
                <w:bCs/>
                <w:color w:val="FF0000"/>
                <w:sz w:val="21"/>
                <w:szCs w:val="21"/>
                <w:lang w:eastAsia="en-US"/>
              </w:rPr>
              <w:t>”</w:t>
            </w:r>
          </w:p>
          <w:p w14:paraId="529C87FD"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p>
          <w:p w14:paraId="5A19D0B2" w14:textId="77777777" w:rsidR="00BE7505" w:rsidRPr="00BE7505" w:rsidRDefault="00BE7505" w:rsidP="00BE7505">
            <w:pPr>
              <w:spacing w:after="0" w:line="240" w:lineRule="auto"/>
              <w:rPr>
                <w:rFonts w:ascii="Avenir Book" w:eastAsia="Times New Roman" w:hAnsi="Avenir Book" w:cs="Times New Roman"/>
                <w:b/>
                <w:bCs/>
                <w:sz w:val="21"/>
                <w:szCs w:val="21"/>
                <w:lang w:eastAsia="en-US"/>
              </w:rPr>
            </w:pPr>
          </w:p>
          <w:p w14:paraId="2B682A10" w14:textId="77777777" w:rsidR="00BE7505" w:rsidRPr="00BE7505" w:rsidRDefault="00BE7505" w:rsidP="00BE7505">
            <w:pPr>
              <w:spacing w:after="0" w:line="240" w:lineRule="auto"/>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_____________________________________</w:t>
            </w:r>
          </w:p>
          <w:p w14:paraId="562262C8" w14:textId="77777777" w:rsidR="00BE7505" w:rsidRPr="00BE7505" w:rsidRDefault="00BE7505" w:rsidP="00BE7505">
            <w:pPr>
              <w:spacing w:after="0" w:line="240" w:lineRule="auto"/>
              <w:ind w:left="17"/>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 xml:space="preserve">   MARTHA VERÓNICA BECERRA VALADEZ                     Representante de “MÉDICA LEBEN, S.C.”</w:t>
            </w:r>
          </w:p>
        </w:tc>
        <w:tc>
          <w:tcPr>
            <w:tcW w:w="4546" w:type="dxa"/>
          </w:tcPr>
          <w:p w14:paraId="00346AA0"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p>
          <w:p w14:paraId="75EB390A"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p>
          <w:p w14:paraId="5BF82852" w14:textId="36A05B97" w:rsidR="00BE7505" w:rsidRPr="00A94D8D" w:rsidRDefault="00BE7505" w:rsidP="00BE7505">
            <w:pPr>
              <w:spacing w:after="0" w:line="240" w:lineRule="auto"/>
              <w:jc w:val="center"/>
              <w:rPr>
                <w:rFonts w:ascii="Avenir Book" w:eastAsia="Times New Roman" w:hAnsi="Avenir Book" w:cs="Times New Roman"/>
                <w:b/>
                <w:bCs/>
                <w:color w:val="FF0000"/>
                <w:sz w:val="21"/>
                <w:szCs w:val="21"/>
                <w:lang w:eastAsia="en-US"/>
              </w:rPr>
            </w:pPr>
            <w:r w:rsidRPr="00A94D8D">
              <w:rPr>
                <w:rFonts w:ascii="Avenir Book" w:eastAsia="Times New Roman" w:hAnsi="Avenir Book" w:cs="Times New Roman"/>
                <w:b/>
                <w:bCs/>
                <w:color w:val="FF0000"/>
                <w:sz w:val="21"/>
                <w:szCs w:val="21"/>
                <w:lang w:eastAsia="en-US"/>
              </w:rPr>
              <w:t>“</w:t>
            </w:r>
            <w:r w:rsidR="00AE0D38" w:rsidRPr="00A94D8D">
              <w:rPr>
                <w:rFonts w:ascii="Avenir Book" w:eastAsia="Times New Roman" w:hAnsi="Avenir Book" w:cs="Times New Roman"/>
                <w:b/>
                <w:bCs/>
                <w:color w:val="FF0000"/>
                <w:sz w:val="21"/>
                <w:szCs w:val="21"/>
                <w:lang w:eastAsia="en-US"/>
              </w:rPr>
              <w:t>{{EL_CLIENTE}}</w:t>
            </w:r>
            <w:r w:rsidRPr="00A94D8D">
              <w:rPr>
                <w:rFonts w:ascii="Avenir Book" w:eastAsia="Times New Roman" w:hAnsi="Avenir Book" w:cs="Times New Roman"/>
                <w:b/>
                <w:bCs/>
                <w:color w:val="FF0000"/>
                <w:sz w:val="21"/>
                <w:szCs w:val="21"/>
                <w:lang w:eastAsia="en-US"/>
              </w:rPr>
              <w:t>”</w:t>
            </w:r>
          </w:p>
          <w:p w14:paraId="5A2FCB65"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p>
          <w:p w14:paraId="769ADA53" w14:textId="77777777" w:rsidR="00BE7505" w:rsidRPr="00BE7505" w:rsidRDefault="00BE7505" w:rsidP="00BE7505">
            <w:pPr>
              <w:spacing w:after="0" w:line="240" w:lineRule="auto"/>
              <w:rPr>
                <w:rFonts w:ascii="Avenir Book" w:eastAsia="Times New Roman" w:hAnsi="Avenir Book" w:cs="Times New Roman"/>
                <w:b/>
                <w:bCs/>
                <w:sz w:val="21"/>
                <w:szCs w:val="21"/>
                <w:lang w:eastAsia="en-US"/>
              </w:rPr>
            </w:pPr>
          </w:p>
          <w:p w14:paraId="2DB68CED"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______________________________________</w:t>
            </w:r>
          </w:p>
          <w:p w14:paraId="4F4933CB"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r w:rsidRPr="00BE7505">
              <w:rPr>
                <w:rFonts w:ascii="Avenir Book" w:eastAsia="Times New Roman" w:hAnsi="Avenir Book" w:cs="Times New Roman"/>
                <w:b/>
                <w:bCs/>
                <w:sz w:val="21"/>
                <w:szCs w:val="21"/>
                <w:lang w:eastAsia="en-US"/>
              </w:rPr>
              <w:t>LUIS ALFONSO CHALITA KAIM.</w:t>
            </w:r>
          </w:p>
          <w:p w14:paraId="4654C877" w14:textId="77777777" w:rsidR="00BE7505" w:rsidRPr="00BE7505" w:rsidRDefault="00BE7505" w:rsidP="00BE7505">
            <w:pPr>
              <w:spacing w:after="0" w:line="240" w:lineRule="auto"/>
              <w:jc w:val="center"/>
              <w:rPr>
                <w:rFonts w:ascii="Avenir Book" w:eastAsia="Times New Roman" w:hAnsi="Avenir Book" w:cs="Times New Roman"/>
                <w:b/>
                <w:bCs/>
                <w:sz w:val="21"/>
                <w:szCs w:val="21"/>
                <w:lang w:eastAsia="en-US"/>
              </w:rPr>
            </w:pPr>
          </w:p>
        </w:tc>
      </w:tr>
    </w:tbl>
    <w:p w14:paraId="0A3D2CAA"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                  </w:t>
      </w:r>
    </w:p>
    <w:p w14:paraId="67E72F60"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2B1169DE"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56172404"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50CD9A66"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7AA918F0"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442E9FE1"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4BB85BC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7AA5770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 xml:space="preserve">   </w:t>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t xml:space="preserve">        TESTIGOS</w:t>
      </w:r>
    </w:p>
    <w:p w14:paraId="38D3EE95"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p>
    <w:p w14:paraId="35749608" w14:textId="77777777" w:rsidR="00BE7505" w:rsidRPr="00BE7505" w:rsidRDefault="00BE7505" w:rsidP="00BE7505">
      <w:pPr>
        <w:spacing w:after="0" w:line="240" w:lineRule="auto"/>
        <w:jc w:val="both"/>
        <w:rPr>
          <w:rFonts w:ascii="Avenir Book" w:eastAsia="Times New Roman" w:hAnsi="Avenir Book" w:cs="Times New Roman"/>
          <w:b/>
          <w:sz w:val="21"/>
          <w:szCs w:val="21"/>
          <w:lang w:eastAsia="en-US"/>
        </w:rPr>
      </w:pPr>
      <w:r w:rsidRPr="00BE7505">
        <w:rPr>
          <w:rFonts w:ascii="Avenir Book" w:eastAsia="Times New Roman" w:hAnsi="Avenir Book" w:cs="Times New Roman"/>
          <w:b/>
          <w:sz w:val="21"/>
          <w:szCs w:val="21"/>
          <w:lang w:eastAsia="en-US"/>
        </w:rPr>
        <w:t>________________________________</w:t>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r>
      <w:r w:rsidRPr="00BE7505">
        <w:rPr>
          <w:rFonts w:ascii="Avenir Book" w:eastAsia="Times New Roman" w:hAnsi="Avenir Book" w:cs="Times New Roman"/>
          <w:b/>
          <w:sz w:val="21"/>
          <w:szCs w:val="21"/>
          <w:lang w:eastAsia="en-US"/>
        </w:rPr>
        <w:tab/>
        <w:t>_________________________________</w:t>
      </w:r>
    </w:p>
    <w:p w14:paraId="69D01A55" w14:textId="77777777" w:rsidR="003A0E74" w:rsidRPr="00BE7505" w:rsidRDefault="003A0E74" w:rsidP="00BE7505"/>
    <w:sectPr w:rsidR="003A0E74" w:rsidRPr="00BE7505" w:rsidSect="00BE7505">
      <w:headerReference w:type="default" r:id="rId7"/>
      <w:footerReference w:type="default" r:id="rId8"/>
      <w:pgSz w:w="12240" w:h="15840" w:code="1"/>
      <w:pgMar w:top="1974" w:right="1134" w:bottom="2295"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AAE9" w14:textId="77777777" w:rsidR="00321A03" w:rsidRDefault="00321A03">
      <w:pPr>
        <w:spacing w:after="0" w:line="240" w:lineRule="auto"/>
      </w:pPr>
      <w:r>
        <w:separator/>
      </w:r>
    </w:p>
  </w:endnote>
  <w:endnote w:type="continuationSeparator" w:id="0">
    <w:p w14:paraId="025E6E00" w14:textId="77777777" w:rsidR="00321A03" w:rsidRDefault="00321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Book">
    <w:altName w:val="Tw Cen MT"/>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79B0" w14:textId="77777777" w:rsidR="00F3041C" w:rsidRPr="00CB2D95" w:rsidRDefault="00000000" w:rsidP="00CB2D95">
    <w:pPr>
      <w:pStyle w:val="Piedepgina"/>
      <w:jc w:val="center"/>
      <w:rPr>
        <w:sz w:val="16"/>
        <w:szCs w:val="16"/>
      </w:rPr>
    </w:pPr>
    <w:r w:rsidRPr="00CB2D95">
      <w:rPr>
        <w:sz w:val="16"/>
        <w:szCs w:val="16"/>
      </w:rPr>
      <w:t xml:space="preserve">Página </w:t>
    </w:r>
    <w:r w:rsidRPr="00CB2D95">
      <w:rPr>
        <w:rStyle w:val="Nmerodepgina"/>
        <w:sz w:val="16"/>
        <w:szCs w:val="16"/>
      </w:rPr>
      <w:fldChar w:fldCharType="begin"/>
    </w:r>
    <w:r w:rsidRPr="00CB2D95">
      <w:rPr>
        <w:rStyle w:val="Nmerodepgina"/>
        <w:sz w:val="16"/>
        <w:szCs w:val="16"/>
      </w:rPr>
      <w:instrText xml:space="preserve"> </w:instrText>
    </w:r>
    <w:r>
      <w:rPr>
        <w:rStyle w:val="Nmerodepgina"/>
        <w:sz w:val="16"/>
        <w:szCs w:val="16"/>
      </w:rPr>
      <w:instrText>PAGE</w:instrText>
    </w:r>
    <w:r w:rsidRPr="00CB2D95">
      <w:rPr>
        <w:rStyle w:val="Nmerodepgina"/>
        <w:sz w:val="16"/>
        <w:szCs w:val="16"/>
      </w:rPr>
      <w:instrText xml:space="preserve"> </w:instrText>
    </w:r>
    <w:r w:rsidRPr="00CB2D95">
      <w:rPr>
        <w:rStyle w:val="Nmerodepgina"/>
        <w:sz w:val="16"/>
        <w:szCs w:val="16"/>
      </w:rPr>
      <w:fldChar w:fldCharType="separate"/>
    </w:r>
    <w:r>
      <w:rPr>
        <w:rStyle w:val="Nmerodepgina"/>
        <w:noProof/>
        <w:sz w:val="16"/>
        <w:szCs w:val="16"/>
      </w:rPr>
      <w:t>1</w:t>
    </w:r>
    <w:r w:rsidRPr="00CB2D95">
      <w:rPr>
        <w:rStyle w:val="Nmerodepgina"/>
        <w:sz w:val="16"/>
        <w:szCs w:val="16"/>
      </w:rPr>
      <w:fldChar w:fldCharType="end"/>
    </w:r>
    <w:r w:rsidRPr="00CB2D95">
      <w:rPr>
        <w:rStyle w:val="Nmerodepgina"/>
        <w:sz w:val="16"/>
        <w:szCs w:val="16"/>
      </w:rPr>
      <w:t xml:space="preserve"> de </w:t>
    </w:r>
    <w:r w:rsidRPr="00CB2D95">
      <w:rPr>
        <w:rStyle w:val="Nmerodepgina"/>
        <w:sz w:val="16"/>
        <w:szCs w:val="16"/>
      </w:rPr>
      <w:fldChar w:fldCharType="begin"/>
    </w:r>
    <w:r w:rsidRPr="00CB2D95">
      <w:rPr>
        <w:rStyle w:val="Nmerodepgina"/>
        <w:sz w:val="16"/>
        <w:szCs w:val="16"/>
      </w:rPr>
      <w:instrText xml:space="preserve"> </w:instrText>
    </w:r>
    <w:r>
      <w:rPr>
        <w:rStyle w:val="Nmerodepgina"/>
        <w:sz w:val="16"/>
        <w:szCs w:val="16"/>
      </w:rPr>
      <w:instrText>NUMPAGES</w:instrText>
    </w:r>
    <w:r w:rsidRPr="00CB2D95">
      <w:rPr>
        <w:rStyle w:val="Nmerodepgina"/>
        <w:sz w:val="16"/>
        <w:szCs w:val="16"/>
      </w:rPr>
      <w:instrText xml:space="preserve"> </w:instrText>
    </w:r>
    <w:r w:rsidRPr="00CB2D95">
      <w:rPr>
        <w:rStyle w:val="Nmerodepgina"/>
        <w:sz w:val="16"/>
        <w:szCs w:val="16"/>
      </w:rPr>
      <w:fldChar w:fldCharType="separate"/>
    </w:r>
    <w:r>
      <w:rPr>
        <w:rStyle w:val="Nmerodepgina"/>
        <w:noProof/>
        <w:sz w:val="16"/>
        <w:szCs w:val="16"/>
      </w:rPr>
      <w:t>9</w:t>
    </w:r>
    <w:r w:rsidRPr="00CB2D95">
      <w:rPr>
        <w:rStyle w:val="Nmerodepgin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5D6E" w14:textId="77777777" w:rsidR="00321A03" w:rsidRDefault="00321A03">
      <w:pPr>
        <w:spacing w:after="0" w:line="240" w:lineRule="auto"/>
      </w:pPr>
      <w:r>
        <w:separator/>
      </w:r>
    </w:p>
  </w:footnote>
  <w:footnote w:type="continuationSeparator" w:id="0">
    <w:p w14:paraId="1154D07B" w14:textId="77777777" w:rsidR="00321A03" w:rsidRDefault="00321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8AD2" w14:textId="77777777" w:rsidR="00F3041C" w:rsidRDefault="00F3041C" w:rsidP="00CB2D95">
    <w:pPr>
      <w:pStyle w:val="Encabezado"/>
    </w:pPr>
  </w:p>
  <w:p w14:paraId="7A5672ED" w14:textId="77777777" w:rsidR="00F3041C" w:rsidRDefault="00F304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7358"/>
    <w:multiLevelType w:val="hybridMultilevel"/>
    <w:tmpl w:val="175698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4F251F"/>
    <w:multiLevelType w:val="hybridMultilevel"/>
    <w:tmpl w:val="785610B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F476F20"/>
    <w:multiLevelType w:val="hybridMultilevel"/>
    <w:tmpl w:val="C51EAC9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F5955FA"/>
    <w:multiLevelType w:val="hybridMultilevel"/>
    <w:tmpl w:val="87CE69A4"/>
    <w:lvl w:ilvl="0" w:tplc="04090017">
      <w:start w:val="1"/>
      <w:numFmt w:val="lowerLetter"/>
      <w:lvlText w:val="%1)"/>
      <w:lvlJc w:val="left"/>
      <w:pPr>
        <w:tabs>
          <w:tab w:val="num" w:pos="720"/>
        </w:tabs>
        <w:ind w:left="720" w:hanging="360"/>
      </w:pPr>
    </w:lvl>
    <w:lvl w:ilvl="1" w:tplc="0C0A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8F69C2"/>
    <w:multiLevelType w:val="hybridMultilevel"/>
    <w:tmpl w:val="147C28D8"/>
    <w:lvl w:ilvl="0" w:tplc="080A0017">
      <w:start w:val="1"/>
      <w:numFmt w:val="lowerLetter"/>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4865924"/>
    <w:multiLevelType w:val="hybridMultilevel"/>
    <w:tmpl w:val="6532A87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DB064E0"/>
    <w:multiLevelType w:val="hybridMultilevel"/>
    <w:tmpl w:val="AD46C676"/>
    <w:lvl w:ilvl="0" w:tplc="080A0017">
      <w:start w:val="1"/>
      <w:numFmt w:val="lowerLetter"/>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31A1AF1"/>
    <w:multiLevelType w:val="hybridMultilevel"/>
    <w:tmpl w:val="8F8A3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A353159"/>
    <w:multiLevelType w:val="multilevel"/>
    <w:tmpl w:val="D5546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433595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531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55052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4180663">
    <w:abstractNumId w:val="8"/>
  </w:num>
  <w:num w:numId="5" w16cid:durableId="2908649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1908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066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8507532">
    <w:abstractNumId w:val="7"/>
  </w:num>
  <w:num w:numId="9" w16cid:durableId="1907454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86"/>
    <w:rsid w:val="00064D49"/>
    <w:rsid w:val="000B4A6F"/>
    <w:rsid w:val="000C6036"/>
    <w:rsid w:val="001B21B1"/>
    <w:rsid w:val="001E09CE"/>
    <w:rsid w:val="00222025"/>
    <w:rsid w:val="002551C8"/>
    <w:rsid w:val="00321A03"/>
    <w:rsid w:val="0035225F"/>
    <w:rsid w:val="00383B18"/>
    <w:rsid w:val="003A0E74"/>
    <w:rsid w:val="003C5249"/>
    <w:rsid w:val="00456A8A"/>
    <w:rsid w:val="005650BB"/>
    <w:rsid w:val="00641B7A"/>
    <w:rsid w:val="008E6186"/>
    <w:rsid w:val="009A45D6"/>
    <w:rsid w:val="009E5E76"/>
    <w:rsid w:val="00A522A5"/>
    <w:rsid w:val="00A94D8D"/>
    <w:rsid w:val="00AE0D38"/>
    <w:rsid w:val="00AF26B4"/>
    <w:rsid w:val="00BE7505"/>
    <w:rsid w:val="00CF050C"/>
    <w:rsid w:val="00DA7983"/>
    <w:rsid w:val="00F14EB3"/>
    <w:rsid w:val="00F3041C"/>
    <w:rsid w:val="00F83E83"/>
    <w:rsid w:val="00FA7A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DF230"/>
  <w15:chartTrackingRefBased/>
  <w15:docId w15:val="{927EE6E8-360D-42CD-83E8-C42B477F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A8A"/>
    <w:pPr>
      <w:spacing w:after="200" w:line="276" w:lineRule="auto"/>
    </w:pPr>
    <w:rPr>
      <w:rFonts w:eastAsiaTheme="minorEastAsia"/>
      <w:kern w:val="0"/>
      <w:sz w:val="22"/>
      <w:szCs w:val="22"/>
      <w:lang w:eastAsia="es-MX"/>
      <w14:ligatures w14:val="none"/>
    </w:rPr>
  </w:style>
  <w:style w:type="paragraph" w:styleId="Ttulo1">
    <w:name w:val="heading 1"/>
    <w:basedOn w:val="Normal"/>
    <w:next w:val="Normal"/>
    <w:link w:val="Ttulo1Car"/>
    <w:uiPriority w:val="9"/>
    <w:qFormat/>
    <w:rsid w:val="008E61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8E61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8E6186"/>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8E6186"/>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8E6186"/>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8E6186"/>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8E6186"/>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8E6186"/>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8E6186"/>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61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61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61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61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61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61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61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61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6186"/>
    <w:rPr>
      <w:rFonts w:eastAsiaTheme="majorEastAsia" w:cstheme="majorBidi"/>
      <w:color w:val="272727" w:themeColor="text1" w:themeTint="D8"/>
    </w:rPr>
  </w:style>
  <w:style w:type="paragraph" w:styleId="Ttulo">
    <w:name w:val="Title"/>
    <w:basedOn w:val="Normal"/>
    <w:next w:val="Normal"/>
    <w:link w:val="TtuloCar"/>
    <w:uiPriority w:val="10"/>
    <w:qFormat/>
    <w:rsid w:val="008E6186"/>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8E61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186"/>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8E61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6186"/>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8E6186"/>
    <w:rPr>
      <w:i/>
      <w:iCs/>
      <w:color w:val="404040" w:themeColor="text1" w:themeTint="BF"/>
    </w:rPr>
  </w:style>
  <w:style w:type="paragraph" w:styleId="Prrafodelista">
    <w:name w:val="List Paragraph"/>
    <w:basedOn w:val="Normal"/>
    <w:uiPriority w:val="34"/>
    <w:qFormat/>
    <w:rsid w:val="008E6186"/>
    <w:pPr>
      <w:spacing w:after="160" w:line="278" w:lineRule="auto"/>
      <w:ind w:left="720"/>
      <w:contextualSpacing/>
    </w:pPr>
    <w:rPr>
      <w:rFonts w:eastAsiaTheme="minorHAnsi"/>
      <w:kern w:val="2"/>
      <w:sz w:val="24"/>
      <w:szCs w:val="24"/>
      <w:lang w:eastAsia="en-US"/>
      <w14:ligatures w14:val="standardContextual"/>
    </w:rPr>
  </w:style>
  <w:style w:type="character" w:styleId="nfasisintenso">
    <w:name w:val="Intense Emphasis"/>
    <w:basedOn w:val="Fuentedeprrafopredeter"/>
    <w:uiPriority w:val="21"/>
    <w:qFormat/>
    <w:rsid w:val="008E6186"/>
    <w:rPr>
      <w:i/>
      <w:iCs/>
      <w:color w:val="0F4761" w:themeColor="accent1" w:themeShade="BF"/>
    </w:rPr>
  </w:style>
  <w:style w:type="paragraph" w:styleId="Citadestacada">
    <w:name w:val="Intense Quote"/>
    <w:basedOn w:val="Normal"/>
    <w:next w:val="Normal"/>
    <w:link w:val="CitadestacadaCar"/>
    <w:uiPriority w:val="30"/>
    <w:qFormat/>
    <w:rsid w:val="008E618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8E6186"/>
    <w:rPr>
      <w:i/>
      <w:iCs/>
      <w:color w:val="0F4761" w:themeColor="accent1" w:themeShade="BF"/>
    </w:rPr>
  </w:style>
  <w:style w:type="character" w:styleId="Referenciaintensa">
    <w:name w:val="Intense Reference"/>
    <w:basedOn w:val="Fuentedeprrafopredeter"/>
    <w:uiPriority w:val="32"/>
    <w:qFormat/>
    <w:rsid w:val="008E6186"/>
    <w:rPr>
      <w:b/>
      <w:bCs/>
      <w:smallCaps/>
      <w:color w:val="0F4761" w:themeColor="accent1" w:themeShade="BF"/>
      <w:spacing w:val="5"/>
    </w:rPr>
  </w:style>
  <w:style w:type="paragraph" w:styleId="Encabezado">
    <w:name w:val="header"/>
    <w:basedOn w:val="Normal"/>
    <w:link w:val="EncabezadoCar"/>
    <w:uiPriority w:val="99"/>
    <w:semiHidden/>
    <w:unhideWhenUsed/>
    <w:rsid w:val="00BE75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E7505"/>
    <w:rPr>
      <w:rFonts w:eastAsiaTheme="minorEastAsia"/>
      <w:kern w:val="0"/>
      <w:sz w:val="22"/>
      <w:szCs w:val="22"/>
      <w:lang w:eastAsia="es-MX"/>
      <w14:ligatures w14:val="none"/>
    </w:rPr>
  </w:style>
  <w:style w:type="paragraph" w:styleId="Piedepgina">
    <w:name w:val="footer"/>
    <w:basedOn w:val="Normal"/>
    <w:link w:val="PiedepginaCar"/>
    <w:uiPriority w:val="99"/>
    <w:semiHidden/>
    <w:unhideWhenUsed/>
    <w:rsid w:val="00BE75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E7505"/>
    <w:rPr>
      <w:rFonts w:eastAsiaTheme="minorEastAsia"/>
      <w:kern w:val="0"/>
      <w:sz w:val="22"/>
      <w:szCs w:val="22"/>
      <w:lang w:eastAsia="es-MX"/>
      <w14:ligatures w14:val="none"/>
    </w:rPr>
  </w:style>
  <w:style w:type="character" w:styleId="Nmerodepgina">
    <w:name w:val="page number"/>
    <w:basedOn w:val="Fuentedeprrafopredeter"/>
    <w:rsid w:val="00BE7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395">
      <w:bodyDiv w:val="1"/>
      <w:marLeft w:val="0"/>
      <w:marRight w:val="0"/>
      <w:marTop w:val="0"/>
      <w:marBottom w:val="0"/>
      <w:divBdr>
        <w:top w:val="none" w:sz="0" w:space="0" w:color="auto"/>
        <w:left w:val="none" w:sz="0" w:space="0" w:color="auto"/>
        <w:bottom w:val="none" w:sz="0" w:space="0" w:color="auto"/>
        <w:right w:val="none" w:sz="0" w:space="0" w:color="auto"/>
      </w:divBdr>
      <w:divsChild>
        <w:div w:id="174392984">
          <w:marLeft w:val="0"/>
          <w:marRight w:val="0"/>
          <w:marTop w:val="0"/>
          <w:marBottom w:val="0"/>
          <w:divBdr>
            <w:top w:val="none" w:sz="0" w:space="0" w:color="auto"/>
            <w:left w:val="none" w:sz="0" w:space="0" w:color="auto"/>
            <w:bottom w:val="none" w:sz="0" w:space="0" w:color="auto"/>
            <w:right w:val="none" w:sz="0" w:space="0" w:color="auto"/>
          </w:divBdr>
          <w:divsChild>
            <w:div w:id="2340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0415">
      <w:bodyDiv w:val="1"/>
      <w:marLeft w:val="0"/>
      <w:marRight w:val="0"/>
      <w:marTop w:val="0"/>
      <w:marBottom w:val="0"/>
      <w:divBdr>
        <w:top w:val="none" w:sz="0" w:space="0" w:color="auto"/>
        <w:left w:val="none" w:sz="0" w:space="0" w:color="auto"/>
        <w:bottom w:val="none" w:sz="0" w:space="0" w:color="auto"/>
        <w:right w:val="none" w:sz="0" w:space="0" w:color="auto"/>
      </w:divBdr>
      <w:divsChild>
        <w:div w:id="111705938">
          <w:marLeft w:val="0"/>
          <w:marRight w:val="0"/>
          <w:marTop w:val="0"/>
          <w:marBottom w:val="0"/>
          <w:divBdr>
            <w:top w:val="none" w:sz="0" w:space="0" w:color="auto"/>
            <w:left w:val="none" w:sz="0" w:space="0" w:color="auto"/>
            <w:bottom w:val="none" w:sz="0" w:space="0" w:color="auto"/>
            <w:right w:val="none" w:sz="0" w:space="0" w:color="auto"/>
          </w:divBdr>
          <w:divsChild>
            <w:div w:id="18050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6062">
      <w:bodyDiv w:val="1"/>
      <w:marLeft w:val="0"/>
      <w:marRight w:val="0"/>
      <w:marTop w:val="0"/>
      <w:marBottom w:val="0"/>
      <w:divBdr>
        <w:top w:val="none" w:sz="0" w:space="0" w:color="auto"/>
        <w:left w:val="none" w:sz="0" w:space="0" w:color="auto"/>
        <w:bottom w:val="none" w:sz="0" w:space="0" w:color="auto"/>
        <w:right w:val="none" w:sz="0" w:space="0" w:color="auto"/>
      </w:divBdr>
      <w:divsChild>
        <w:div w:id="879518301">
          <w:marLeft w:val="0"/>
          <w:marRight w:val="0"/>
          <w:marTop w:val="0"/>
          <w:marBottom w:val="0"/>
          <w:divBdr>
            <w:top w:val="none" w:sz="0" w:space="0" w:color="auto"/>
            <w:left w:val="none" w:sz="0" w:space="0" w:color="auto"/>
            <w:bottom w:val="none" w:sz="0" w:space="0" w:color="auto"/>
            <w:right w:val="none" w:sz="0" w:space="0" w:color="auto"/>
          </w:divBdr>
          <w:divsChild>
            <w:div w:id="103219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5917">
      <w:bodyDiv w:val="1"/>
      <w:marLeft w:val="0"/>
      <w:marRight w:val="0"/>
      <w:marTop w:val="0"/>
      <w:marBottom w:val="0"/>
      <w:divBdr>
        <w:top w:val="none" w:sz="0" w:space="0" w:color="auto"/>
        <w:left w:val="none" w:sz="0" w:space="0" w:color="auto"/>
        <w:bottom w:val="none" w:sz="0" w:space="0" w:color="auto"/>
        <w:right w:val="none" w:sz="0" w:space="0" w:color="auto"/>
      </w:divBdr>
      <w:divsChild>
        <w:div w:id="1618373587">
          <w:marLeft w:val="0"/>
          <w:marRight w:val="0"/>
          <w:marTop w:val="0"/>
          <w:marBottom w:val="0"/>
          <w:divBdr>
            <w:top w:val="none" w:sz="0" w:space="0" w:color="auto"/>
            <w:left w:val="none" w:sz="0" w:space="0" w:color="auto"/>
            <w:bottom w:val="none" w:sz="0" w:space="0" w:color="auto"/>
            <w:right w:val="none" w:sz="0" w:space="0" w:color="auto"/>
          </w:divBdr>
          <w:divsChild>
            <w:div w:id="7532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19797">
      <w:bodyDiv w:val="1"/>
      <w:marLeft w:val="0"/>
      <w:marRight w:val="0"/>
      <w:marTop w:val="0"/>
      <w:marBottom w:val="0"/>
      <w:divBdr>
        <w:top w:val="none" w:sz="0" w:space="0" w:color="auto"/>
        <w:left w:val="none" w:sz="0" w:space="0" w:color="auto"/>
        <w:bottom w:val="none" w:sz="0" w:space="0" w:color="auto"/>
        <w:right w:val="none" w:sz="0" w:space="0" w:color="auto"/>
      </w:divBdr>
      <w:divsChild>
        <w:div w:id="1560288316">
          <w:marLeft w:val="0"/>
          <w:marRight w:val="0"/>
          <w:marTop w:val="0"/>
          <w:marBottom w:val="0"/>
          <w:divBdr>
            <w:top w:val="none" w:sz="0" w:space="0" w:color="auto"/>
            <w:left w:val="none" w:sz="0" w:space="0" w:color="auto"/>
            <w:bottom w:val="none" w:sz="0" w:space="0" w:color="auto"/>
            <w:right w:val="none" w:sz="0" w:space="0" w:color="auto"/>
          </w:divBdr>
          <w:divsChild>
            <w:div w:id="21166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8408">
      <w:bodyDiv w:val="1"/>
      <w:marLeft w:val="0"/>
      <w:marRight w:val="0"/>
      <w:marTop w:val="0"/>
      <w:marBottom w:val="0"/>
      <w:divBdr>
        <w:top w:val="none" w:sz="0" w:space="0" w:color="auto"/>
        <w:left w:val="none" w:sz="0" w:space="0" w:color="auto"/>
        <w:bottom w:val="none" w:sz="0" w:space="0" w:color="auto"/>
        <w:right w:val="none" w:sz="0" w:space="0" w:color="auto"/>
      </w:divBdr>
      <w:divsChild>
        <w:div w:id="1798141615">
          <w:marLeft w:val="0"/>
          <w:marRight w:val="0"/>
          <w:marTop w:val="0"/>
          <w:marBottom w:val="0"/>
          <w:divBdr>
            <w:top w:val="none" w:sz="0" w:space="0" w:color="auto"/>
            <w:left w:val="none" w:sz="0" w:space="0" w:color="auto"/>
            <w:bottom w:val="none" w:sz="0" w:space="0" w:color="auto"/>
            <w:right w:val="none" w:sz="0" w:space="0" w:color="auto"/>
          </w:divBdr>
          <w:divsChild>
            <w:div w:id="5190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5035">
      <w:bodyDiv w:val="1"/>
      <w:marLeft w:val="0"/>
      <w:marRight w:val="0"/>
      <w:marTop w:val="0"/>
      <w:marBottom w:val="0"/>
      <w:divBdr>
        <w:top w:val="none" w:sz="0" w:space="0" w:color="auto"/>
        <w:left w:val="none" w:sz="0" w:space="0" w:color="auto"/>
        <w:bottom w:val="none" w:sz="0" w:space="0" w:color="auto"/>
        <w:right w:val="none" w:sz="0" w:space="0" w:color="auto"/>
      </w:divBdr>
      <w:divsChild>
        <w:div w:id="178857895">
          <w:marLeft w:val="0"/>
          <w:marRight w:val="0"/>
          <w:marTop w:val="0"/>
          <w:marBottom w:val="0"/>
          <w:divBdr>
            <w:top w:val="none" w:sz="0" w:space="0" w:color="auto"/>
            <w:left w:val="none" w:sz="0" w:space="0" w:color="auto"/>
            <w:bottom w:val="none" w:sz="0" w:space="0" w:color="auto"/>
            <w:right w:val="none" w:sz="0" w:space="0" w:color="auto"/>
          </w:divBdr>
          <w:divsChild>
            <w:div w:id="15771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8233">
      <w:bodyDiv w:val="1"/>
      <w:marLeft w:val="0"/>
      <w:marRight w:val="0"/>
      <w:marTop w:val="0"/>
      <w:marBottom w:val="0"/>
      <w:divBdr>
        <w:top w:val="none" w:sz="0" w:space="0" w:color="auto"/>
        <w:left w:val="none" w:sz="0" w:space="0" w:color="auto"/>
        <w:bottom w:val="none" w:sz="0" w:space="0" w:color="auto"/>
        <w:right w:val="none" w:sz="0" w:space="0" w:color="auto"/>
      </w:divBdr>
      <w:divsChild>
        <w:div w:id="496382739">
          <w:marLeft w:val="0"/>
          <w:marRight w:val="0"/>
          <w:marTop w:val="0"/>
          <w:marBottom w:val="0"/>
          <w:divBdr>
            <w:top w:val="none" w:sz="0" w:space="0" w:color="auto"/>
            <w:left w:val="none" w:sz="0" w:space="0" w:color="auto"/>
            <w:bottom w:val="none" w:sz="0" w:space="0" w:color="auto"/>
            <w:right w:val="none" w:sz="0" w:space="0" w:color="auto"/>
          </w:divBdr>
          <w:divsChild>
            <w:div w:id="8251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6946</Words>
  <Characters>38208</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2025-04-08T16:16:00Z</dcterms:created>
  <dcterms:modified xsi:type="dcterms:W3CDTF">2025-04-08T17:15:00Z</dcterms:modified>
</cp:coreProperties>
</file>