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992"/>
        <w:gridCol w:w="1559"/>
        <w:gridCol w:w="1985"/>
        <w:gridCol w:w="1842"/>
        <w:gridCol w:w="970"/>
      </w:tblGrid>
      <w:tr w:rsidR="00336F4A" w14:paraId="6FF76ECB" w14:textId="77777777" w:rsidTr="00336F4A">
        <w:tc>
          <w:tcPr>
            <w:tcW w:w="26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39722F" w14:textId="77777777" w:rsidR="00336F4A" w:rsidRDefault="00336F4A">
            <w:pPr>
              <w:pStyle w:val="Dados"/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Humanst521 BT" w:hAnsi="Humanst521 BT"/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341C0840" wp14:editId="327552B9">
                  <wp:extent cx="1421130" cy="782955"/>
                  <wp:effectExtent l="0" t="0" r="7620" b="0"/>
                  <wp:docPr id="1" name="Imagem 1" descr="LOGOUN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N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E5DF9" w14:textId="77777777" w:rsidR="00336F4A" w:rsidRDefault="00336F4A">
            <w:pPr>
              <w:spacing w:after="120"/>
              <w:jc w:val="center"/>
              <w:rPr>
                <w:b/>
                <w:szCs w:val="24"/>
              </w:rPr>
            </w:pPr>
          </w:p>
          <w:p w14:paraId="528268B3" w14:textId="4B7701B9" w:rsidR="003315FC" w:rsidRDefault="00336F4A" w:rsidP="00224AD0">
            <w:pPr>
              <w:spacing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PROPOSTA DE TRABALHO DE CONCLUSÃO I</w:t>
            </w:r>
          </w:p>
        </w:tc>
      </w:tr>
      <w:tr w:rsidR="00336F4A" w14:paraId="13C1B41D" w14:textId="77777777" w:rsidTr="00336F4A">
        <w:trPr>
          <w:cantSplit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026264CD" w14:textId="77777777" w:rsidR="00336F4A" w:rsidRDefault="00336F4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IDENTIFICAÇÃO</w:t>
            </w:r>
          </w:p>
        </w:tc>
      </w:tr>
      <w:tr w:rsidR="00336F4A" w14:paraId="2A8DCB9C" w14:textId="77777777" w:rsidTr="00336F4A">
        <w:tc>
          <w:tcPr>
            <w:tcW w:w="6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7364" w14:textId="3201ACD5" w:rsidR="00336F4A" w:rsidRPr="003315FC" w:rsidRDefault="00336F4A" w:rsidP="003315F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ALUNO</w:t>
            </w:r>
            <w:r w:rsidR="00CC0076">
              <w:rPr>
                <w:b/>
                <w:szCs w:val="24"/>
              </w:rPr>
              <w:t xml:space="preserve"> Douglas </w:t>
            </w:r>
            <w:proofErr w:type="spellStart"/>
            <w:r w:rsidR="00CC0076">
              <w:rPr>
                <w:b/>
                <w:szCs w:val="24"/>
              </w:rPr>
              <w:t>Brauner</w:t>
            </w:r>
            <w:proofErr w:type="spellEnd"/>
          </w:p>
        </w:tc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65F2" w14:textId="055032C3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MATRÍCULA</w:t>
            </w:r>
            <w:r w:rsidR="00CC0076">
              <w:rPr>
                <w:b/>
                <w:szCs w:val="24"/>
              </w:rPr>
              <w:t xml:space="preserve"> 1217388</w:t>
            </w:r>
          </w:p>
        </w:tc>
      </w:tr>
      <w:tr w:rsidR="00336F4A" w14:paraId="60420000" w14:textId="77777777" w:rsidTr="00336F4A">
        <w:trPr>
          <w:cantSplit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D938" w14:textId="0851CA90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CURSO</w:t>
            </w:r>
            <w:r w:rsidR="00CC0076">
              <w:rPr>
                <w:b/>
                <w:szCs w:val="24"/>
              </w:rPr>
              <w:t xml:space="preserve"> Ciência da Computação</w:t>
            </w:r>
          </w:p>
        </w:tc>
      </w:tr>
      <w:tr w:rsidR="00336F4A" w14:paraId="26866BC5" w14:textId="77777777" w:rsidTr="00336F4A">
        <w:trPr>
          <w:cantSplit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E4DA" w14:textId="44D4B733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ENDEREÇO</w:t>
            </w:r>
            <w:r w:rsidR="00CC0076">
              <w:rPr>
                <w:b/>
                <w:szCs w:val="24"/>
              </w:rPr>
              <w:t xml:space="preserve"> Rua Padre </w:t>
            </w:r>
            <w:proofErr w:type="spellStart"/>
            <w:r w:rsidR="00CC0076">
              <w:rPr>
                <w:b/>
                <w:szCs w:val="24"/>
              </w:rPr>
              <w:t>Antonio</w:t>
            </w:r>
            <w:proofErr w:type="spellEnd"/>
            <w:r w:rsidR="00CC0076">
              <w:rPr>
                <w:b/>
                <w:szCs w:val="24"/>
              </w:rPr>
              <w:t xml:space="preserve"> Sepp, </w:t>
            </w:r>
            <w:proofErr w:type="gramStart"/>
            <w:r w:rsidR="00CC0076">
              <w:rPr>
                <w:b/>
                <w:szCs w:val="24"/>
              </w:rPr>
              <w:t>30 casa</w:t>
            </w:r>
            <w:proofErr w:type="gramEnd"/>
            <w:r w:rsidR="00CC0076">
              <w:rPr>
                <w:b/>
                <w:szCs w:val="24"/>
              </w:rPr>
              <w:t xml:space="preserve"> 06</w:t>
            </w:r>
          </w:p>
        </w:tc>
      </w:tr>
      <w:tr w:rsidR="00336F4A" w14:paraId="1887F04C" w14:textId="77777777" w:rsidTr="00336F4A">
        <w:trPr>
          <w:cantSplit/>
        </w:trPr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1F9D" w14:textId="0AD470D8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BAIRRO</w:t>
            </w:r>
            <w:r w:rsidR="00CC0076">
              <w:rPr>
                <w:b/>
                <w:szCs w:val="24"/>
              </w:rPr>
              <w:t xml:space="preserve"> Cristo Rei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829C" w14:textId="1D1A08E8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CIDADE</w:t>
            </w:r>
            <w:r w:rsidR="00CC0076">
              <w:rPr>
                <w:b/>
                <w:szCs w:val="24"/>
              </w:rPr>
              <w:t xml:space="preserve"> São Leopoldo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5378" w14:textId="12F9C9AA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UF</w:t>
            </w:r>
            <w:r w:rsidR="00CC0076">
              <w:rPr>
                <w:b/>
                <w:szCs w:val="24"/>
              </w:rPr>
              <w:t xml:space="preserve"> RS</w:t>
            </w:r>
          </w:p>
        </w:tc>
      </w:tr>
      <w:tr w:rsidR="00336F4A" w14:paraId="5981C48A" w14:textId="77777777" w:rsidTr="00336F4A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54F3" w14:textId="27E53A2B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CEP</w:t>
            </w:r>
            <w:r w:rsidR="00CC0076">
              <w:rPr>
                <w:b/>
                <w:szCs w:val="24"/>
              </w:rPr>
              <w:t xml:space="preserve">       93022-180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B0BD" w14:textId="1FF556B8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TELEFONE</w:t>
            </w:r>
            <w:r w:rsidR="00CC0076">
              <w:rPr>
                <w:b/>
                <w:szCs w:val="24"/>
              </w:rPr>
              <w:t xml:space="preserve">               51 971177809</w:t>
            </w:r>
          </w:p>
        </w:tc>
        <w:tc>
          <w:tcPr>
            <w:tcW w:w="4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0EC" w14:textId="57C3D25D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E-MAIL</w:t>
            </w:r>
            <w:r w:rsidR="00CC0076">
              <w:rPr>
                <w:b/>
                <w:szCs w:val="24"/>
              </w:rPr>
              <w:t xml:space="preserve">                            dbbrauner@gmail.com</w:t>
            </w:r>
          </w:p>
        </w:tc>
      </w:tr>
      <w:tr w:rsidR="00336F4A" w14:paraId="44BE4610" w14:textId="77777777" w:rsidTr="00336F4A"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625DD4EC" w14:textId="77777777" w:rsidR="00336F4A" w:rsidRDefault="00336F4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PROPOSTA DE DESENVOLVIMENTO</w:t>
            </w:r>
          </w:p>
        </w:tc>
      </w:tr>
      <w:tr w:rsidR="00336F4A" w14:paraId="615BC2FC" w14:textId="77777777" w:rsidTr="00336F4A"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B5F8" w14:textId="0E6A0CA9" w:rsidR="00336F4A" w:rsidRPr="00243984" w:rsidRDefault="00336F4A" w:rsidP="0024398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NOME DO ORIENTADOR</w:t>
            </w:r>
            <w:r w:rsidR="00CC0076">
              <w:rPr>
                <w:b/>
                <w:szCs w:val="24"/>
              </w:rPr>
              <w:t xml:space="preserve"> Rodrigo da Rosa </w:t>
            </w:r>
            <w:proofErr w:type="spellStart"/>
            <w:r w:rsidR="00CC0076">
              <w:rPr>
                <w:b/>
                <w:szCs w:val="24"/>
              </w:rPr>
              <w:t>Righi</w:t>
            </w:r>
            <w:proofErr w:type="spellEnd"/>
          </w:p>
        </w:tc>
      </w:tr>
      <w:tr w:rsidR="00336F4A" w14:paraId="6D70DE5E" w14:textId="77777777" w:rsidTr="00336F4A"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19DC" w14:textId="46AA96D8" w:rsidR="00336F4A" w:rsidRDefault="00336F4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E-MAIL DO ORIENTADOR</w:t>
            </w:r>
            <w:r w:rsidR="00CC0076">
              <w:rPr>
                <w:b/>
                <w:szCs w:val="24"/>
              </w:rPr>
              <w:t xml:space="preserve"> </w:t>
            </w:r>
            <w:r w:rsidR="00CC0076" w:rsidRPr="00CC0076">
              <w:rPr>
                <w:b/>
                <w:szCs w:val="24"/>
              </w:rPr>
              <w:t>rrrighi@unisinos.br</w:t>
            </w:r>
          </w:p>
        </w:tc>
      </w:tr>
      <w:tr w:rsidR="002A3E12" w14:paraId="29EE85AF" w14:textId="77777777" w:rsidTr="00DC2F54">
        <w:trPr>
          <w:trHeight w:val="4496"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9D245F" w14:textId="7E913B21" w:rsid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Contextualização</w:t>
            </w:r>
            <w:r>
              <w:rPr>
                <w:b/>
                <w:szCs w:val="24"/>
              </w:rPr>
              <w:t>:</w:t>
            </w:r>
          </w:p>
          <w:p w14:paraId="3E8AAFA3" w14:textId="1273C014" w:rsidR="00355EB0" w:rsidRPr="00CE4C7D" w:rsidRDefault="00355EB0" w:rsidP="00CE4C7D">
            <w:pPr>
              <w:rPr>
                <w:b/>
                <w:szCs w:val="24"/>
              </w:rPr>
            </w:pPr>
            <w:r w:rsidRPr="00355EB0">
              <w:rPr>
                <w:b/>
                <w:szCs w:val="24"/>
              </w:rPr>
              <w:t>Ambientes de Virtualização</w:t>
            </w:r>
            <w:r>
              <w:rPr>
                <w:b/>
                <w:szCs w:val="24"/>
              </w:rPr>
              <w:t xml:space="preserve">, </w:t>
            </w:r>
            <w:r w:rsidRPr="00355EB0">
              <w:rPr>
                <w:b/>
                <w:szCs w:val="24"/>
              </w:rPr>
              <w:t>Gerenciamento de Clusters e Grids</w:t>
            </w:r>
          </w:p>
          <w:p w14:paraId="64892B19" w14:textId="249666D0" w:rsid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Objetivos</w:t>
            </w:r>
            <w:r>
              <w:rPr>
                <w:b/>
                <w:szCs w:val="24"/>
              </w:rPr>
              <w:t>:</w:t>
            </w:r>
          </w:p>
          <w:p w14:paraId="4FE307D0" w14:textId="45A72793" w:rsidR="00854504" w:rsidRPr="00CE4C7D" w:rsidRDefault="00854504" w:rsidP="00CE4C7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Desenvolver </w:t>
            </w:r>
            <w:r w:rsidR="00AB6100">
              <w:rPr>
                <w:b/>
                <w:szCs w:val="24"/>
              </w:rPr>
              <w:t>um modelo de elasticidade automática</w:t>
            </w:r>
            <w:r w:rsidR="00A173F9">
              <w:rPr>
                <w:b/>
                <w:szCs w:val="24"/>
              </w:rPr>
              <w:t xml:space="preserve"> adaptada para uso de containers</w:t>
            </w:r>
            <w:r>
              <w:rPr>
                <w:b/>
                <w:szCs w:val="24"/>
              </w:rPr>
              <w:t xml:space="preserve">, </w:t>
            </w:r>
            <w:r w:rsidR="00AB6100">
              <w:rPr>
                <w:b/>
                <w:szCs w:val="24"/>
              </w:rPr>
              <w:t xml:space="preserve">para aplicações de Computação de Alto </w:t>
            </w:r>
            <w:r w:rsidR="00A173F9">
              <w:rPr>
                <w:b/>
                <w:szCs w:val="24"/>
              </w:rPr>
              <w:t>Desempenho, em ambientes de computação em nuvem, com foco em otimizar a utilização de recurso</w:t>
            </w:r>
            <w:r w:rsidR="0022181A">
              <w:rPr>
                <w:b/>
                <w:szCs w:val="24"/>
              </w:rPr>
              <w:t>s, em comparação ao método de elasticidade automática baseado em virtualização de máquinas.</w:t>
            </w:r>
          </w:p>
          <w:p w14:paraId="7D474F12" w14:textId="4456BC8C" w:rsid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Motivação</w:t>
            </w:r>
            <w:r>
              <w:rPr>
                <w:b/>
                <w:szCs w:val="24"/>
              </w:rPr>
              <w:t>:</w:t>
            </w:r>
          </w:p>
          <w:p w14:paraId="29F20090" w14:textId="039602EA" w:rsidR="005444E4" w:rsidRPr="00CE4C7D" w:rsidRDefault="005444E4" w:rsidP="00CE4C7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Uma das principais características relacionadas à computação em Nuvem é a sua capacidade de escalabilidade, ou seja, a capacidade de aumentar ou diminuir recursos conforme necessidade. Os principais benefícios deste método podem incluir redução de custos, </w:t>
            </w:r>
            <w:r w:rsidR="00EF2830">
              <w:rPr>
                <w:b/>
                <w:szCs w:val="24"/>
              </w:rPr>
              <w:t xml:space="preserve">melhoria no desempenho e otimização de recursos. Com o advento da tecnologia de containers, uma forma de adicionar uma camada de abstração e automação de virtualização de uma aplicação, a diferença disto para uma aplicação executada diretamente em uma máquina virtual é que este não necessita de tempo de “boot”, pois o container utiliza diretamente os recursos do “host”.  Em aplicações de Computação de Alto Desempenho se verificou uma oportunidade de </w:t>
            </w:r>
            <w:r w:rsidR="00AB6100">
              <w:rPr>
                <w:b/>
                <w:szCs w:val="24"/>
              </w:rPr>
              <w:t>explorar a utilização de containers na camada de virtualização. Recentes pesquisas, como o desenvolvimento do framework “</w:t>
            </w:r>
            <w:proofErr w:type="spellStart"/>
            <w:r w:rsidR="00AB6100">
              <w:rPr>
                <w:b/>
                <w:szCs w:val="24"/>
              </w:rPr>
              <w:t>AutoElastic</w:t>
            </w:r>
            <w:proofErr w:type="spellEnd"/>
            <w:r w:rsidR="00AB6100">
              <w:rPr>
                <w:b/>
                <w:szCs w:val="24"/>
              </w:rPr>
              <w:t xml:space="preserve">”, propõem modelos de balanceamento de carga baseado em virtualização de máquinas, porém, pouco estudo no meio </w:t>
            </w:r>
            <w:r w:rsidR="00AB6100">
              <w:rPr>
                <w:b/>
                <w:szCs w:val="24"/>
              </w:rPr>
              <w:lastRenderedPageBreak/>
              <w:t xml:space="preserve">acadêmico sobre a utilização de containers para aplicações de Alto Desempenho existe. </w:t>
            </w:r>
          </w:p>
          <w:p w14:paraId="33B16272" w14:textId="4E8C17C8" w:rsid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Metodologia (em linhas gerais)</w:t>
            </w:r>
            <w:r>
              <w:rPr>
                <w:b/>
                <w:szCs w:val="24"/>
              </w:rPr>
              <w:t>:</w:t>
            </w:r>
          </w:p>
          <w:p w14:paraId="6EA81F87" w14:textId="03E60247" w:rsidR="005444E4" w:rsidRDefault="00453D2A" w:rsidP="00CE4C7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Inicialmente, será realizado o </w:t>
            </w:r>
            <w:r w:rsidR="005444E4">
              <w:rPr>
                <w:b/>
                <w:szCs w:val="24"/>
              </w:rPr>
              <w:t xml:space="preserve">levantamento e </w:t>
            </w:r>
            <w:r>
              <w:rPr>
                <w:b/>
                <w:szCs w:val="24"/>
              </w:rPr>
              <w:t>estud</w:t>
            </w:r>
            <w:r w:rsidR="005444E4">
              <w:rPr>
                <w:b/>
                <w:szCs w:val="24"/>
              </w:rPr>
              <w:t>o de trabalhos relacionados ao tema. Posteriormente, serão analisadas as lacunas existentes no considerado “estado da arte” do tema para propor um modelo que irá incluir os pontos fracos identificados. Com a definição do modelo, será iniciada a etapa de criação do protótipo, que irá implementar a parte técnica da pesquisa. Após o desenvolvimento do protótipo se iniciará a etapa de testes do modelo a partir dos resultados obtidos. Na próxima etapa, refinamentos no modelo podem ser propostos a fim de se obter resultados satisfatórios e que possam atender ao objetivo proposto.</w:t>
            </w:r>
          </w:p>
          <w:p w14:paraId="2DD195C2" w14:textId="77777777" w:rsidR="00453D2A" w:rsidRPr="00CE4C7D" w:rsidRDefault="00453D2A" w:rsidP="00CE4C7D">
            <w:pPr>
              <w:rPr>
                <w:b/>
                <w:szCs w:val="24"/>
              </w:rPr>
            </w:pPr>
          </w:p>
          <w:p w14:paraId="559108E3" w14:textId="7A7F1CC7" w:rsidR="00A80B26" w:rsidRDefault="00CE4C7D" w:rsidP="00CE4C7D">
            <w:pPr>
              <w:pStyle w:val="TextoFormulrios"/>
              <w:rPr>
                <w:szCs w:val="24"/>
              </w:rPr>
            </w:pPr>
            <w:r>
              <w:rPr>
                <w:szCs w:val="24"/>
              </w:rPr>
              <w:t>Professores indicados para avaliadores:</w:t>
            </w:r>
            <w:bookmarkStart w:id="0" w:name="_GoBack"/>
            <w:bookmarkEnd w:id="0"/>
          </w:p>
          <w:p w14:paraId="79800563" w14:textId="77777777" w:rsidR="00CE4C7D" w:rsidRDefault="00CE4C7D" w:rsidP="00CE4C7D">
            <w:pPr>
              <w:pStyle w:val="TextoFormulrios"/>
              <w:rPr>
                <w:sz w:val="24"/>
                <w:szCs w:val="24"/>
              </w:rPr>
            </w:pPr>
          </w:p>
          <w:p w14:paraId="380EBDD6" w14:textId="77777777" w:rsidR="00A80B26" w:rsidRDefault="00A80B26" w:rsidP="00F51BD8">
            <w:pPr>
              <w:pStyle w:val="TextoFormulrios"/>
              <w:rPr>
                <w:sz w:val="24"/>
                <w:szCs w:val="24"/>
              </w:rPr>
            </w:pPr>
          </w:p>
          <w:p w14:paraId="28959EA0" w14:textId="77777777" w:rsidR="00A80B26" w:rsidRDefault="00A80B26" w:rsidP="00F51BD8">
            <w:pPr>
              <w:pStyle w:val="TextoFormulrios"/>
              <w:rPr>
                <w:sz w:val="24"/>
                <w:szCs w:val="24"/>
              </w:rPr>
            </w:pPr>
          </w:p>
          <w:p w14:paraId="0EF31879" w14:textId="77777777" w:rsidR="00A80B26" w:rsidRDefault="00A80B26" w:rsidP="00F51BD8">
            <w:pPr>
              <w:pStyle w:val="TextoFormulrios"/>
              <w:rPr>
                <w:sz w:val="24"/>
                <w:szCs w:val="24"/>
              </w:rPr>
            </w:pPr>
          </w:p>
          <w:p w14:paraId="1EFEA437" w14:textId="77777777" w:rsidR="003315FC" w:rsidRDefault="003315FC" w:rsidP="00F51BD8">
            <w:pPr>
              <w:pStyle w:val="TextoFormulrios"/>
              <w:rPr>
                <w:sz w:val="24"/>
                <w:szCs w:val="24"/>
              </w:rPr>
            </w:pPr>
          </w:p>
        </w:tc>
      </w:tr>
      <w:tr w:rsidR="00336F4A" w14:paraId="653C4AF9" w14:textId="77777777" w:rsidTr="00DC2F54">
        <w:tc>
          <w:tcPr>
            <w:tcW w:w="8978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EC4F" w14:textId="77777777" w:rsidR="00336F4A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DATA</w:t>
            </w:r>
          </w:p>
          <w:p w14:paraId="5BEE6F9A" w14:textId="52C8B5B6" w:rsidR="00DC2F54" w:rsidRPr="00A80B26" w:rsidRDefault="008D7E69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02/09/2016</w:t>
            </w:r>
          </w:p>
        </w:tc>
      </w:tr>
    </w:tbl>
    <w:p w14:paraId="37CFA5E5" w14:textId="77777777" w:rsidR="0007695F" w:rsidRDefault="0007695F"/>
    <w:sectPr w:rsidR="0007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4A"/>
    <w:rsid w:val="0007695F"/>
    <w:rsid w:val="000F6634"/>
    <w:rsid w:val="0022181A"/>
    <w:rsid w:val="00224AD0"/>
    <w:rsid w:val="00243984"/>
    <w:rsid w:val="002A3E12"/>
    <w:rsid w:val="003315FC"/>
    <w:rsid w:val="00336F4A"/>
    <w:rsid w:val="00355EB0"/>
    <w:rsid w:val="00453D2A"/>
    <w:rsid w:val="005444E4"/>
    <w:rsid w:val="00854504"/>
    <w:rsid w:val="008B1553"/>
    <w:rsid w:val="008D7E69"/>
    <w:rsid w:val="00A173F9"/>
    <w:rsid w:val="00A80B26"/>
    <w:rsid w:val="00AB6100"/>
    <w:rsid w:val="00CC0076"/>
    <w:rsid w:val="00CE4C7D"/>
    <w:rsid w:val="00DC2F54"/>
    <w:rsid w:val="00E0765F"/>
    <w:rsid w:val="00E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5239"/>
  <w15:docId w15:val="{3C1CE2A9-FBD9-41BE-92AF-50AD1F70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4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Formulrios">
    <w:name w:val="TextoFormulários"/>
    <w:basedOn w:val="Normal"/>
    <w:autoRedefine/>
    <w:rsid w:val="00336F4A"/>
    <w:pPr>
      <w:spacing w:after="0"/>
      <w:jc w:val="both"/>
    </w:pPr>
    <w:rPr>
      <w:rFonts w:ascii="Arial" w:hAnsi="Arial"/>
      <w:b/>
      <w:color w:val="0000FF"/>
      <w:sz w:val="20"/>
    </w:rPr>
  </w:style>
  <w:style w:type="paragraph" w:customStyle="1" w:styleId="Dados">
    <w:name w:val="Dados"/>
    <w:basedOn w:val="Normal"/>
    <w:rsid w:val="00336F4A"/>
    <w:pPr>
      <w:spacing w:before="40" w:after="0"/>
      <w:ind w:left="57" w:right="57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4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Brauner, Douglas</cp:lastModifiedBy>
  <cp:revision>6</cp:revision>
  <dcterms:created xsi:type="dcterms:W3CDTF">2016-08-20T18:29:00Z</dcterms:created>
  <dcterms:modified xsi:type="dcterms:W3CDTF">2016-08-29T23:58:00Z</dcterms:modified>
</cp:coreProperties>
</file>