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6A4F9" w14:textId="0DE50199" w:rsidR="008F566D" w:rsidRDefault="00B424F8" w:rsidP="008F566D">
      <w:pPr>
        <w:pStyle w:val="Sinespaciado"/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F6F81BB" wp14:editId="257B12AA">
            <wp:simplePos x="0" y="0"/>
            <wp:positionH relativeFrom="margin">
              <wp:align>right</wp:align>
            </wp:positionH>
            <wp:positionV relativeFrom="paragraph">
              <wp:posOffset>-276225</wp:posOffset>
            </wp:positionV>
            <wp:extent cx="1061085" cy="701040"/>
            <wp:effectExtent l="0" t="0" r="5715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66D">
        <w:rPr>
          <w:rFonts w:ascii="Arial Black" w:hAnsi="Arial Black" w:cs="Arial"/>
          <w:sz w:val="36"/>
          <w:szCs w:val="36"/>
        </w:rPr>
        <w:t>Segunda Unidad Tarea #3</w:t>
      </w:r>
    </w:p>
    <w:p w14:paraId="2286A4FA" w14:textId="20D08362" w:rsidR="008F566D" w:rsidRDefault="008F566D" w:rsidP="008F566D">
      <w:pPr>
        <w:pStyle w:val="Sinespaciado"/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Llegar a creer</w:t>
      </w:r>
    </w:p>
    <w:p w14:paraId="2286A4FB" w14:textId="7C566A74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4FC" w14:textId="27B31A03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Hemos explicado algunas de las cosas por las que podríamos tener problemas con este trabajo. Quizás haya otras. Es importante que identifiquemos y superemos todas las barreras que nos impidan llegar a creer.</w:t>
      </w:r>
    </w:p>
    <w:p w14:paraId="2286A4FD" w14:textId="431CD9FD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4FE" w14:textId="76BEC1BA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¿Existen miedos que me impiden llegar a creer? ¿Cuáles son?</w:t>
      </w:r>
    </w:p>
    <w:p w14:paraId="2286A4FF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00" w14:textId="4EF26BE1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01" w14:textId="07F3B2B0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02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03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04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05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06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07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08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¿Existen otras barreras que me hacen difícil llegar a creer? ¿Cuáles son?</w:t>
      </w:r>
    </w:p>
    <w:p w14:paraId="2286A509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0A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0B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0C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0D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0E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0F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10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11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12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13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 ¿Qué significa para mí la frase&lt;llegamos a creer&gt;?</w:t>
      </w:r>
    </w:p>
    <w:p w14:paraId="2286A514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15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16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17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18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19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1A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1B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1C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1D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1E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Los adictos somos propensos a querer que todo pase instantáneamente. Pero es importante recordar que el trabajo del sano juicio es un proceso, no un suceso. La mayoría no nos despertamos un día de repente y reconocemos que un poder más fuerte que nosotros puede devolvernos el sano juicio. Llegamos a creer poco a poco. Sin embargo, no tenemos que sentarnos a esperar que esta convicción crezca sola; podemos ayudarla.</w:t>
      </w:r>
    </w:p>
    <w:p w14:paraId="2286A51F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20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21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22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23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24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25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4.- ¿He creído alguna vez en algo de lo que no tuviera pruebas tangibles? ¿En qué consistió esa experiencia?</w:t>
      </w:r>
    </w:p>
    <w:p w14:paraId="2286A526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27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28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29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2A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2B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2C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2D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2E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2F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5.- ¿Qué experiencias he oído compartir a otros adictos en recuperación sobre el proceso de llegar a creer? ¿He probado alguna de ellas en mi propia vida?</w:t>
      </w:r>
    </w:p>
    <w:p w14:paraId="2286A530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31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32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33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34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35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36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37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38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39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6.- ¿En qué creo?</w:t>
      </w:r>
    </w:p>
    <w:p w14:paraId="2286A53A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3B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3C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3D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3E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3F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40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41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7.- ¿Cómo ha crecido mi fe desde que estoy en recuperación?</w:t>
      </w:r>
    </w:p>
    <w:p w14:paraId="2286A542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43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44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45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46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47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48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49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4A" w14:textId="77777777" w:rsidR="008F566D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8.- ¿Qué entendí como resultado de este trabajo?</w:t>
      </w:r>
    </w:p>
    <w:p w14:paraId="2286A54B" w14:textId="77777777" w:rsidR="008F566D" w:rsidRPr="00993EC3" w:rsidRDefault="008F566D" w:rsidP="008F566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86A54C" w14:textId="77777777" w:rsidR="009532D9" w:rsidRPr="008F566D" w:rsidRDefault="009532D9">
      <w:pPr>
        <w:rPr>
          <w:lang w:val="es-MX"/>
        </w:rPr>
      </w:pPr>
    </w:p>
    <w:sectPr w:rsidR="009532D9" w:rsidRPr="008F566D" w:rsidSect="008F56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66D"/>
    <w:rsid w:val="008F566D"/>
    <w:rsid w:val="009532D9"/>
    <w:rsid w:val="00AF460C"/>
    <w:rsid w:val="00B4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A4F9"/>
  <w15:chartTrackingRefBased/>
  <w15:docId w15:val="{6A63FFC0-2E99-4EAC-A151-CAC0FEE0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F566D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Clinica CASIC A.C.</dc:creator>
  <cp:keywords/>
  <dc:description/>
  <cp:lastModifiedBy>vive conciente ac</cp:lastModifiedBy>
  <cp:revision>3</cp:revision>
  <dcterms:created xsi:type="dcterms:W3CDTF">2014-10-08T18:11:00Z</dcterms:created>
  <dcterms:modified xsi:type="dcterms:W3CDTF">2022-01-27T03:13:00Z</dcterms:modified>
</cp:coreProperties>
</file>