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5B5" w:rsidRDefault="001F45B5" w:rsidP="001F45B5">
      <w:pPr>
        <w:pStyle w:val="Prrafodelista"/>
        <w:ind w:left="0"/>
        <w:jc w:val="both"/>
        <w:rPr>
          <w:rFonts w:ascii="Arial Black" w:hAnsi="Arial Black" w:cs="Arial"/>
          <w:sz w:val="36"/>
          <w:szCs w:val="36"/>
        </w:rPr>
      </w:pPr>
      <w:r w:rsidRPr="00F23ABC">
        <w:rPr>
          <w:noProof/>
          <w:lang w:eastAsia="es-MX"/>
        </w:rPr>
        <w:drawing>
          <wp:anchor distT="0" distB="0" distL="114300" distR="114300" simplePos="0" relativeHeight="251659264" behindDoc="0" locked="0" layoutInCell="1" allowOverlap="1" wp14:anchorId="5C88D369" wp14:editId="0823418F">
            <wp:simplePos x="0" y="0"/>
            <wp:positionH relativeFrom="margin">
              <wp:align>right</wp:align>
            </wp:positionH>
            <wp:positionV relativeFrom="paragraph">
              <wp:posOffset>9525</wp:posOffset>
            </wp:positionV>
            <wp:extent cx="2143125" cy="685800"/>
            <wp:effectExtent l="0" t="0" r="9525" b="0"/>
            <wp:wrapNone/>
            <wp:docPr id="1" name="Imagen 1"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Arial"/>
          <w:sz w:val="36"/>
          <w:szCs w:val="36"/>
        </w:rPr>
        <w:t xml:space="preserve">Cuarta Unidad Tarea #3 </w:t>
      </w:r>
    </w:p>
    <w:p w:rsidR="001F45B5" w:rsidRDefault="001F45B5" w:rsidP="001F45B5">
      <w:pPr>
        <w:pStyle w:val="Prrafodelista"/>
        <w:ind w:left="0"/>
        <w:jc w:val="both"/>
        <w:rPr>
          <w:rFonts w:ascii="Arial Black" w:hAnsi="Arial Black" w:cs="Arial"/>
          <w:sz w:val="36"/>
          <w:szCs w:val="36"/>
        </w:rPr>
      </w:pPr>
      <w:r>
        <w:rPr>
          <w:rFonts w:ascii="Arial Black" w:hAnsi="Arial Black" w:cs="Arial"/>
          <w:sz w:val="36"/>
          <w:szCs w:val="36"/>
        </w:rPr>
        <w:t>Un inventario moral</w:t>
      </w:r>
    </w:p>
    <w:p w:rsidR="001F45B5" w:rsidRDefault="001F45B5" w:rsidP="001F45B5">
      <w:pPr>
        <w:pStyle w:val="Prrafodelista"/>
        <w:ind w:left="0"/>
        <w:jc w:val="both"/>
        <w:rPr>
          <w:rFonts w:ascii="Arial" w:hAnsi="Arial" w:cs="Arial"/>
          <w:sz w:val="24"/>
          <w:szCs w:val="24"/>
        </w:rPr>
      </w:pPr>
      <w:r>
        <w:rPr>
          <w:rFonts w:ascii="Arial" w:hAnsi="Arial" w:cs="Arial"/>
          <w:sz w:val="24"/>
          <w:szCs w:val="24"/>
        </w:rPr>
        <w:t xml:space="preserve">     La palabra &lt;moral&gt; a muchos nos produce montones de asociaciones desagradables. Quizás nos recuerde un código de conducta exageradamente rígido con el que se esperaba que estuviésemos de acuerdo. Tal vez nos haga pensar en gente a la que considerábamos &lt;moral&gt;, gente que nos parece mejor que nosotros. Puede que escuchar esa palabra despierte nuestra tendencia a la rebelión contra la moral de la sociedad y el resentimiento contra las autoridades que nunca están satisfechas de nuestra moral. </w:t>
      </w:r>
    </w:p>
    <w:p w:rsidR="001F45B5" w:rsidRDefault="001F45B5" w:rsidP="001F45B5">
      <w:pPr>
        <w:pStyle w:val="Prrafodelista"/>
        <w:ind w:left="0"/>
        <w:jc w:val="both"/>
        <w:rPr>
          <w:rFonts w:ascii="Arial" w:hAnsi="Arial" w:cs="Arial"/>
          <w:sz w:val="24"/>
          <w:szCs w:val="24"/>
        </w:rPr>
      </w:pPr>
      <w:r>
        <w:rPr>
          <w:rFonts w:ascii="Arial" w:hAnsi="Arial" w:cs="Arial"/>
          <w:sz w:val="24"/>
          <w:szCs w:val="24"/>
        </w:rPr>
        <w:t xml:space="preserve">     </w:t>
      </w:r>
    </w:p>
    <w:p w:rsidR="001F45B5" w:rsidRDefault="001F45B5" w:rsidP="001F45B5">
      <w:pPr>
        <w:pStyle w:val="Prrafodelista"/>
        <w:ind w:left="0"/>
        <w:jc w:val="both"/>
        <w:rPr>
          <w:rFonts w:ascii="Arial" w:hAnsi="Arial" w:cs="Arial"/>
          <w:sz w:val="24"/>
          <w:szCs w:val="24"/>
        </w:rPr>
      </w:pPr>
      <w:r>
        <w:rPr>
          <w:rFonts w:ascii="Arial" w:hAnsi="Arial" w:cs="Arial"/>
          <w:sz w:val="24"/>
          <w:szCs w:val="24"/>
        </w:rPr>
        <w:t xml:space="preserve">     Cada uno de nosotros debe determinar si alguna de estas cosas es válida o no para el individuo. Si alguno de estos ejemplos se aplica a nosotros, podemos aliviar la incomodidad que nos produce la palabra &lt;moral&gt; pensando de ella en una manera diferente. </w:t>
      </w: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r>
        <w:rPr>
          <w:rFonts w:ascii="Arial" w:hAnsi="Arial" w:cs="Arial"/>
          <w:sz w:val="24"/>
          <w:szCs w:val="24"/>
        </w:rPr>
        <w:t xml:space="preserve">     En Narcóticos Anónimos, la palabra moral de este trabajo no tiene nada que ver con códigos de conducta específicos, normas de la sociedad ni criterios de ninguna figura de autoridad. Podemos usar el inventario para descubrir nuestra moral personal, nuestros propios valores y principios. No tenemos por qué asociarlos con los valores ni principios de nadie. </w:t>
      </w: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r>
        <w:rPr>
          <w:rFonts w:ascii="Arial" w:hAnsi="Arial" w:cs="Arial"/>
          <w:sz w:val="24"/>
          <w:szCs w:val="24"/>
        </w:rPr>
        <w:t>1.- ¿Me molesta la palabra &lt;moral&gt;? ¿Por qué?</w:t>
      </w: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r>
        <w:rPr>
          <w:rFonts w:ascii="Arial" w:hAnsi="Arial" w:cs="Arial"/>
          <w:sz w:val="24"/>
          <w:szCs w:val="24"/>
        </w:rPr>
        <w:t>2.- ¿Me molesta pensar en las expectativas de la sociedad y tengo miedo de no adaptarme a ellas ni poder hacerlo jamás?</w:t>
      </w: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r>
        <w:rPr>
          <w:rFonts w:ascii="Arial" w:hAnsi="Arial" w:cs="Arial"/>
          <w:sz w:val="24"/>
          <w:szCs w:val="24"/>
        </w:rPr>
        <w:t>3.- ¿Qué principios y valores son importantes para mí?</w:t>
      </w: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r>
        <w:rPr>
          <w:rFonts w:ascii="Arial" w:hAnsi="Arial" w:cs="Arial"/>
          <w:sz w:val="24"/>
          <w:szCs w:val="24"/>
        </w:rPr>
        <w:t>4.- ¿Qué entendí como resultado de este trabajo?</w:t>
      </w: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1F45B5" w:rsidRDefault="001F45B5" w:rsidP="001F45B5">
      <w:pPr>
        <w:pStyle w:val="Prrafodelista"/>
        <w:ind w:left="0"/>
        <w:jc w:val="both"/>
        <w:rPr>
          <w:rFonts w:ascii="Arial" w:hAnsi="Arial" w:cs="Arial"/>
          <w:sz w:val="24"/>
          <w:szCs w:val="24"/>
        </w:rPr>
      </w:pPr>
    </w:p>
    <w:p w:rsidR="00833ECD" w:rsidRPr="001F45B5" w:rsidRDefault="001F45B5">
      <w:pPr>
        <w:rPr>
          <w:lang w:val="es-MX"/>
        </w:rPr>
      </w:pPr>
      <w:bookmarkStart w:id="0" w:name="_GoBack"/>
      <w:bookmarkEnd w:id="0"/>
    </w:p>
    <w:sectPr w:rsidR="00833ECD" w:rsidRPr="001F4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B5"/>
    <w:rsid w:val="001F45B5"/>
    <w:rsid w:val="00401D09"/>
    <w:rsid w:val="007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DCF6C-0011-4300-992C-7830A229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45B5"/>
    <w:pPr>
      <w:spacing w:after="200" w:line="276" w:lineRule="auto"/>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1270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Clinica CASIC A.C.</cp:lastModifiedBy>
  <cp:revision>1</cp:revision>
  <dcterms:created xsi:type="dcterms:W3CDTF">2015-03-26T16:19:00Z</dcterms:created>
  <dcterms:modified xsi:type="dcterms:W3CDTF">2015-03-26T16:21:00Z</dcterms:modified>
</cp:coreProperties>
</file>