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WhiteBoardDefense — Server Setup Guide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Internet-Facing Deployment on Windows Server 2025, with a Canvas External Link</w:t>
      </w:r>
    </w:p>
    <w:p>
      <w:pPr>
        <w:pStyle w:val="Heading1"/>
        <w:spacing w:after="160" w:before="320"/>
      </w:pPr>
      <w:r>
        <w:t xml:space="preserve">1. What This Guide Covers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guide walks through moving WhiteBoardDefense from a LAN/self-signed-certificate setup to a fully internet-facing deployment on Windows Server 2025, reachable through a real domain name with a browser-trusted certificate. Once complete, you'll paste a single external link into Canvas — no LTI development required for this phase.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extends the existing Deployment Guide's optional “Domain + IIS + Let's Encrypt” path. The Node.js app itself does not change; only the network path in front of it does — IIS now terminates TLS on port 443 and reverse-proxies to the Node app on port 3456.</w:t>
      </w:r>
    </w:p>
    <w:p>
      <w:pPr>
        <w:pBdr>
          <w:top w:val="none" w:color="FFFFFF" w:sz="0"/>
          <w:bottom w:val="none" w:color="FFFFFF" w:sz="0"/>
          <w:left w:val="single" w:color="2E5C9A" w:sz="12"/>
          <w:right w:val="none" w:color="FFFFFF" w:sz="0"/>
        </w:pBdr>
        <w:shd w:fill="EEF3FB" w:val="clear"/>
        <w:spacing w:after="160"/>
        <w:ind w:left="200"/>
      </w:pPr>
      <w:r>
        <w:rPr>
          <w:rFonts w:ascii="Calibri" w:cs="Calibri" w:eastAsia="Calibri" w:hAnsi="Calibri"/>
          <w:i/>
          <w:iCs/>
          <w:color w:val="2E5C9A"/>
          <w:sz w:val="22"/>
          <w:szCs w:val="22"/>
        </w:rPr>
        <w:t xml:space="preserve">Prerequisite: WhiteBoardDefense is already installed and running per the base Deployment Guide (Node.js, dependencies, .env, PM2, self-signed cert on 3456). This guide assumes that part is done and working.</w:t>
      </w:r>
    </w:p>
    <w:p>
      <w:pPr>
        <w:pStyle w:val="Heading1"/>
        <w:spacing w:after="160" w:before="320"/>
      </w:pPr>
      <w:r>
        <w:t xml:space="preserve">2. Before You Start —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registered domain name or subdomain you control (e.g. wbd.yourschool.edu or a personal domain), with access to its DNS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Administrator access to the Windows Server 2025 machine (local admin or domain admin as appropriate).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Router/firewall admin access to forward port 443 to this server's internal 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server's public IP address (confirm it hasn't changed since the LAN-only setup).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PM2 and the WhiteBoardDefense app already running on port 3456 (HTTP or self-signed HTTPS — either is fine, since IIS will front it).</w:t>
      </w:r>
    </w:p>
    <w:p>
      <w:pPr>
        <w:pStyle w:val="Heading1"/>
        <w:spacing w:after="160" w:before="320"/>
      </w:pPr>
      <w:r>
        <w:t xml:space="preserve">3. Point DNS at the Server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 your domain registrar or DNS provider's control panel, create an A record pointing your chosen hostname at the server's public IP address: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Type: A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Host: wbd  (or whatever subdomain you want)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Value: &lt;YOUR.PUBLIC.IP&gt;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TTL: 300 (5 min) while testing; raise later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DNS changes can take anywhere from a few minutes to a few hours to propagate. Confirm it's resolving before moving 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nslookup wbd.yourdomain.com</w:t>
      </w:r>
    </w:p>
    <w:p>
      <w:pPr>
        <w:pStyle w:val="Heading1"/>
        <w:spacing w:after="160" w:before="320"/>
      </w:pPr>
      <w:r>
        <w:t xml:space="preserve">4. Install IIS and Required Features (Windows Server 2025)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Run the following in an elevated PowerShell prompt. This installs IIS along with the WebSocket Protocol feature (required for WhiteBoardDefense's live sync) and management tools.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Install-WindowsFeature -Name Web-Server, Web-WebSockets, Web-Mgmt-Console -IncludeManagementTools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Windows Server 2025 uses the same Install-WindowsFeature cmdlet as Server 2022/2019 — no change there. Confirm the install succeeded: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Get-WindowsFeature -Name Web-Server, Web-WebSockets</w:t>
      </w:r>
    </w:p>
    <w:p>
      <w:pPr>
        <w:pStyle w:val="Heading2"/>
        <w:spacing w:after="120" w:before="240"/>
      </w:pPr>
      <w:r>
        <w:t xml:space="preserve">4.1 Install URL Rewrite and Application Request Routing (ARR)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These aren't included as Windows features — download and install them from Microsoft directly: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URL Rewrite Module 2.1: https://www.iis.net/downloads/microsoft/url-rewrite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 Request Routing 3.0: https://www.iis.net/downloads/microsoft/application-request-routing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Install both (standard next-next-finish installer), then restart IIS: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iisreset</w:t>
      </w:r>
    </w:p>
    <w:p>
      <w:pPr>
        <w:pStyle w:val="Heading2"/>
        <w:spacing w:after="120" w:before="240"/>
      </w:pPr>
      <w:r>
        <w:t xml:space="preserve">4.2 Enable ARR Proxy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Open IIS Manager → click the server name (top of the tree, not a site) → double-click “Application Request Routing Cache” → in the right-hand Actions pane, click “Server Proxy Settings…” → check “Enable proxy” → Apply.</w:t>
      </w:r>
    </w:p>
    <w:p>
      <w:pPr>
        <w:pStyle w:val="Heading1"/>
        <w:spacing w:after="160" w:before="320"/>
      </w:pPr>
      <w:r>
        <w:t xml:space="preserve">5. Get a Trusted Certificate with win-acme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win-acme is a free Windows client for Let's Encrypt that can bind a certificate directly into IIS and set up auto-renewal.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the latest win-acme release (the “pluggable” zip) from https://www.win-acme.com and extract it to, e.g., C:\win-acme.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Before running win-acme, create a placeholder site or binding in IIS for your domain on port 80 (win-acme needs an HTTP binding to complete the domain-validation challenge). A simple way: create a new IIS site named WhiteBoardDefense-Temp bound to port 80 with your domain as the hostname, pointing at any folder (e.g. C:\inetpub\wwwroot).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port 80 is forwarded on your router and allowed through Windows Firewall for this validation step (you can close it again afterward if you don't need it long-term).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wacs.exe as Administrator from C:\win-acme.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“N” (create certificate, simple for IIS) and select the site/binding you just created.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 win-acme validate the domain (HTTP-01 challenge) and issue the certificate.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prompted for installation, let win-acme install the certificate into IIS and create/update the HTTPS binding automatically.</w:t>
      </w:r>
    </w:p>
    <w:p>
      <w:pPr>
        <w:pBdr>
          <w:top w:val="none" w:color="FFFFFF" w:sz="0"/>
          <w:bottom w:val="none" w:color="FFFFFF" w:sz="0"/>
          <w:left w:val="single" w:color="2E5C9A" w:sz="12"/>
          <w:right w:val="none" w:color="FFFFFF" w:sz="0"/>
        </w:pBdr>
        <w:shd w:fill="EEF3FB" w:val="clear"/>
        <w:spacing w:after="160"/>
        <w:ind w:left="200"/>
      </w:pPr>
      <w:r>
        <w:rPr>
          <w:rFonts w:ascii="Calibri" w:cs="Calibri" w:eastAsia="Calibri" w:hAnsi="Calibri"/>
          <w:i/>
          <w:iCs/>
          <w:color w:val="2E5C9A"/>
          <w:sz w:val="22"/>
          <w:szCs w:val="22"/>
        </w:rPr>
        <w:t xml:space="preserve">win-acme installs a scheduled task automatically to renew the certificate before it expires (Let's Encrypt certs are valid 90 days). Confirm it exists: open Task Scheduler and look under Task Scheduler Library for a task named similarly to “win-acme renew (...)”.</w:t>
      </w:r>
    </w:p>
    <w:p>
      <w:pPr>
        <w:pStyle w:val="Heading1"/>
        <w:spacing w:after="160" w:before="320"/>
      </w:pPr>
      <w:r>
        <w:t xml:space="preserve">6. Configure the IIS Reverse Proxy to Node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Now point your real WhiteBoardDefense site (bound to port 443 with the new certificate) at the Node app running on port 3456.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IIS Manager, select your WhiteBoardDefense site (the one win-acme bound the certificate to). If you used a temporary site in Step 5, either convert it or create the permanent site now and re-bind the certificate to it (win-acme can also target this site directly if you re-run it after creating it).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Double-click “URL Rewrite” for that site.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new blank rule named, e.g., “Reverse Proxy to WBD”.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Pattern: (.*)  — matches everything.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Action type: Rewrite. Rewrite URL: http://localhost:3456/{R:1}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“Append query string”.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WebSocket support, IIS's ARR proxy passes WebSocket upgrade requests through automatically once “Enable proxy” is checked (Step 4.2) and the Web-WebSockets feature is installed (Step 4). No additional rewrite rule is needed for the WebSocket path itself.</w:t>
      </w:r>
    </w:p>
    <w:p>
      <w:pPr>
        <w:pBdr>
          <w:top w:val="none" w:color="FFFFFF" w:sz="0"/>
          <w:bottom w:val="none" w:color="FFFFFF" w:sz="0"/>
          <w:left w:val="single" w:color="2E5C9A" w:sz="12"/>
          <w:right w:val="none" w:color="FFFFFF" w:sz="0"/>
        </w:pBdr>
        <w:shd w:fill="EEF3FB" w:val="clear"/>
        <w:spacing w:after="160"/>
        <w:ind w:left="200"/>
      </w:pPr>
      <w:r>
        <w:rPr>
          <w:rFonts w:ascii="Calibri" w:cs="Calibri" w:eastAsia="Calibri" w:hAnsi="Calibri"/>
          <w:i/>
          <w:iCs/>
          <w:color w:val="2E5C9A"/>
          <w:sz w:val="22"/>
          <w:szCs w:val="22"/>
        </w:rPr>
        <w:t xml:space="preserve">The Node app itself can keep running in HTTP mode on 3456 for this setup (IIS now handles all TLS termination), or keep its own self-signed cert active — either works, since IIS talks to it over localhost. If you switch Node to plain HTTP, remove TLS_CERT_PATH/TLS_KEY_PATH from .env or point them at nothing so it falls back to HTTP as documented.</w:t>
      </w:r>
    </w:p>
    <w:p>
      <w:pPr>
        <w:pStyle w:val="Heading1"/>
        <w:spacing w:after="160" w:before="320"/>
      </w:pPr>
      <w:r>
        <w:t xml:space="preserve">7. Update the App's .env for the New Domain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So that generated share links and QR codes use the real domain instead of a raw IP, set the following in C:\inetpub\wwwroot\WhiteBoardDefense\.env, then restart the app: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PUBLIC_BASE_URL=https://wbd.yourdomain.com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pm2 restart WhiteBoardDefense</w:t>
      </w:r>
    </w:p>
    <w:p>
      <w:pPr>
        <w:pStyle w:val="Heading1"/>
        <w:spacing w:after="160" w:before="320"/>
      </w:pPr>
      <w:r>
        <w:t xml:space="preserve">8. Firewall and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port 443 in Windows Firewall (elevated PowerShell):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New-NetFirewallRule -DisplayName "WhiteBoardDefense HTTPS 443" -Direction Inbound -Protocol TCP -LocalPort 443 -Action Allow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Forward port 443 on your router/firewall to this server's internal 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 3456 no longer needs to be exposed to the internet — IIS is now the public entry point. You can leave it open for local testing or close it externally; your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you still need port 80 open for future win-acme renewals (some renewal modes re-validate over HTTP), leave it forwarded; otherwise win-acme can also be configured to use its own renewal binding without ongoing port 80 exposure, depending on validation method chosen.</w:t>
      </w:r>
    </w:p>
    <w:p>
      <w:pPr>
        <w:pStyle w:val="Heading1"/>
        <w:spacing w:after="160" w:before="320"/>
      </w:pPr>
      <w:r>
        <w:t xml:space="preserve">9. Verify Everything Works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an outside network (e.g., phone on cellular data), browse to https://wbd.yourdomain.com — the WhiteBoardDefense UI should load with no certificate warning.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padlock/certificate details show it was issued by Let's Encrypt (not self-signed).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a defense session and confirm a question generates (AI provider call succeeds through the proxy).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Launch an Active Synced Session and confirm the generated share link uses https://wbd.yourdomain.com (not an IP), and that the whiteboard sync (WebSocket) works from a second device.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Refresh mid-session and confirm it restores rather than resetting, exactly as with the direct-IP setup.</w:t>
      </w:r>
    </w:p>
    <w:p>
      <w:pPr>
        <w:pStyle w:val="Heading1"/>
        <w:spacing w:after="160" w:before="320"/>
      </w:pPr>
      <w:r>
        <w:t xml:space="preserve">10. Add the Link to Canvas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With the domain live, add https://wbd.yourdomain.com as an External URL link on the relevant Canvas assignment or module page (Modules → + → External URL, or Assignments → External Tool/URL depending on how you want it to appear). No developer key or LTI registration is needed for a plain external link.</w:t>
      </w:r>
    </w:p>
    <w:p>
      <w:pPr>
        <w:pBdr>
          <w:top w:val="none" w:color="FFFFFF" w:sz="0"/>
          <w:bottom w:val="none" w:color="FFFFFF" w:sz="0"/>
          <w:left w:val="single" w:color="2E5C9A" w:sz="12"/>
          <w:right w:val="none" w:color="FFFFFF" w:sz="0"/>
        </w:pBdr>
        <w:shd w:fill="EEF3FB" w:val="clear"/>
        <w:spacing w:after="160"/>
        <w:ind w:left="200"/>
      </w:pPr>
      <w:r>
        <w:rPr>
          <w:rFonts w:ascii="Calibri" w:cs="Calibri" w:eastAsia="Calibri" w:hAnsi="Calibri"/>
          <w:i/>
          <w:iCs/>
          <w:color w:val="2E5C9A"/>
          <w:sz w:val="22"/>
          <w:szCs w:val="22"/>
        </w:rPr>
        <w:t xml:space="preserve">If you extend to full LTI integration later, this URL becomes the base for the LTI launch endpoint instead — the app would need OIDC login, JWT launch validation, and optionally Assignment &amp; Grade Services (AGS) added. That's separate development work, not a deployment change, and can be scoped later.</w:t>
      </w:r>
    </w:p>
    <w:p>
      <w:pPr>
        <w:pStyle w:val="Heading1"/>
        <w:spacing w:after="160" w:before="320"/>
      </w:pPr>
      <w:r>
        <w:t xml:space="preserve">11. Troubleshooting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50"/>
      </w:tblGrid>
      <w:tr>
        <w:trPr>
          <w:tblHeader/>
        </w:trPr>
        <w:tc>
          <w:tcPr>
            <w:tcW w:type="dxa" w:w="4300"/>
            <w:shd w:fill="2E5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050"/>
            <w:shd w:fill="2E5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still shows “Not secure”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You're still hitting the old self-signed cert on 3456 directly, or the IIS binding didn't pick up the new cert — confirm you're browsing the domain on 443, and check the binding in IIS Manager → Site → Bindings.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502 / “bad gateway” from IIS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app isn't running on 3456, or ARR proxy isn't enabled — check pm2 status and confirm “Enable proxy” in Server Proxy Settings.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WebSocket / live sync not working through the domain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 Web-WebSockets feature is installed and the rewrite rule appends the query string; check browser console for wss:// connection errors.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win-acme validation fails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 80 isn't reachable from the internet, or the temporary IIS binding/site for the domain wasn't in place before running wacs.exe.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Certificate not auto-renewing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Task Scheduler for the win-acme renewal task; run wacs.exe manually and choose the renew option to test it.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 link shows the IP instead of the domain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PUBLIC_BASE_URL isn't set (or the app wasn't restarted) — recheck .env and pm2 restart WhiteBoardDefense.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DNS not resolving yet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Allow more time for propagation, or lower TTL beforehand next time; confirm with nslookup.</w:t>
            </w:r>
          </w:p>
        </w:tc>
      </w:tr>
    </w:tbl>
    <w:p>
      <w:pPr>
        <w:pStyle w:val="Heading1"/>
        <w:spacing w:after="160" w:before="320"/>
      </w:pPr>
      <w:r>
        <w:t xml:space="preserve">12. Ongoing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Let's Encrypt certificates renew automatically via the win-acme scheduled task — spot-check it a few times a year rather than assuming it silently works forever.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the DNS A record in sync if the server's public IP ever changes (or move to a dynamic DNS provider if the IP isn't static).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using git pull / npm run build / pm2 restart WhiteBoardDefense for app updates — nothing about the update workflow changes with this network setup.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2026-07-16T20:26:44.650Z</dcterms:created>
  <dcterms:modified xsi:type="dcterms:W3CDTF">2026-07-16T20:26:44.650Z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