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74" w:rsidRPr="00E709DF" w:rsidRDefault="00E23CA1" w:rsidP="00E709DF">
      <w:pPr>
        <w:jc w:val="center"/>
        <w:rPr>
          <w:b/>
          <w:sz w:val="28"/>
        </w:rPr>
      </w:pPr>
      <w:r w:rsidRPr="00E709DF">
        <w:rPr>
          <w:b/>
          <w:sz w:val="28"/>
        </w:rPr>
        <w:t>PHP et utilisation du COM</w:t>
      </w:r>
    </w:p>
    <w:p w:rsidR="00E709DF" w:rsidRDefault="00E709DF">
      <w:r>
        <w:t>Paramétrage de PHP.ini. Dans [</w:t>
      </w:r>
      <w:proofErr w:type="spellStart"/>
      <w:r>
        <w:t>com</w:t>
      </w:r>
      <w:proofErr w:type="spellEnd"/>
      <w:r>
        <w:t>] :</w:t>
      </w:r>
    </w:p>
    <w:p w:rsidR="00C402A0" w:rsidRDefault="00E709DF" w:rsidP="00C402A0">
      <w:pPr>
        <w:spacing w:after="0"/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</w:pPr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 xml:space="preserve">; </w:t>
      </w:r>
      <w:r w:rsidRPr="00C402A0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>allow Distributed-COM calls</w:t>
      </w:r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 xml:space="preserve"> </w:t>
      </w:r>
    </w:p>
    <w:p w:rsidR="00C402A0" w:rsidRDefault="00E709DF" w:rsidP="00C402A0">
      <w:pPr>
        <w:spacing w:after="0"/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</w:pPr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>com.</w:t>
      </w:r>
      <w:r w:rsidR="00C402A0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>allow_dcom</w:t>
      </w:r>
      <w:proofErr w:type="spellEnd"/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 xml:space="preserve"> = true</w:t>
      </w:r>
    </w:p>
    <w:p w:rsidR="00C402A0" w:rsidRDefault="00E709DF" w:rsidP="00C402A0">
      <w:pPr>
        <w:spacing w:after="0"/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</w:pPr>
      <w:r w:rsidRPr="00C402A0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 xml:space="preserve">; </w:t>
      </w:r>
      <w:proofErr w:type="spellStart"/>
      <w:proofErr w:type="gramStart"/>
      <w:r w:rsidRPr="00C402A0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>autoregister</w:t>
      </w:r>
      <w:proofErr w:type="spellEnd"/>
      <w:proofErr w:type="gramEnd"/>
      <w:r w:rsidRPr="00C402A0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 xml:space="preserve"> constants of a components </w:t>
      </w:r>
      <w:proofErr w:type="spellStart"/>
      <w:r w:rsidRPr="00C402A0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>typlib</w:t>
      </w:r>
      <w:proofErr w:type="spellEnd"/>
      <w:r w:rsidRPr="00C402A0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 xml:space="preserve"> on </w:t>
      </w:r>
      <w:proofErr w:type="spellStart"/>
      <w:r w:rsidRPr="00C402A0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>com_load</w:t>
      </w:r>
      <w:proofErr w:type="spellEnd"/>
      <w:r w:rsidRPr="00C402A0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 xml:space="preserve">() </w:t>
      </w:r>
    </w:p>
    <w:p w:rsidR="00C402A0" w:rsidRDefault="00E709DF" w:rsidP="00C402A0">
      <w:pPr>
        <w:spacing w:after="0"/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</w:pPr>
      <w:proofErr w:type="spellStart"/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>com.autoregister_typelib</w:t>
      </w:r>
      <w:proofErr w:type="spellEnd"/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 xml:space="preserve"> = true </w:t>
      </w:r>
    </w:p>
    <w:p w:rsidR="00600694" w:rsidRPr="00600694" w:rsidRDefault="00E709DF" w:rsidP="00C402A0">
      <w:pPr>
        <w:spacing w:after="0"/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</w:pPr>
      <w:r w:rsidRPr="00600694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 xml:space="preserve">; register constants </w:t>
      </w:r>
      <w:proofErr w:type="spellStart"/>
      <w:r w:rsidRPr="00600694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>casesensitive</w:t>
      </w:r>
      <w:proofErr w:type="spellEnd"/>
      <w:r w:rsidRPr="00600694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 xml:space="preserve"> </w:t>
      </w:r>
    </w:p>
    <w:p w:rsidR="00C402A0" w:rsidRDefault="00E709DF" w:rsidP="00C402A0">
      <w:pPr>
        <w:spacing w:after="0"/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</w:pPr>
      <w:proofErr w:type="gramStart"/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>;</w:t>
      </w:r>
      <w:proofErr w:type="spellStart"/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>com.autoregister</w:t>
      </w:r>
      <w:proofErr w:type="gramEnd"/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>_casesensitive</w:t>
      </w:r>
      <w:proofErr w:type="spellEnd"/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 xml:space="preserve"> = false</w:t>
      </w:r>
    </w:p>
    <w:p w:rsidR="00600694" w:rsidRPr="00600694" w:rsidRDefault="00E709DF" w:rsidP="00C402A0">
      <w:pPr>
        <w:spacing w:after="0"/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</w:pPr>
      <w:r w:rsidRPr="00600694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 xml:space="preserve">; show warnings on duplicate </w:t>
      </w:r>
      <w:proofErr w:type="spellStart"/>
      <w:r w:rsidRPr="00600694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>constat</w:t>
      </w:r>
      <w:proofErr w:type="spellEnd"/>
      <w:r w:rsidRPr="00600694">
        <w:rPr>
          <w:rStyle w:val="apple-style-span"/>
          <w:rFonts w:ascii="Tahoma" w:hAnsi="Tahoma" w:cs="Tahoma"/>
          <w:b/>
          <w:sz w:val="18"/>
          <w:szCs w:val="18"/>
          <w:shd w:val="clear" w:color="auto" w:fill="FFFFFF"/>
          <w:lang w:val="en-US"/>
        </w:rPr>
        <w:t xml:space="preserve"> registrations </w:t>
      </w:r>
      <w:bookmarkStart w:id="0" w:name="_GoBack"/>
    </w:p>
    <w:bookmarkEnd w:id="0"/>
    <w:p w:rsidR="00E709DF" w:rsidRPr="00E709DF" w:rsidRDefault="00E709DF" w:rsidP="00C402A0">
      <w:pPr>
        <w:spacing w:after="0"/>
        <w:rPr>
          <w:lang w:val="en-US"/>
        </w:rPr>
      </w:pPr>
      <w:proofErr w:type="spellStart"/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>com.autoregister_verbose</w:t>
      </w:r>
      <w:proofErr w:type="spellEnd"/>
      <w:r w:rsidRPr="00E709DF">
        <w:rPr>
          <w:rStyle w:val="apple-style-span"/>
          <w:rFonts w:ascii="Tahoma" w:hAnsi="Tahoma" w:cs="Tahoma"/>
          <w:sz w:val="18"/>
          <w:szCs w:val="18"/>
          <w:shd w:val="clear" w:color="auto" w:fill="FFFFFF"/>
          <w:lang w:val="en-US"/>
        </w:rPr>
        <w:t xml:space="preserve"> = true</w:t>
      </w:r>
    </w:p>
    <w:p w:rsidR="00E709DF" w:rsidRDefault="00E709DF">
      <w:pPr>
        <w:rPr>
          <w:lang w:val="en-US"/>
        </w:rPr>
      </w:pPr>
    </w:p>
    <w:p w:rsidR="0016108F" w:rsidRPr="00E709DF" w:rsidRDefault="0016108F">
      <w:pPr>
        <w:rPr>
          <w:lang w:val="en-US"/>
        </w:rPr>
      </w:pPr>
      <w:proofErr w:type="spellStart"/>
      <w:r>
        <w:rPr>
          <w:lang w:val="en-US"/>
        </w:rPr>
        <w:t>Paramétrage</w:t>
      </w:r>
      <w:proofErr w:type="spellEnd"/>
      <w:r>
        <w:rPr>
          <w:lang w:val="en-US"/>
        </w:rPr>
        <w:t xml:space="preserve"> Windows</w:t>
      </w:r>
    </w:p>
    <w:p w:rsidR="00E23CA1" w:rsidRDefault="00E23CA1">
      <w:r>
        <w:t>Il faut que COM autorise PHP à l’utiliser.</w:t>
      </w:r>
    </w:p>
    <w:p w:rsidR="00E23CA1" w:rsidRDefault="00E23CA1">
      <w:proofErr w:type="spellStart"/>
      <w:r>
        <w:t>Executer</w:t>
      </w:r>
      <w:proofErr w:type="spellEnd"/>
      <w:r>
        <w:t xml:space="preserve"> : </w:t>
      </w:r>
      <w:proofErr w:type="spellStart"/>
      <w:r w:rsidRPr="00E23CA1">
        <w:rPr>
          <w:b/>
        </w:rPr>
        <w:t>dcomcnfg</w:t>
      </w:r>
      <w:proofErr w:type="spellEnd"/>
      <w:r>
        <w:rPr>
          <w:b/>
        </w:rPr>
        <w:t xml:space="preserve"> </w:t>
      </w:r>
      <w:r w:rsidRPr="00E23CA1">
        <w:t xml:space="preserve">(service de composants </w:t>
      </w:r>
      <w:proofErr w:type="spellStart"/>
      <w:r w:rsidRPr="00E23CA1">
        <w:t>windows</w:t>
      </w:r>
      <w:proofErr w:type="spellEnd"/>
      <w:r w:rsidRPr="00E23CA1">
        <w:t xml:space="preserve">)  </w:t>
      </w:r>
    </w:p>
    <w:p w:rsidR="00880BAF" w:rsidRDefault="00880BAF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974C482" wp14:editId="7FA37654">
            <wp:extent cx="7105650" cy="4964544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96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AF" w:rsidRDefault="00880BAF">
      <w:pPr>
        <w:rPr>
          <w:noProof/>
          <w:lang w:eastAsia="fr-FR"/>
        </w:rPr>
      </w:pPr>
    </w:p>
    <w:p w:rsidR="007531FC" w:rsidRDefault="007531FC">
      <w:pPr>
        <w:rPr>
          <w:noProof/>
          <w:lang w:eastAsia="fr-FR"/>
        </w:rPr>
      </w:pPr>
      <w:r>
        <w:rPr>
          <w:noProof/>
          <w:lang w:eastAsia="fr-FR"/>
        </w:rPr>
        <w:t>Suite page suivante</w:t>
      </w:r>
    </w:p>
    <w:p w:rsidR="007531FC" w:rsidRDefault="007531FC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7531FC" w:rsidRDefault="007531FC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Dans l’onglet Sécurité COM, cliquer sur le deuxième bouton « </w:t>
      </w:r>
      <w:r w:rsidRPr="007531FC">
        <w:rPr>
          <w:b/>
          <w:noProof/>
          <w:lang w:eastAsia="fr-FR"/>
        </w:rPr>
        <w:t>Modifier</w:t>
      </w:r>
      <w:r>
        <w:rPr>
          <w:noProof/>
          <w:lang w:eastAsia="fr-FR"/>
        </w:rPr>
        <w:t> »</w:t>
      </w:r>
    </w:p>
    <w:p w:rsidR="00E23CA1" w:rsidRDefault="001C05F2">
      <w:r>
        <w:rPr>
          <w:noProof/>
          <w:lang w:eastAsia="fr-FR"/>
        </w:rPr>
        <w:drawing>
          <wp:inline distT="0" distB="0" distL="0" distR="0">
            <wp:extent cx="3962400" cy="5591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1FC" w:rsidRDefault="007531FC">
      <w:r>
        <w:t>Suite page suivante</w:t>
      </w:r>
      <w:r w:rsidR="001C05F2">
        <w:br w:type="page"/>
      </w:r>
    </w:p>
    <w:p w:rsidR="001C05F2" w:rsidRDefault="001C05F2">
      <w:r>
        <w:lastRenderedPageBreak/>
        <w:t>Ajouter l’utilisateur local « IUSR », depuis l’emplacement  équivalent à l’ordinateur local</w:t>
      </w:r>
    </w:p>
    <w:p w:rsidR="001C05F2" w:rsidRDefault="001C05F2">
      <w:r>
        <w:rPr>
          <w:noProof/>
          <w:lang w:eastAsia="fr-FR"/>
        </w:rPr>
        <w:drawing>
          <wp:inline distT="0" distB="0" distL="0" distR="0" wp14:anchorId="5AE9FFC3" wp14:editId="1D1A5A3F">
            <wp:extent cx="3590925" cy="43434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F2" w:rsidRDefault="001C05F2"/>
    <w:p w:rsidR="001C05F2" w:rsidRDefault="001C05F2">
      <w:r>
        <w:rPr>
          <w:noProof/>
          <w:lang w:eastAsia="fr-FR"/>
        </w:rPr>
        <w:drawing>
          <wp:inline distT="0" distB="0" distL="0" distR="0" wp14:anchorId="4C6CB30F" wp14:editId="7C7EA067">
            <wp:extent cx="4886325" cy="28194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F2" w:rsidRDefault="001C05F2"/>
    <w:p w:rsidR="001C05F2" w:rsidRPr="00E23CA1" w:rsidRDefault="001C05F2">
      <w:r>
        <w:t xml:space="preserve">Lui affecter </w:t>
      </w:r>
      <w:proofErr w:type="spellStart"/>
      <w:r>
        <w:t>tout</w:t>
      </w:r>
      <w:proofErr w:type="spellEnd"/>
      <w:r>
        <w:t xml:space="preserve"> les droits.</w:t>
      </w:r>
    </w:p>
    <w:sectPr w:rsidR="001C05F2" w:rsidRPr="00E23CA1" w:rsidSect="00880BAF">
      <w:pgSz w:w="11906" w:h="16838"/>
      <w:pgMar w:top="568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36"/>
    <w:rsid w:val="000F41B4"/>
    <w:rsid w:val="0016108F"/>
    <w:rsid w:val="001A7C3A"/>
    <w:rsid w:val="001C05F2"/>
    <w:rsid w:val="002C5D72"/>
    <w:rsid w:val="0045161C"/>
    <w:rsid w:val="004C0D3B"/>
    <w:rsid w:val="00600694"/>
    <w:rsid w:val="00735174"/>
    <w:rsid w:val="007531FC"/>
    <w:rsid w:val="00765FDD"/>
    <w:rsid w:val="00771B74"/>
    <w:rsid w:val="00812CB5"/>
    <w:rsid w:val="0085473C"/>
    <w:rsid w:val="00880BAF"/>
    <w:rsid w:val="0098566B"/>
    <w:rsid w:val="009F5506"/>
    <w:rsid w:val="00BF7CA2"/>
    <w:rsid w:val="00C402A0"/>
    <w:rsid w:val="00CB7C9F"/>
    <w:rsid w:val="00D55A6A"/>
    <w:rsid w:val="00D620EB"/>
    <w:rsid w:val="00E12836"/>
    <w:rsid w:val="00E23CA1"/>
    <w:rsid w:val="00E709DF"/>
    <w:rsid w:val="00F038DF"/>
    <w:rsid w:val="00F1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61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"/>
    <w:rsid w:val="00E70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61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"/>
    <w:rsid w:val="00E7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LATTY International S.A.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2012-02-02T14:54:00Z</dcterms:created>
  <dcterms:modified xsi:type="dcterms:W3CDTF">2012-02-02T16:30:00Z</dcterms:modified>
</cp:coreProperties>
</file>